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178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b/>
          <w:bCs/>
          <w:color w:val="auto"/>
          <w:kern w:val="2"/>
          <w:sz w:val="32"/>
          <w:szCs w:val="32"/>
          <w:lang w:val="en-US" w:eastAsia="zh-CN" w:bidi="ar-SA"/>
        </w:rPr>
      </w:pPr>
      <w:bookmarkStart w:id="0" w:name="_GoBack"/>
      <w:r>
        <w:rPr>
          <w:rFonts w:hint="eastAsia" w:ascii="Times New Roman" w:hAnsi="Times New Roman" w:eastAsia="仿宋_GB2312"/>
          <w:b/>
          <w:bCs/>
          <w:color w:val="auto"/>
          <w:kern w:val="2"/>
          <w:sz w:val="32"/>
          <w:szCs w:val="32"/>
          <w:lang w:val="en-US" w:eastAsia="zh-CN" w:bidi="ar-SA"/>
        </w:rPr>
        <w:t>宁夏建鹏新材料科技有限公司年产2万吨高端织用</w:t>
      </w:r>
    </w:p>
    <w:p w14:paraId="7D93D1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b/>
          <w:bCs/>
          <w:color w:val="auto"/>
          <w:kern w:val="2"/>
          <w:sz w:val="32"/>
          <w:szCs w:val="32"/>
          <w:lang w:val="en-US" w:eastAsia="zh-CN" w:bidi="ar-SA"/>
        </w:rPr>
      </w:pPr>
      <w:r>
        <w:rPr>
          <w:rFonts w:hint="eastAsia" w:ascii="Times New Roman" w:hAnsi="Times New Roman" w:eastAsia="仿宋_GB2312"/>
          <w:b/>
          <w:bCs/>
          <w:color w:val="auto"/>
          <w:kern w:val="2"/>
          <w:sz w:val="32"/>
          <w:szCs w:val="32"/>
          <w:lang w:val="en-US" w:eastAsia="zh-CN" w:bidi="ar-SA"/>
        </w:rPr>
        <w:t>氯化钙、5万吨偏铝酸钠项目</w:t>
      </w:r>
    </w:p>
    <w:bookmarkEnd w:id="0"/>
    <w:p w14:paraId="5B3E04B4">
      <w:pPr>
        <w:keepNext w:val="0"/>
        <w:keepLines w:val="0"/>
        <w:pageBreakBefore w:val="0"/>
        <w:widowControl w:val="0"/>
        <w:kinsoku/>
        <w:wordWrap/>
        <w:overflowPunct/>
        <w:topLinePunct w:val="0"/>
        <w:autoSpaceDE/>
        <w:autoSpaceDN/>
        <w:bidi w:val="0"/>
        <w:adjustRightInd/>
        <w:snapToGrid/>
        <w:spacing w:line="480" w:lineRule="exact"/>
        <w:ind w:firstLine="456" w:firstLineChars="200"/>
        <w:textAlignment w:val="auto"/>
        <w:rPr>
          <w:rFonts w:hint="default" w:ascii="Times New Roman" w:hAnsi="Times New Roman" w:eastAsia="仿宋" w:cs="Times New Roman"/>
          <w:color w:val="000000"/>
          <w:spacing w:val="-6"/>
          <w:sz w:val="24"/>
          <w:szCs w:val="24"/>
          <w:lang w:val="en-US" w:eastAsia="zh-CN"/>
        </w:rPr>
      </w:pPr>
      <w:r>
        <w:rPr>
          <w:rFonts w:hint="default" w:ascii="Times New Roman" w:hAnsi="Times New Roman" w:eastAsia="仿宋" w:cs="Times New Roman"/>
          <w:spacing w:val="-6"/>
          <w:sz w:val="24"/>
          <w:szCs w:val="24"/>
        </w:rPr>
        <w:t>一、宁夏建鹏新材料科技有限公司年产2万吨高端织用氯化钙、5</w:t>
      </w:r>
      <w:r>
        <w:rPr>
          <w:rFonts w:hint="default" w:ascii="Times New Roman" w:hAnsi="Times New Roman" w:eastAsia="仿宋" w:cs="Times New Roman"/>
          <w:color w:val="000000"/>
          <w:spacing w:val="-6"/>
          <w:sz w:val="24"/>
          <w:szCs w:val="24"/>
        </w:rPr>
        <w:t>万吨偏铝酸钠</w:t>
      </w:r>
      <w:r>
        <w:rPr>
          <w:rFonts w:hint="eastAsia" w:ascii="Times New Roman" w:hAnsi="Times New Roman" w:eastAsia="仿宋" w:cs="Times New Roman"/>
          <w:color w:val="000000"/>
          <w:spacing w:val="-6"/>
          <w:sz w:val="24"/>
          <w:szCs w:val="24"/>
          <w:lang w:eastAsia="zh-CN"/>
        </w:rPr>
        <w:t>，</w:t>
      </w:r>
      <w:r>
        <w:rPr>
          <w:rFonts w:hint="default" w:ascii="Times New Roman" w:hAnsi="Times New Roman" w:eastAsia="仿宋" w:cs="Times New Roman"/>
          <w:color w:val="000000"/>
          <w:spacing w:val="-6"/>
          <w:sz w:val="24"/>
          <w:szCs w:val="24"/>
        </w:rPr>
        <w:t>项目位于吴忠市太阳山开发区</w:t>
      </w:r>
      <w:r>
        <w:rPr>
          <w:rFonts w:hint="default" w:ascii="Times New Roman" w:hAnsi="Times New Roman" w:eastAsia="仿宋" w:cs="Times New Roman"/>
          <w:color w:val="000000"/>
          <w:spacing w:val="-6"/>
          <w:sz w:val="24"/>
          <w:szCs w:val="24"/>
          <w:lang w:eastAsia="zh-CN"/>
        </w:rPr>
        <w:t>宁夏</w:t>
      </w:r>
      <w:r>
        <w:rPr>
          <w:rFonts w:hint="default" w:ascii="Times New Roman" w:hAnsi="Times New Roman" w:eastAsia="仿宋" w:cs="Times New Roman"/>
          <w:color w:val="000000"/>
          <w:spacing w:val="-6"/>
          <w:sz w:val="24"/>
          <w:szCs w:val="24"/>
          <w:lang w:val="en-US" w:eastAsia="zh-CN"/>
        </w:rPr>
        <w:t>建鹏新材料科技有限公司现有厂区内</w:t>
      </w:r>
      <w:r>
        <w:rPr>
          <w:rFonts w:hint="default" w:ascii="Times New Roman" w:hAnsi="Times New Roman" w:eastAsia="仿宋" w:cs="Times New Roman"/>
          <w:color w:val="000000"/>
          <w:spacing w:val="-6"/>
          <w:sz w:val="24"/>
          <w:szCs w:val="24"/>
        </w:rPr>
        <w:t>；项目</w:t>
      </w:r>
      <w:r>
        <w:rPr>
          <w:rFonts w:hint="default" w:ascii="Times New Roman" w:hAnsi="Times New Roman" w:eastAsia="仿宋" w:cs="Times New Roman"/>
          <w:color w:val="000000"/>
          <w:spacing w:val="-6"/>
          <w:sz w:val="24"/>
          <w:szCs w:val="24"/>
          <w:lang w:val="en-US" w:eastAsia="zh-CN"/>
        </w:rPr>
        <w:t>偏铝酸钠生产线</w:t>
      </w:r>
      <w:r>
        <w:rPr>
          <w:rFonts w:hint="default" w:ascii="Times New Roman" w:hAnsi="Times New Roman" w:eastAsia="仿宋" w:cs="Times New Roman"/>
          <w:color w:val="000000"/>
          <w:spacing w:val="-6"/>
          <w:sz w:val="24"/>
          <w:szCs w:val="24"/>
        </w:rPr>
        <w:t>主要建设</w:t>
      </w:r>
      <w:r>
        <w:rPr>
          <w:rFonts w:hint="default" w:ascii="Times New Roman" w:hAnsi="Times New Roman" w:eastAsia="仿宋" w:cs="Times New Roman"/>
          <w:color w:val="000000"/>
          <w:spacing w:val="-6"/>
          <w:sz w:val="24"/>
          <w:szCs w:val="24"/>
          <w:lang w:val="en-US" w:eastAsia="zh-CN"/>
        </w:rPr>
        <w:t>2台反应釜、2台冷凝器、溶解罐等，新建2个100</w:t>
      </w:r>
      <w:r>
        <w:rPr>
          <w:rFonts w:hint="eastAsia" w:ascii="Times New Roman" w:hAnsi="Times New Roman" w:eastAsia="仿宋" w:cs="Times New Roman"/>
          <w:color w:val="000000"/>
          <w:spacing w:val="-6"/>
          <w:sz w:val="24"/>
          <w:szCs w:val="24"/>
          <w:lang w:val="en-US" w:eastAsia="zh-CN"/>
        </w:rPr>
        <w:t>立</w:t>
      </w:r>
      <w:r>
        <w:rPr>
          <w:rFonts w:hint="default" w:ascii="Times New Roman" w:hAnsi="Times New Roman" w:eastAsia="仿宋" w:cs="Times New Roman"/>
          <w:color w:val="000000"/>
          <w:spacing w:val="-6"/>
          <w:sz w:val="24"/>
          <w:szCs w:val="24"/>
          <w:lang w:val="en-US" w:eastAsia="zh-CN"/>
        </w:rPr>
        <w:t>方</w:t>
      </w:r>
      <w:r>
        <w:rPr>
          <w:rFonts w:hint="eastAsia" w:ascii="Times New Roman" w:hAnsi="Times New Roman" w:eastAsia="仿宋" w:cs="Times New Roman"/>
          <w:color w:val="000000"/>
          <w:spacing w:val="-6"/>
          <w:sz w:val="24"/>
          <w:szCs w:val="24"/>
          <w:lang w:val="en-US" w:eastAsia="zh-CN"/>
        </w:rPr>
        <w:t>的</w:t>
      </w:r>
      <w:r>
        <w:rPr>
          <w:rFonts w:hint="default" w:ascii="Times New Roman" w:hAnsi="Times New Roman" w:eastAsia="仿宋" w:cs="Times New Roman"/>
          <w:color w:val="000000"/>
          <w:spacing w:val="-6"/>
          <w:sz w:val="24"/>
          <w:szCs w:val="24"/>
          <w:lang w:val="en-US" w:eastAsia="zh-CN"/>
        </w:rPr>
        <w:t>偏铝酸钠储罐；氯化钙生产线建设2台反应釜、高位槽、絮凝搅拌罐等，新建1个100</w:t>
      </w:r>
      <w:r>
        <w:rPr>
          <w:rFonts w:hint="eastAsia" w:ascii="Times New Roman" w:hAnsi="Times New Roman" w:eastAsia="仿宋" w:cs="Times New Roman"/>
          <w:color w:val="000000"/>
          <w:spacing w:val="-6"/>
          <w:sz w:val="24"/>
          <w:szCs w:val="24"/>
          <w:lang w:val="en-US" w:eastAsia="zh-CN"/>
        </w:rPr>
        <w:t>立</w:t>
      </w:r>
      <w:r>
        <w:rPr>
          <w:rFonts w:hint="default" w:ascii="Times New Roman" w:hAnsi="Times New Roman" w:eastAsia="仿宋" w:cs="Times New Roman"/>
          <w:color w:val="000000"/>
          <w:spacing w:val="-6"/>
          <w:sz w:val="24"/>
          <w:szCs w:val="24"/>
          <w:lang w:val="en-US" w:eastAsia="zh-CN"/>
        </w:rPr>
        <w:t>方</w:t>
      </w:r>
      <w:r>
        <w:rPr>
          <w:rFonts w:hint="eastAsia" w:ascii="Times New Roman" w:hAnsi="Times New Roman" w:eastAsia="仿宋" w:cs="Times New Roman"/>
          <w:color w:val="000000"/>
          <w:spacing w:val="-6"/>
          <w:sz w:val="24"/>
          <w:szCs w:val="24"/>
          <w:lang w:val="en-US" w:eastAsia="zh-CN"/>
        </w:rPr>
        <w:t>的</w:t>
      </w:r>
      <w:r>
        <w:rPr>
          <w:rFonts w:hint="default" w:ascii="Times New Roman" w:hAnsi="Times New Roman" w:eastAsia="仿宋" w:cs="Times New Roman"/>
          <w:color w:val="000000"/>
          <w:spacing w:val="-6"/>
          <w:sz w:val="24"/>
          <w:szCs w:val="24"/>
          <w:lang w:val="en-US" w:eastAsia="zh-CN"/>
        </w:rPr>
        <w:t>氯化钙储罐</w:t>
      </w:r>
      <w:r>
        <w:rPr>
          <w:rFonts w:hint="default" w:ascii="Times New Roman" w:hAnsi="Times New Roman" w:eastAsia="仿宋" w:cs="Times New Roman"/>
          <w:color w:val="000000"/>
          <w:spacing w:val="-6"/>
          <w:sz w:val="24"/>
          <w:szCs w:val="24"/>
        </w:rPr>
        <w:t>，配套建设</w:t>
      </w:r>
      <w:r>
        <w:rPr>
          <w:rFonts w:hint="default" w:ascii="Times New Roman" w:hAnsi="Times New Roman" w:eastAsia="仿宋" w:cs="Times New Roman"/>
          <w:color w:val="000000"/>
          <w:spacing w:val="-6"/>
          <w:sz w:val="24"/>
          <w:szCs w:val="24"/>
          <w:lang w:val="en-US" w:eastAsia="zh-CN"/>
        </w:rPr>
        <w:t>环保工程</w:t>
      </w:r>
      <w:r>
        <w:rPr>
          <w:rFonts w:hint="default" w:ascii="Times New Roman" w:hAnsi="Times New Roman" w:eastAsia="仿宋" w:cs="Times New Roman"/>
          <w:color w:val="000000"/>
          <w:spacing w:val="-6"/>
          <w:sz w:val="24"/>
          <w:szCs w:val="24"/>
          <w:lang w:eastAsia="zh-CN"/>
        </w:rPr>
        <w:t>，</w:t>
      </w:r>
      <w:r>
        <w:rPr>
          <w:rFonts w:hint="default" w:ascii="Times New Roman" w:hAnsi="Times New Roman" w:eastAsia="仿宋" w:cs="Times New Roman"/>
          <w:color w:val="000000"/>
          <w:spacing w:val="-6"/>
          <w:sz w:val="24"/>
          <w:szCs w:val="24"/>
          <w:lang w:val="en-US" w:eastAsia="zh-CN"/>
        </w:rPr>
        <w:t>公辅工程均依托现有</w:t>
      </w:r>
      <w:r>
        <w:rPr>
          <w:rFonts w:hint="default" w:ascii="Times New Roman" w:hAnsi="Times New Roman" w:eastAsia="仿宋" w:cs="Times New Roman"/>
          <w:color w:val="000000"/>
          <w:spacing w:val="-6"/>
          <w:sz w:val="24"/>
          <w:szCs w:val="24"/>
        </w:rPr>
        <w:t>。</w:t>
      </w:r>
      <w:r>
        <w:rPr>
          <w:rFonts w:hint="default" w:ascii="Times New Roman" w:hAnsi="Times New Roman" w:eastAsia="仿宋" w:cs="Times New Roman"/>
          <w:color w:val="000000"/>
          <w:spacing w:val="-6"/>
          <w:sz w:val="24"/>
          <w:szCs w:val="24"/>
          <w:lang w:val="en-US" w:eastAsia="zh-CN"/>
        </w:rPr>
        <w:t>项目总投资4000万元，其中环保投资约210万元，占总投资的5.25%。</w:t>
      </w:r>
    </w:p>
    <w:p w14:paraId="3C99B860">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二、由宁夏</w:t>
      </w:r>
      <w:r>
        <w:rPr>
          <w:rFonts w:hint="default" w:ascii="Times New Roman" w:hAnsi="Times New Roman" w:eastAsia="仿宋" w:cs="Times New Roman"/>
          <w:spacing w:val="-6"/>
          <w:sz w:val="24"/>
          <w:szCs w:val="24"/>
          <w:lang w:val="en-US" w:eastAsia="zh-CN"/>
        </w:rPr>
        <w:t>绿源长青环保科技</w:t>
      </w:r>
      <w:r>
        <w:rPr>
          <w:rFonts w:hint="default" w:ascii="Times New Roman" w:hAnsi="Times New Roman" w:eastAsia="仿宋" w:cs="Times New Roman"/>
          <w:spacing w:val="-6"/>
          <w:sz w:val="24"/>
          <w:szCs w:val="24"/>
        </w:rPr>
        <w:t>有限公司编制的《报告书》内容基本完整，评价结论科学，在全面落实《报告书》提出的各项污染防治措施及投资前提下，环境不利影响能够得到一定的缓解和控制，可作为本项目环境管理的基本依据。</w:t>
      </w:r>
    </w:p>
    <w:p w14:paraId="5C9D7207">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三、项目施工、运营期应重点做好以下工作：</w:t>
      </w:r>
    </w:p>
    <w:p w14:paraId="78C606CD">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w:t>
      </w:r>
      <w:r>
        <w:rPr>
          <w:rFonts w:hint="eastAsia" w:ascii="Times New Roman" w:hAnsi="Times New Roman" w:eastAsia="仿宋" w:cs="Times New Roman"/>
          <w:spacing w:val="-6"/>
          <w:sz w:val="24"/>
          <w:szCs w:val="24"/>
          <w:lang w:val="en-US" w:eastAsia="zh-CN"/>
        </w:rPr>
        <w:t>一</w:t>
      </w:r>
      <w:r>
        <w:rPr>
          <w:rFonts w:hint="default" w:ascii="Times New Roman" w:hAnsi="Times New Roman" w:eastAsia="仿宋" w:cs="Times New Roman"/>
          <w:spacing w:val="-6"/>
          <w:sz w:val="24"/>
          <w:szCs w:val="24"/>
        </w:rPr>
        <w:t>）</w:t>
      </w:r>
      <w:r>
        <w:rPr>
          <w:rFonts w:hint="eastAsia" w:ascii="Times New Roman" w:hAnsi="Times New Roman" w:eastAsia="仿宋" w:cs="Times New Roman"/>
          <w:spacing w:val="-6"/>
          <w:sz w:val="24"/>
          <w:szCs w:val="24"/>
          <w:lang w:val="en-US" w:eastAsia="zh-CN"/>
        </w:rPr>
        <w:t>施工期</w:t>
      </w:r>
      <w:r>
        <w:rPr>
          <w:rFonts w:hint="default" w:ascii="Times New Roman" w:hAnsi="Times New Roman" w:eastAsia="仿宋" w:cs="Times New Roman"/>
          <w:spacing w:val="-6"/>
          <w:sz w:val="24"/>
          <w:szCs w:val="24"/>
        </w:rPr>
        <w:t>污染防治措施</w:t>
      </w:r>
    </w:p>
    <w:p w14:paraId="54584A39">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施工地表开挖过程</w:t>
      </w:r>
      <w:r>
        <w:rPr>
          <w:rFonts w:hint="eastAsia" w:ascii="Times New Roman" w:hAnsi="Times New Roman" w:eastAsia="仿宋" w:cs="Times New Roman"/>
          <w:spacing w:val="-6"/>
          <w:sz w:val="24"/>
          <w:szCs w:val="24"/>
          <w:lang w:val="en-US" w:eastAsia="zh-CN"/>
        </w:rPr>
        <w:t>进行</w:t>
      </w:r>
      <w:r>
        <w:rPr>
          <w:rFonts w:hint="default" w:ascii="Times New Roman" w:hAnsi="Times New Roman" w:eastAsia="仿宋" w:cs="Times New Roman"/>
          <w:spacing w:val="-6"/>
          <w:sz w:val="24"/>
          <w:szCs w:val="24"/>
        </w:rPr>
        <w:t>洒水</w:t>
      </w:r>
      <w:r>
        <w:rPr>
          <w:rFonts w:hint="eastAsia" w:ascii="Times New Roman" w:hAnsi="Times New Roman" w:eastAsia="仿宋" w:cs="Times New Roman"/>
          <w:spacing w:val="-6"/>
          <w:sz w:val="24"/>
          <w:szCs w:val="24"/>
          <w:lang w:eastAsia="zh-CN"/>
        </w:rPr>
        <w:t>，</w:t>
      </w:r>
      <w:r>
        <w:rPr>
          <w:rFonts w:hint="default" w:ascii="Times New Roman" w:hAnsi="Times New Roman" w:eastAsia="仿宋" w:cs="Times New Roman"/>
          <w:spacing w:val="-6"/>
          <w:sz w:val="24"/>
          <w:szCs w:val="24"/>
        </w:rPr>
        <w:t>使作业面保持一定湿度</w:t>
      </w:r>
      <w:r>
        <w:rPr>
          <w:rFonts w:hint="eastAsia" w:ascii="Times New Roman" w:hAnsi="Times New Roman" w:eastAsia="仿宋" w:cs="Times New Roman"/>
          <w:spacing w:val="-6"/>
          <w:sz w:val="24"/>
          <w:szCs w:val="24"/>
          <w:lang w:eastAsia="zh-CN"/>
        </w:rPr>
        <w:t>；</w:t>
      </w:r>
      <w:r>
        <w:rPr>
          <w:rFonts w:hint="default" w:ascii="Times New Roman" w:hAnsi="Times New Roman" w:eastAsia="仿宋" w:cs="Times New Roman"/>
          <w:spacing w:val="-6"/>
          <w:sz w:val="24"/>
          <w:szCs w:val="24"/>
        </w:rPr>
        <w:t>施工现场和建筑体采取围</w:t>
      </w:r>
      <w:r>
        <w:rPr>
          <w:rFonts w:hint="eastAsia" w:ascii="Times New Roman" w:hAnsi="Times New Roman" w:eastAsia="仿宋" w:cs="Times New Roman"/>
          <w:spacing w:val="-6"/>
          <w:sz w:val="24"/>
          <w:szCs w:val="24"/>
          <w:lang w:val="en-US" w:eastAsia="zh-CN"/>
        </w:rPr>
        <w:t>挡</w:t>
      </w:r>
      <w:r>
        <w:rPr>
          <w:rFonts w:hint="default" w:ascii="Times New Roman" w:hAnsi="Times New Roman" w:eastAsia="仿宋" w:cs="Times New Roman"/>
          <w:spacing w:val="-6"/>
          <w:sz w:val="24"/>
          <w:szCs w:val="24"/>
        </w:rPr>
        <w:t>、覆盖遮蔽；运输车辆加盖篷布；运输道路、施工场地洒水抑尘。施工期间</w:t>
      </w:r>
      <w:r>
        <w:rPr>
          <w:rFonts w:hint="default" w:ascii="Times New Roman" w:hAnsi="Times New Roman" w:eastAsia="仿宋" w:cs="Times New Roman"/>
          <w:spacing w:val="-6"/>
          <w:sz w:val="24"/>
          <w:szCs w:val="24"/>
          <w:lang w:val="en-US" w:eastAsia="zh-CN"/>
        </w:rPr>
        <w:t>生活污水依托现有厂区内已建卫生间及化粪池</w:t>
      </w:r>
      <w:r>
        <w:rPr>
          <w:rFonts w:hint="default" w:ascii="Times New Roman" w:hAnsi="Times New Roman" w:eastAsia="仿宋" w:cs="Times New Roman"/>
          <w:spacing w:val="-6"/>
          <w:sz w:val="24"/>
          <w:szCs w:val="24"/>
          <w:lang w:eastAsia="zh-CN"/>
        </w:rPr>
        <w:t>；</w:t>
      </w:r>
      <w:r>
        <w:rPr>
          <w:rFonts w:hint="default" w:ascii="Times New Roman" w:hAnsi="Times New Roman" w:eastAsia="仿宋" w:cs="Times New Roman"/>
          <w:spacing w:val="-6"/>
          <w:sz w:val="24"/>
          <w:szCs w:val="24"/>
          <w:lang w:val="en-US" w:eastAsia="zh-CN"/>
        </w:rPr>
        <w:t>生产废水采用</w:t>
      </w:r>
      <w:r>
        <w:rPr>
          <w:rFonts w:hint="default" w:ascii="Times New Roman" w:hAnsi="Times New Roman" w:eastAsia="仿宋" w:cs="Times New Roman"/>
          <w:spacing w:val="-6"/>
          <w:sz w:val="24"/>
          <w:szCs w:val="24"/>
        </w:rPr>
        <w:t>简易沉淀池沉淀处理，回用于施工场地洒水、道路洒水、设备冲洗水等</w:t>
      </w:r>
      <w:r>
        <w:rPr>
          <w:rFonts w:hint="default" w:ascii="Times New Roman" w:hAnsi="Times New Roman" w:eastAsia="仿宋" w:cs="Times New Roman"/>
          <w:spacing w:val="-6"/>
          <w:sz w:val="24"/>
          <w:szCs w:val="24"/>
          <w:lang w:eastAsia="zh-CN"/>
        </w:rPr>
        <w:t>。</w:t>
      </w:r>
      <w:r>
        <w:rPr>
          <w:rFonts w:hint="default" w:ascii="Times New Roman" w:hAnsi="Times New Roman" w:eastAsia="仿宋" w:cs="Times New Roman"/>
          <w:spacing w:val="-6"/>
          <w:sz w:val="24"/>
          <w:szCs w:val="24"/>
        </w:rPr>
        <w:t>施工期合理安排施工作业时间；优先选用低噪声机械设备或自带隔声、消声的机械设备，同时做好施工机械的维护和保养。施工期产生的</w:t>
      </w:r>
      <w:r>
        <w:rPr>
          <w:rFonts w:hint="eastAsia" w:ascii="Times New Roman" w:hAnsi="Times New Roman" w:eastAsia="仿宋" w:cs="Times New Roman"/>
          <w:spacing w:val="-6"/>
          <w:sz w:val="24"/>
          <w:szCs w:val="24"/>
          <w:lang w:eastAsia="zh-CN"/>
        </w:rPr>
        <w:t>土方石等建筑垃圾</w:t>
      </w:r>
      <w:r>
        <w:rPr>
          <w:rFonts w:hint="default" w:ascii="Times New Roman" w:hAnsi="Times New Roman" w:eastAsia="仿宋" w:cs="Times New Roman"/>
          <w:spacing w:val="-6"/>
          <w:sz w:val="24"/>
          <w:szCs w:val="24"/>
        </w:rPr>
        <w:t>应按照当地环卫部门要求运往灵武市建筑垃圾资源化利用填埋场填埋处理；生活垃圾</w:t>
      </w:r>
      <w:r>
        <w:rPr>
          <w:rFonts w:hint="default" w:ascii="Times New Roman" w:hAnsi="Times New Roman" w:eastAsia="仿宋" w:cs="Times New Roman"/>
          <w:color w:val="auto"/>
          <w:sz w:val="24"/>
          <w:szCs w:val="24"/>
          <w:highlight w:val="none"/>
          <w:lang w:val="en-US" w:eastAsia="zh-CN"/>
        </w:rPr>
        <w:t>运至当地垃圾收集站由环卫部门统一处理</w:t>
      </w:r>
      <w:r>
        <w:rPr>
          <w:rFonts w:hint="default" w:ascii="Times New Roman" w:hAnsi="Times New Roman" w:eastAsia="仿宋" w:cs="Times New Roman"/>
          <w:spacing w:val="-6"/>
          <w:sz w:val="24"/>
          <w:szCs w:val="24"/>
        </w:rPr>
        <w:t>。</w:t>
      </w:r>
    </w:p>
    <w:p w14:paraId="4AB37C82">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w:t>
      </w:r>
      <w:r>
        <w:rPr>
          <w:rFonts w:hint="eastAsia" w:ascii="Times New Roman" w:hAnsi="Times New Roman" w:eastAsia="仿宋" w:cs="Times New Roman"/>
          <w:spacing w:val="-6"/>
          <w:sz w:val="24"/>
          <w:szCs w:val="24"/>
          <w:lang w:val="en-US" w:eastAsia="zh-CN"/>
        </w:rPr>
        <w:t>二</w:t>
      </w:r>
      <w:r>
        <w:rPr>
          <w:rFonts w:hint="default" w:ascii="Times New Roman" w:hAnsi="Times New Roman" w:eastAsia="仿宋" w:cs="Times New Roman"/>
          <w:spacing w:val="-6"/>
          <w:sz w:val="24"/>
          <w:szCs w:val="24"/>
        </w:rPr>
        <w:t>）运营期大气污染防治措施</w:t>
      </w:r>
    </w:p>
    <w:p w14:paraId="1BC47FDE">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lang w:val="en-US" w:eastAsia="zh-CN"/>
        </w:rPr>
      </w:pPr>
      <w:r>
        <w:rPr>
          <w:rFonts w:hint="default" w:ascii="Times New Roman" w:hAnsi="Times New Roman" w:eastAsia="仿宋" w:cs="Times New Roman"/>
          <w:spacing w:val="-6"/>
          <w:sz w:val="24"/>
          <w:szCs w:val="24"/>
          <w:lang w:val="en-US" w:eastAsia="zh-CN"/>
        </w:rPr>
        <w:t>盐酸储罐和氯化钙生产线酸化釜产生的氯化氢废气经二级水吸收进行处理</w:t>
      </w:r>
      <w:r>
        <w:rPr>
          <w:rFonts w:hint="eastAsia" w:ascii="Times New Roman" w:hAnsi="Times New Roman" w:eastAsia="仿宋" w:cs="Times New Roman"/>
          <w:spacing w:val="-6"/>
          <w:sz w:val="24"/>
          <w:szCs w:val="24"/>
          <w:lang w:val="en-US" w:eastAsia="zh-CN"/>
        </w:rPr>
        <w:t>，满足</w:t>
      </w:r>
      <w:r>
        <w:rPr>
          <w:rFonts w:hint="default" w:ascii="Times New Roman" w:hAnsi="Times New Roman" w:eastAsia="仿宋" w:cs="Times New Roman"/>
          <w:spacing w:val="-6"/>
          <w:sz w:val="24"/>
          <w:szCs w:val="24"/>
        </w:rPr>
        <w:t>《无机化学工业污染物排放标准》（GB 31573-2015）表</w:t>
      </w:r>
      <w:r>
        <w:rPr>
          <w:rFonts w:hint="default" w:ascii="Times New Roman" w:hAnsi="Times New Roman" w:eastAsia="仿宋" w:cs="Times New Roman"/>
          <w:spacing w:val="-6"/>
          <w:sz w:val="24"/>
          <w:szCs w:val="24"/>
          <w:lang w:val="en-US" w:eastAsia="zh-CN"/>
        </w:rPr>
        <w:t>3</w:t>
      </w:r>
      <w:r>
        <w:rPr>
          <w:rFonts w:hint="default" w:ascii="Times New Roman" w:hAnsi="Times New Roman" w:eastAsia="仿宋" w:cs="Times New Roman"/>
          <w:spacing w:val="-6"/>
          <w:sz w:val="24"/>
          <w:szCs w:val="24"/>
        </w:rPr>
        <w:t>标准</w:t>
      </w:r>
      <w:r>
        <w:rPr>
          <w:rFonts w:hint="eastAsia" w:ascii="Times New Roman" w:hAnsi="Times New Roman" w:eastAsia="仿宋" w:cs="Times New Roman"/>
          <w:spacing w:val="-6"/>
          <w:sz w:val="24"/>
          <w:szCs w:val="24"/>
          <w:lang w:val="en-US" w:eastAsia="zh-CN"/>
        </w:rPr>
        <w:t>后</w:t>
      </w:r>
      <w:r>
        <w:rPr>
          <w:rFonts w:hint="default" w:ascii="Times New Roman" w:hAnsi="Times New Roman" w:eastAsia="仿宋" w:cs="Times New Roman"/>
          <w:spacing w:val="-6"/>
          <w:sz w:val="24"/>
          <w:szCs w:val="24"/>
          <w:lang w:val="en-US" w:eastAsia="zh-CN"/>
        </w:rPr>
        <w:t>排放；偏铝酸钠生产线上料粉尘经集气罩收集后经布袋除尘器处理</w:t>
      </w:r>
      <w:r>
        <w:rPr>
          <w:rFonts w:hint="eastAsia" w:ascii="Times New Roman" w:hAnsi="Times New Roman" w:eastAsia="仿宋" w:cs="Times New Roman"/>
          <w:spacing w:val="-6"/>
          <w:sz w:val="24"/>
          <w:szCs w:val="24"/>
          <w:lang w:val="en-US" w:eastAsia="zh-CN"/>
        </w:rPr>
        <w:t>，满足</w:t>
      </w:r>
      <w:r>
        <w:rPr>
          <w:rFonts w:hint="default" w:ascii="Times New Roman" w:hAnsi="Times New Roman" w:eastAsia="仿宋" w:cs="Times New Roman"/>
          <w:spacing w:val="-6"/>
          <w:sz w:val="24"/>
          <w:szCs w:val="24"/>
        </w:rPr>
        <w:t>《无机化学工业污染物排放标准》（GB 31573-2015）表</w:t>
      </w:r>
      <w:r>
        <w:rPr>
          <w:rFonts w:hint="default" w:ascii="Times New Roman" w:hAnsi="Times New Roman" w:eastAsia="仿宋" w:cs="Times New Roman"/>
          <w:spacing w:val="-6"/>
          <w:sz w:val="24"/>
          <w:szCs w:val="24"/>
          <w:lang w:val="en-US" w:eastAsia="zh-CN"/>
        </w:rPr>
        <w:t>3</w:t>
      </w:r>
      <w:r>
        <w:rPr>
          <w:rFonts w:hint="default" w:ascii="Times New Roman" w:hAnsi="Times New Roman" w:eastAsia="仿宋" w:cs="Times New Roman"/>
          <w:spacing w:val="-6"/>
          <w:sz w:val="24"/>
          <w:szCs w:val="24"/>
        </w:rPr>
        <w:t>标准</w:t>
      </w:r>
      <w:r>
        <w:rPr>
          <w:rFonts w:hint="eastAsia" w:ascii="Times New Roman" w:hAnsi="Times New Roman" w:eastAsia="仿宋" w:cs="Times New Roman"/>
          <w:spacing w:val="-6"/>
          <w:sz w:val="24"/>
          <w:szCs w:val="24"/>
          <w:lang w:val="en-US" w:eastAsia="zh-CN"/>
        </w:rPr>
        <w:t>后</w:t>
      </w:r>
      <w:r>
        <w:rPr>
          <w:rFonts w:hint="default" w:ascii="Times New Roman" w:hAnsi="Times New Roman" w:eastAsia="仿宋" w:cs="Times New Roman"/>
          <w:spacing w:val="-6"/>
          <w:sz w:val="24"/>
          <w:szCs w:val="24"/>
          <w:lang w:val="en-US" w:eastAsia="zh-CN"/>
        </w:rPr>
        <w:t>排放</w:t>
      </w:r>
      <w:r>
        <w:rPr>
          <w:rFonts w:hint="eastAsia" w:ascii="Times New Roman" w:hAnsi="Times New Roman" w:eastAsia="仿宋" w:cs="Times New Roman"/>
          <w:spacing w:val="-6"/>
          <w:sz w:val="24"/>
          <w:szCs w:val="24"/>
          <w:lang w:val="en-US" w:eastAsia="zh-CN"/>
        </w:rPr>
        <w:t>。</w:t>
      </w:r>
    </w:p>
    <w:p w14:paraId="1961BB80">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无组织粉尘主要为</w:t>
      </w:r>
      <w:r>
        <w:rPr>
          <w:rFonts w:hint="default" w:ascii="Times New Roman" w:hAnsi="Times New Roman" w:eastAsia="仿宋" w:cs="Times New Roman"/>
          <w:spacing w:val="-6"/>
          <w:sz w:val="24"/>
          <w:szCs w:val="24"/>
          <w:lang w:val="en-US" w:eastAsia="zh-CN"/>
        </w:rPr>
        <w:t>石灰石料棚装卸及储存产生的粉尘和</w:t>
      </w:r>
      <w:r>
        <w:rPr>
          <w:rFonts w:hint="default" w:ascii="Times New Roman" w:hAnsi="Times New Roman" w:eastAsia="仿宋" w:cs="Times New Roman"/>
          <w:spacing w:val="-6"/>
          <w:sz w:val="24"/>
          <w:szCs w:val="24"/>
        </w:rPr>
        <w:t>未被集气罩收集粉尘；生产</w:t>
      </w:r>
      <w:r>
        <w:rPr>
          <w:rFonts w:hint="default" w:ascii="Times New Roman" w:hAnsi="Times New Roman" w:eastAsia="仿宋" w:cs="Times New Roman"/>
          <w:spacing w:val="-6"/>
          <w:sz w:val="24"/>
          <w:szCs w:val="24"/>
          <w:lang w:eastAsia="zh-CN"/>
        </w:rPr>
        <w:t>工序</w:t>
      </w:r>
      <w:r>
        <w:rPr>
          <w:rFonts w:hint="default" w:ascii="Times New Roman" w:hAnsi="Times New Roman" w:eastAsia="仿宋" w:cs="Times New Roman"/>
          <w:spacing w:val="-6"/>
          <w:sz w:val="24"/>
          <w:szCs w:val="24"/>
        </w:rPr>
        <w:t>位于全封闭生产车间，经重力沉降及车间的阻隔作用后，大部分沉降在车间里，</w:t>
      </w:r>
      <w:r>
        <w:rPr>
          <w:rFonts w:hint="default" w:ascii="Times New Roman" w:hAnsi="Times New Roman" w:eastAsia="仿宋" w:cs="Times New Roman"/>
          <w:spacing w:val="-6"/>
          <w:sz w:val="24"/>
          <w:szCs w:val="24"/>
          <w:lang w:eastAsia="zh-CN"/>
        </w:rPr>
        <w:t>一小部分</w:t>
      </w:r>
      <w:r>
        <w:rPr>
          <w:rFonts w:hint="default" w:ascii="Times New Roman" w:hAnsi="Times New Roman" w:eastAsia="仿宋" w:cs="Times New Roman"/>
          <w:spacing w:val="-6"/>
          <w:sz w:val="24"/>
          <w:szCs w:val="24"/>
        </w:rPr>
        <w:t>通过车间门窗逸散进入大气环境</w:t>
      </w:r>
      <w:r>
        <w:rPr>
          <w:rFonts w:hint="default" w:ascii="Times New Roman" w:hAnsi="Times New Roman" w:eastAsia="仿宋" w:cs="Times New Roman"/>
          <w:spacing w:val="-6"/>
          <w:sz w:val="24"/>
          <w:szCs w:val="24"/>
          <w:lang w:eastAsia="zh-CN"/>
        </w:rPr>
        <w:t>；</w:t>
      </w:r>
      <w:r>
        <w:rPr>
          <w:rFonts w:hint="default" w:ascii="Times New Roman" w:hAnsi="Times New Roman" w:eastAsia="仿宋" w:cs="Times New Roman"/>
          <w:spacing w:val="-6"/>
          <w:sz w:val="24"/>
          <w:szCs w:val="24"/>
          <w:lang w:val="en-US" w:eastAsia="zh-CN"/>
        </w:rPr>
        <w:t>石灰石料棚通过半封闭、洒水抑尘及覆盖</w:t>
      </w:r>
      <w:r>
        <w:rPr>
          <w:rFonts w:hint="default" w:ascii="Times New Roman" w:hAnsi="Times New Roman" w:eastAsia="仿宋" w:cs="Times New Roman"/>
          <w:spacing w:val="-6"/>
          <w:sz w:val="24"/>
          <w:szCs w:val="24"/>
        </w:rPr>
        <w:t>，</w:t>
      </w:r>
      <w:r>
        <w:rPr>
          <w:rFonts w:hint="default" w:ascii="Times New Roman" w:hAnsi="Times New Roman" w:eastAsia="仿宋" w:cs="Times New Roman"/>
          <w:spacing w:val="-6"/>
          <w:sz w:val="24"/>
          <w:szCs w:val="24"/>
          <w:lang w:val="en-US" w:eastAsia="zh-CN"/>
        </w:rPr>
        <w:t>可有效抑制粉尘产生量。</w:t>
      </w:r>
      <w:r>
        <w:rPr>
          <w:rFonts w:hint="default" w:ascii="Times New Roman" w:hAnsi="Times New Roman" w:eastAsia="仿宋" w:cs="Times New Roman"/>
          <w:spacing w:val="-6"/>
          <w:sz w:val="24"/>
          <w:szCs w:val="24"/>
        </w:rPr>
        <w:t>无组织排放颗粒物厂界浓度</w:t>
      </w:r>
      <w:r>
        <w:rPr>
          <w:rFonts w:hint="default" w:ascii="Times New Roman" w:hAnsi="Times New Roman" w:eastAsia="仿宋" w:cs="Times New Roman"/>
          <w:spacing w:val="-6"/>
          <w:sz w:val="24"/>
          <w:szCs w:val="24"/>
          <w:lang w:val="en-US" w:eastAsia="zh-CN"/>
        </w:rPr>
        <w:t>执行</w:t>
      </w:r>
      <w:r>
        <w:rPr>
          <w:rFonts w:hint="default" w:ascii="Times New Roman" w:hAnsi="Times New Roman" w:eastAsia="仿宋" w:cs="Times New Roman"/>
          <w:spacing w:val="-6"/>
          <w:sz w:val="24"/>
          <w:szCs w:val="24"/>
        </w:rPr>
        <w:t>《大气污染物综合排放标准》（GB16297-1996）表2中无组织排放监控浓度限值。</w:t>
      </w:r>
    </w:p>
    <w:p w14:paraId="405C566A">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w:t>
      </w:r>
      <w:r>
        <w:rPr>
          <w:rFonts w:hint="eastAsia" w:ascii="Times New Roman" w:hAnsi="Times New Roman" w:eastAsia="仿宋" w:cs="Times New Roman"/>
          <w:spacing w:val="-6"/>
          <w:sz w:val="24"/>
          <w:szCs w:val="24"/>
          <w:lang w:val="en-US" w:eastAsia="zh-CN"/>
        </w:rPr>
        <w:t>三</w:t>
      </w:r>
      <w:r>
        <w:rPr>
          <w:rFonts w:hint="default" w:ascii="Times New Roman" w:hAnsi="Times New Roman" w:eastAsia="仿宋" w:cs="Times New Roman"/>
          <w:spacing w:val="-6"/>
          <w:sz w:val="24"/>
          <w:szCs w:val="24"/>
        </w:rPr>
        <w:t>）运营期水污染防治措施</w:t>
      </w:r>
    </w:p>
    <w:p w14:paraId="513D3E75">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lang w:eastAsia="zh-CN"/>
        </w:rPr>
      </w:pPr>
      <w:r>
        <w:rPr>
          <w:rFonts w:hint="default" w:ascii="Times New Roman" w:hAnsi="Times New Roman" w:eastAsia="仿宋" w:cs="Times New Roman"/>
          <w:spacing w:val="-6"/>
          <w:sz w:val="24"/>
          <w:szCs w:val="24"/>
        </w:rPr>
        <w:t>本项目运营期废水主要为</w:t>
      </w:r>
      <w:r>
        <w:rPr>
          <w:rFonts w:hint="default" w:ascii="Times New Roman" w:hAnsi="Times New Roman" w:eastAsia="仿宋" w:cs="Times New Roman"/>
          <w:spacing w:val="-6"/>
          <w:sz w:val="24"/>
          <w:szCs w:val="24"/>
          <w:lang w:val="en-US" w:eastAsia="zh-CN"/>
        </w:rPr>
        <w:t>生活污水，生活污水经厂区现有化粪池处理后，委托宁夏科沃环保科技有限公司进行拉运处置</w:t>
      </w:r>
      <w:r>
        <w:rPr>
          <w:rFonts w:hint="default" w:ascii="Times New Roman" w:hAnsi="Times New Roman" w:eastAsia="仿宋" w:cs="Times New Roman"/>
          <w:spacing w:val="-6"/>
          <w:sz w:val="24"/>
          <w:szCs w:val="24"/>
          <w:lang w:eastAsia="zh-CN"/>
        </w:rPr>
        <w:t>。</w:t>
      </w:r>
    </w:p>
    <w:p w14:paraId="3581F742">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w:t>
      </w:r>
      <w:r>
        <w:rPr>
          <w:rFonts w:hint="eastAsia" w:ascii="Times New Roman" w:hAnsi="Times New Roman" w:eastAsia="仿宋" w:cs="Times New Roman"/>
          <w:spacing w:val="-6"/>
          <w:sz w:val="24"/>
          <w:szCs w:val="24"/>
          <w:lang w:val="en-US" w:eastAsia="zh-CN"/>
        </w:rPr>
        <w:t>四</w:t>
      </w:r>
      <w:r>
        <w:rPr>
          <w:rFonts w:hint="default" w:ascii="Times New Roman" w:hAnsi="Times New Roman" w:eastAsia="仿宋" w:cs="Times New Roman"/>
          <w:spacing w:val="-6"/>
          <w:sz w:val="24"/>
          <w:szCs w:val="24"/>
        </w:rPr>
        <w:t>）运营期噪声污染防治措施</w:t>
      </w:r>
    </w:p>
    <w:p w14:paraId="7BA74EEC">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rPr>
      </w:pPr>
      <w:r>
        <w:rPr>
          <w:rFonts w:hint="default" w:ascii="Times New Roman" w:hAnsi="Times New Roman" w:eastAsia="仿宋" w:cs="Times New Roman"/>
          <w:spacing w:val="-6"/>
          <w:sz w:val="24"/>
          <w:szCs w:val="24"/>
        </w:rPr>
        <w:t>项目运营期需严格按照《报告书》要求落实噪声防治措施，确保运营期厂界噪声</w:t>
      </w:r>
      <w:r>
        <w:rPr>
          <w:rFonts w:hint="default" w:ascii="Times New Roman" w:hAnsi="Times New Roman" w:eastAsia="仿宋" w:cs="Times New Roman"/>
          <w:spacing w:val="-6"/>
          <w:sz w:val="24"/>
          <w:szCs w:val="24"/>
          <w:lang w:eastAsia="zh-CN"/>
        </w:rPr>
        <w:t>须</w:t>
      </w:r>
      <w:r>
        <w:rPr>
          <w:rFonts w:hint="default" w:ascii="Times New Roman" w:hAnsi="Times New Roman" w:eastAsia="仿宋" w:cs="Times New Roman"/>
          <w:spacing w:val="-6"/>
          <w:sz w:val="24"/>
          <w:szCs w:val="24"/>
        </w:rPr>
        <w:t>满足《工业企业厂界环境噪声排放标准》（GB 12348-2008）</w:t>
      </w:r>
      <w:r>
        <w:rPr>
          <w:rFonts w:hint="default" w:ascii="Times New Roman" w:hAnsi="Times New Roman" w:eastAsia="仿宋" w:cs="Times New Roman"/>
          <w:spacing w:val="-6"/>
          <w:sz w:val="24"/>
          <w:szCs w:val="24"/>
          <w:lang w:val="en-US" w:eastAsia="zh-CN"/>
        </w:rPr>
        <w:t>3</w:t>
      </w:r>
      <w:r>
        <w:rPr>
          <w:rFonts w:hint="default" w:ascii="Times New Roman" w:hAnsi="Times New Roman" w:eastAsia="仿宋" w:cs="Times New Roman"/>
          <w:spacing w:val="-6"/>
          <w:sz w:val="24"/>
          <w:szCs w:val="24"/>
        </w:rPr>
        <w:t>类标准要求。</w:t>
      </w:r>
    </w:p>
    <w:p w14:paraId="5DB7CB72">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 w:cs="Times New Roman"/>
          <w:spacing w:val="-6"/>
          <w:sz w:val="24"/>
          <w:szCs w:val="24"/>
          <w:lang w:eastAsia="zh-CN"/>
        </w:rPr>
      </w:pPr>
      <w:r>
        <w:rPr>
          <w:rFonts w:hint="default" w:ascii="Times New Roman" w:hAnsi="Times New Roman" w:eastAsia="仿宋" w:cs="Times New Roman"/>
          <w:spacing w:val="-6"/>
          <w:sz w:val="24"/>
          <w:szCs w:val="24"/>
          <w:lang w:eastAsia="zh-CN"/>
        </w:rPr>
        <w:t>（</w:t>
      </w:r>
      <w:r>
        <w:rPr>
          <w:rFonts w:hint="eastAsia" w:ascii="Times New Roman" w:hAnsi="Times New Roman" w:eastAsia="仿宋" w:cs="Times New Roman"/>
          <w:spacing w:val="-6"/>
          <w:sz w:val="24"/>
          <w:szCs w:val="24"/>
          <w:lang w:val="en-US" w:eastAsia="zh-CN"/>
        </w:rPr>
        <w:t>五</w:t>
      </w:r>
      <w:r>
        <w:rPr>
          <w:rFonts w:hint="default" w:ascii="Times New Roman" w:hAnsi="Times New Roman" w:eastAsia="仿宋" w:cs="Times New Roman"/>
          <w:spacing w:val="-6"/>
          <w:sz w:val="24"/>
          <w:szCs w:val="24"/>
          <w:lang w:eastAsia="zh-CN"/>
        </w:rPr>
        <w:t>）运营期固体废物污染防治措施</w:t>
      </w:r>
    </w:p>
    <w:p w14:paraId="6A7B2063">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24"/>
          <w:szCs w:val="24"/>
          <w:highlight w:val="none"/>
          <w:lang w:val="en-US" w:eastAsia="zh-CN"/>
        </w:rPr>
        <w:t>氯化钙生产线过滤和矿石洗选产生的沉淀池泥沙经压滤机压滤后产生的压滤渣</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废过滤介质、过滤杂质</w:t>
      </w:r>
      <w:r>
        <w:rPr>
          <w:rFonts w:hint="eastAsia" w:ascii="Times New Roman" w:hAnsi="Times New Roman" w:eastAsia="仿宋" w:cs="Times New Roman"/>
          <w:color w:val="auto"/>
          <w:sz w:val="24"/>
          <w:szCs w:val="24"/>
          <w:highlight w:val="none"/>
          <w:lang w:val="en-US" w:eastAsia="zh-CN"/>
        </w:rPr>
        <w:t>以及</w:t>
      </w:r>
      <w:r>
        <w:rPr>
          <w:rFonts w:hint="default" w:ascii="Times New Roman" w:hAnsi="Times New Roman" w:eastAsia="仿宋" w:cs="Times New Roman"/>
          <w:color w:val="auto"/>
          <w:sz w:val="24"/>
          <w:szCs w:val="24"/>
          <w:highlight w:val="none"/>
          <w:lang w:val="en-US" w:eastAsia="zh-CN"/>
        </w:rPr>
        <w:t>偏铝酸钠生产线产生的废过滤介质</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过滤杂质</w:t>
      </w:r>
      <w:r>
        <w:rPr>
          <w:rFonts w:hint="eastAsia" w:ascii="Times New Roman" w:hAnsi="Times New Roman" w:eastAsia="仿宋" w:cs="Times New Roman"/>
          <w:color w:val="auto"/>
          <w:sz w:val="24"/>
          <w:szCs w:val="24"/>
          <w:highlight w:val="none"/>
          <w:lang w:val="en-US" w:eastAsia="zh-CN"/>
        </w:rPr>
        <w:t>均</w:t>
      </w:r>
      <w:r>
        <w:rPr>
          <w:rFonts w:hint="default" w:ascii="Times New Roman" w:hAnsi="Times New Roman" w:eastAsia="仿宋" w:cs="Times New Roman"/>
          <w:color w:val="auto"/>
          <w:sz w:val="24"/>
          <w:szCs w:val="24"/>
          <w:highlight w:val="none"/>
          <w:lang w:val="en-US" w:eastAsia="zh-CN"/>
        </w:rPr>
        <w:t>运至一般固废填埋场进行填埋；膜生物反应器超滤系统</w:t>
      </w:r>
      <w:r>
        <w:rPr>
          <w:rFonts w:hint="eastAsia" w:ascii="Times New Roman" w:hAnsi="Times New Roman" w:eastAsia="仿宋" w:cs="Times New Roman"/>
          <w:color w:val="auto"/>
          <w:sz w:val="24"/>
          <w:szCs w:val="24"/>
          <w:highlight w:val="none"/>
          <w:lang w:val="en-US" w:eastAsia="zh-CN"/>
        </w:rPr>
        <w:t>产生的</w:t>
      </w:r>
      <w:r>
        <w:rPr>
          <w:rFonts w:hint="default" w:ascii="Times New Roman" w:hAnsi="Times New Roman" w:eastAsia="仿宋" w:cs="Times New Roman"/>
          <w:color w:val="auto"/>
          <w:sz w:val="24"/>
          <w:szCs w:val="24"/>
          <w:highlight w:val="none"/>
          <w:lang w:val="en-US" w:eastAsia="zh-CN"/>
        </w:rPr>
        <w:t>废滤膜由厂家回收后进行再生；布袋除尘</w:t>
      </w:r>
      <w:r>
        <w:rPr>
          <w:rFonts w:hint="eastAsia" w:ascii="Times New Roman" w:hAnsi="Times New Roman" w:eastAsia="仿宋" w:cs="Times New Roman"/>
          <w:color w:val="auto"/>
          <w:sz w:val="24"/>
          <w:szCs w:val="24"/>
          <w:highlight w:val="none"/>
          <w:lang w:val="en-US" w:eastAsia="zh-CN"/>
        </w:rPr>
        <w:t>器产生的</w:t>
      </w:r>
      <w:r>
        <w:rPr>
          <w:rFonts w:hint="default" w:ascii="Times New Roman" w:hAnsi="Times New Roman" w:eastAsia="仿宋" w:cs="Times New Roman"/>
          <w:color w:val="auto"/>
          <w:sz w:val="24"/>
          <w:szCs w:val="24"/>
          <w:highlight w:val="none"/>
          <w:lang w:val="en-US" w:eastAsia="zh-CN"/>
        </w:rPr>
        <w:t>废布袋集中收集后由厂家回收处置；原料废包装袋集中收集后外售废品回收站；软水制备</w:t>
      </w:r>
      <w:r>
        <w:rPr>
          <w:rFonts w:hint="eastAsia" w:ascii="Times New Roman" w:hAnsi="Times New Roman" w:eastAsia="仿宋" w:cs="Times New Roman"/>
          <w:color w:val="auto"/>
          <w:sz w:val="24"/>
          <w:szCs w:val="24"/>
          <w:highlight w:val="none"/>
          <w:lang w:val="en-US" w:eastAsia="zh-CN"/>
        </w:rPr>
        <w:t>过程</w:t>
      </w:r>
      <w:r>
        <w:rPr>
          <w:rFonts w:hint="default" w:ascii="Times New Roman" w:hAnsi="Times New Roman" w:eastAsia="仿宋" w:cs="Times New Roman"/>
          <w:color w:val="auto"/>
          <w:sz w:val="24"/>
          <w:szCs w:val="24"/>
          <w:highlight w:val="none"/>
          <w:lang w:val="en-US" w:eastAsia="zh-CN"/>
        </w:rPr>
        <w:t>产生的废石英砂、废活性炭、废离子交换树脂等由设备厂家定期更换回收</w:t>
      </w:r>
      <w:r>
        <w:rPr>
          <w:rFonts w:hint="eastAsia" w:ascii="Times New Roman" w:hAnsi="Times New Roman" w:eastAsia="仿宋" w:cs="Times New Roman"/>
          <w:color w:val="auto"/>
          <w:sz w:val="24"/>
          <w:szCs w:val="24"/>
          <w:highlight w:val="none"/>
          <w:lang w:val="en-US" w:eastAsia="zh-CN"/>
        </w:rPr>
        <w:t>，以上固废均属于一般工业固体废物。本项目产生的危险废物主要为</w:t>
      </w:r>
      <w:r>
        <w:rPr>
          <w:rFonts w:hint="default" w:ascii="Times New Roman" w:hAnsi="Times New Roman" w:eastAsia="仿宋" w:cs="Times New Roman"/>
          <w:color w:val="auto"/>
          <w:sz w:val="24"/>
          <w:szCs w:val="24"/>
          <w:highlight w:val="none"/>
          <w:lang w:val="en-US" w:eastAsia="zh-CN"/>
        </w:rPr>
        <w:t>废导热油和废润滑</w:t>
      </w:r>
      <w:r>
        <w:rPr>
          <w:rFonts w:hint="eastAsia" w:ascii="Times New Roman" w:hAnsi="Times New Roman" w:eastAsia="仿宋" w:cs="Times New Roman"/>
          <w:color w:val="auto"/>
          <w:sz w:val="24"/>
          <w:szCs w:val="24"/>
          <w:highlight w:val="none"/>
          <w:lang w:val="en-US" w:eastAsia="zh-CN"/>
        </w:rPr>
        <w:t>油。</w:t>
      </w:r>
      <w:r>
        <w:rPr>
          <w:rFonts w:hint="default" w:ascii="Times New Roman" w:hAnsi="Times New Roman" w:eastAsia="仿宋" w:cs="Times New Roman"/>
          <w:color w:val="auto"/>
          <w:sz w:val="24"/>
          <w:szCs w:val="24"/>
          <w:highlight w:val="none"/>
          <w:lang w:val="en-US" w:eastAsia="zh-CN"/>
        </w:rPr>
        <w:t>废导热油（HW08 900-249-08）和废润滑</w:t>
      </w:r>
      <w:r>
        <w:rPr>
          <w:rFonts w:hint="eastAsia" w:ascii="Times New Roman" w:hAnsi="Times New Roman" w:eastAsia="仿宋" w:cs="Times New Roman"/>
          <w:color w:val="auto"/>
          <w:sz w:val="24"/>
          <w:szCs w:val="24"/>
          <w:highlight w:val="none"/>
          <w:lang w:val="en-US" w:eastAsia="zh-CN"/>
        </w:rPr>
        <w:t>油</w:t>
      </w:r>
      <w:r>
        <w:rPr>
          <w:rFonts w:hint="default" w:ascii="Times New Roman" w:hAnsi="Times New Roman" w:eastAsia="仿宋" w:cs="Times New Roman"/>
          <w:color w:val="auto"/>
          <w:sz w:val="24"/>
          <w:szCs w:val="24"/>
          <w:highlight w:val="none"/>
          <w:lang w:val="en-US" w:eastAsia="zh-CN"/>
        </w:rPr>
        <w:t>（HW08 900-214-08）依托</w:t>
      </w:r>
      <w:r>
        <w:rPr>
          <w:rFonts w:hint="eastAsia" w:ascii="Times New Roman" w:hAnsi="Times New Roman" w:eastAsia="仿宋" w:cs="Times New Roman"/>
          <w:color w:val="auto"/>
          <w:sz w:val="24"/>
          <w:szCs w:val="24"/>
          <w:highlight w:val="none"/>
          <w:lang w:val="en-US" w:eastAsia="zh-CN"/>
        </w:rPr>
        <w:t>厂区</w:t>
      </w:r>
      <w:r>
        <w:rPr>
          <w:rFonts w:hint="default" w:ascii="Times New Roman" w:hAnsi="Times New Roman" w:eastAsia="仿宋" w:cs="Times New Roman"/>
          <w:color w:val="auto"/>
          <w:sz w:val="24"/>
          <w:szCs w:val="24"/>
          <w:highlight w:val="none"/>
          <w:lang w:val="en-US" w:eastAsia="zh-CN"/>
        </w:rPr>
        <w:t>现有1座54</w:t>
      </w:r>
      <w:r>
        <w:rPr>
          <w:rFonts w:hint="eastAsia" w:ascii="Times New Roman" w:hAnsi="Times New Roman" w:eastAsia="仿宋" w:cs="Times New Roman"/>
          <w:color w:val="auto"/>
          <w:sz w:val="24"/>
          <w:szCs w:val="24"/>
          <w:highlight w:val="none"/>
          <w:lang w:val="en-US" w:eastAsia="zh-CN"/>
        </w:rPr>
        <w:t>平方米的</w:t>
      </w:r>
      <w:r>
        <w:rPr>
          <w:rFonts w:hint="default" w:ascii="Times New Roman" w:hAnsi="Times New Roman" w:eastAsia="仿宋" w:cs="Times New Roman"/>
          <w:color w:val="auto"/>
          <w:sz w:val="24"/>
          <w:szCs w:val="24"/>
          <w:highlight w:val="none"/>
          <w:lang w:val="en-US" w:eastAsia="zh-CN"/>
        </w:rPr>
        <w:t>危废</w:t>
      </w:r>
      <w:r>
        <w:rPr>
          <w:rFonts w:hint="eastAsia" w:ascii="Times New Roman" w:hAnsi="Times New Roman" w:eastAsia="仿宋" w:cs="Times New Roman"/>
          <w:color w:val="auto"/>
          <w:sz w:val="24"/>
          <w:szCs w:val="24"/>
          <w:highlight w:val="none"/>
          <w:lang w:val="en-US" w:eastAsia="zh-CN"/>
        </w:rPr>
        <w:t>贮存</w:t>
      </w:r>
      <w:r>
        <w:rPr>
          <w:rFonts w:hint="default" w:ascii="Times New Roman" w:hAnsi="Times New Roman" w:eastAsia="仿宋" w:cs="Times New Roman"/>
          <w:color w:val="auto"/>
          <w:sz w:val="24"/>
          <w:szCs w:val="24"/>
          <w:highlight w:val="none"/>
          <w:lang w:val="en-US" w:eastAsia="zh-CN"/>
        </w:rPr>
        <w:t>库，</w:t>
      </w:r>
      <w:r>
        <w:rPr>
          <w:rFonts w:hint="eastAsia" w:ascii="Times New Roman" w:hAnsi="Times New Roman" w:eastAsia="仿宋" w:cs="Times New Roman"/>
          <w:color w:val="auto"/>
          <w:sz w:val="24"/>
          <w:szCs w:val="24"/>
          <w:highlight w:val="none"/>
          <w:lang w:val="en-US" w:eastAsia="zh-CN"/>
        </w:rPr>
        <w:t>按照危废管理要求，办理危废转移手续后，交由有资质单位处置</w:t>
      </w:r>
      <w:r>
        <w:rPr>
          <w:rFonts w:hint="default" w:ascii="Times New Roman" w:hAnsi="Times New Roman" w:eastAsia="仿宋" w:cs="Times New Roman"/>
          <w:color w:val="auto"/>
          <w:sz w:val="24"/>
          <w:szCs w:val="24"/>
          <w:highlight w:val="none"/>
          <w:lang w:val="en-US" w:eastAsia="zh-CN"/>
        </w:rPr>
        <w:t>。生活垃圾经项目设置的垃圾箱收集后运至当地垃圾收集站由环卫部门统一处理。</w:t>
      </w:r>
    </w:p>
    <w:p w14:paraId="597C0297"/>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F3664"/>
    <w:rsid w:val="0DE505F0"/>
    <w:rsid w:val="3F6F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39"/>
    <w:pPr>
      <w:adjustRightInd w:val="0"/>
      <w:textAlignment w:val="baseline"/>
    </w:pPr>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2026-06-03T01:55:00Z</dcterms:created>
  <dc:creator>娇气的小白菜</dc:creator>
  <cp:lastModifiedBy>娇气的小白菜</cp:lastModifiedBy>
  <dcterms:modified xsi:type="dcterms:W3CDTF">2026-06-03T01:55:45Z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6810FEB9E7114550AC08191DFD4B4D24_11</vt:lpwstr>
  </property>
  <property fmtid="{D5CDD505-2E9C-101B-9397-08002B2CF9AE}" pid="4" name="KSOTemplateDocerSaveRecord">
    <vt:lpwstr>eyJoZGlkIjoiM2ZjNjYyNmQzMjMxZDc2ZWRmMzJmZDliYzY3NWI5MTQiLCJ1c2VySWQiOiIyNzkwNjA2NTQifQ==</vt:lpwstr>
  </property>
</Properties>
</file>