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典型指标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四月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Style w:val="6"/>
        <w:tblW w:w="14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55pt;margin-top:0.2pt;height:39.45pt;width:100.3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采样地点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管网（清水园）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管网（中华中心村）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色度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地下水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hAnsi="宋体" w:cs="Times New Roman"/>
                <w:sz w:val="19"/>
                <w:szCs w:val="19"/>
              </w:rPr>
              <w:t>III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 w:cs="宋体"/>
                <w:sz w:val="19"/>
                <w:szCs w:val="19"/>
              </w:rPr>
              <w:t>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总硬度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耗氧量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0.76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0.72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>说明：</w:t>
            </w:r>
            <w:r>
              <w:rPr>
                <w:rFonts w:ascii="宋体" w:hAnsi="宋体" w:cs="宋体"/>
                <w:sz w:val="17"/>
                <w:szCs w:val="17"/>
              </w:rPr>
              <w:t>1.</w:t>
            </w:r>
            <w:r>
              <w:rPr>
                <w:rFonts w:hint="eastAsia" w:ascii="宋体" w:hAnsi="宋体" w:cs="宋体"/>
                <w:sz w:val="17"/>
                <w:szCs w:val="17"/>
              </w:rPr>
              <w:t>地下水不检测游离余氯、二氧化氯和耐热大肠菌群三项指标；</w:t>
            </w:r>
            <w:r>
              <w:rPr>
                <w:rFonts w:ascii="宋体" w:hAnsi="宋体" w:cs="宋体"/>
                <w:sz w:val="17"/>
                <w:szCs w:val="17"/>
              </w:rPr>
              <w:t>2.</w:t>
            </w:r>
            <w:r>
              <w:rPr>
                <w:rFonts w:hint="eastAsia" w:ascii="宋体" w:hAnsi="宋体" w:cs="宋体"/>
                <w:sz w:val="17"/>
                <w:szCs w:val="17"/>
              </w:rPr>
              <w:t>出厂水与管网水均符合生活饮用水卫生标准（</w:t>
            </w:r>
            <w:r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hint="eastAsia" w:ascii="宋体" w:hAnsi="宋体" w:cs="宋体"/>
                <w:sz w:val="17"/>
                <w:szCs w:val="17"/>
              </w:rPr>
              <w:t>），汇总水源中，三水厂汇总水源的色度、浑浊度不符合地下水质量标准（</w:t>
            </w:r>
            <w:r>
              <w:rPr>
                <w:rFonts w:ascii="宋体" w:hAnsi="宋体" w:cs="宋体"/>
                <w:sz w:val="17"/>
                <w:szCs w:val="17"/>
              </w:rPr>
              <w:t xml:space="preserve">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57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A9"/>
    <w:rsid w:val="00007A6A"/>
    <w:rsid w:val="00022BFF"/>
    <w:rsid w:val="000241E3"/>
    <w:rsid w:val="00051136"/>
    <w:rsid w:val="00057C99"/>
    <w:rsid w:val="00071005"/>
    <w:rsid w:val="00072E81"/>
    <w:rsid w:val="00092AEA"/>
    <w:rsid w:val="00095E2F"/>
    <w:rsid w:val="000B7265"/>
    <w:rsid w:val="000E09A4"/>
    <w:rsid w:val="000E31D6"/>
    <w:rsid w:val="001420DF"/>
    <w:rsid w:val="00143D0D"/>
    <w:rsid w:val="001719B3"/>
    <w:rsid w:val="00176A93"/>
    <w:rsid w:val="00180D68"/>
    <w:rsid w:val="00183B41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161F"/>
    <w:rsid w:val="002D0AA0"/>
    <w:rsid w:val="00306E4E"/>
    <w:rsid w:val="00306E9D"/>
    <w:rsid w:val="00317F8A"/>
    <w:rsid w:val="00355B1A"/>
    <w:rsid w:val="003671FB"/>
    <w:rsid w:val="00373863"/>
    <w:rsid w:val="00377BD4"/>
    <w:rsid w:val="00397B41"/>
    <w:rsid w:val="003A3D00"/>
    <w:rsid w:val="003C20D8"/>
    <w:rsid w:val="003E5499"/>
    <w:rsid w:val="004054C1"/>
    <w:rsid w:val="0040624F"/>
    <w:rsid w:val="00425FC4"/>
    <w:rsid w:val="00432854"/>
    <w:rsid w:val="00436B84"/>
    <w:rsid w:val="00437153"/>
    <w:rsid w:val="00442BC7"/>
    <w:rsid w:val="00463BDB"/>
    <w:rsid w:val="00470856"/>
    <w:rsid w:val="004B2A3C"/>
    <w:rsid w:val="004C1B24"/>
    <w:rsid w:val="004D3217"/>
    <w:rsid w:val="004E1533"/>
    <w:rsid w:val="004F1F8D"/>
    <w:rsid w:val="00506A9D"/>
    <w:rsid w:val="00523BA9"/>
    <w:rsid w:val="00525531"/>
    <w:rsid w:val="005319B9"/>
    <w:rsid w:val="00544250"/>
    <w:rsid w:val="00556185"/>
    <w:rsid w:val="00561727"/>
    <w:rsid w:val="00576170"/>
    <w:rsid w:val="00582939"/>
    <w:rsid w:val="00593408"/>
    <w:rsid w:val="005A7490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86086"/>
    <w:rsid w:val="0069351E"/>
    <w:rsid w:val="00697E00"/>
    <w:rsid w:val="006B073C"/>
    <w:rsid w:val="006C0079"/>
    <w:rsid w:val="006C39B0"/>
    <w:rsid w:val="006C68DF"/>
    <w:rsid w:val="006D561F"/>
    <w:rsid w:val="006E16E4"/>
    <w:rsid w:val="006F01C3"/>
    <w:rsid w:val="006F08F8"/>
    <w:rsid w:val="00716937"/>
    <w:rsid w:val="00753467"/>
    <w:rsid w:val="00763483"/>
    <w:rsid w:val="0078638C"/>
    <w:rsid w:val="007B6419"/>
    <w:rsid w:val="007C6C2C"/>
    <w:rsid w:val="007E397D"/>
    <w:rsid w:val="007E4C60"/>
    <w:rsid w:val="00813AFA"/>
    <w:rsid w:val="00820B2F"/>
    <w:rsid w:val="0083203A"/>
    <w:rsid w:val="00842044"/>
    <w:rsid w:val="00877049"/>
    <w:rsid w:val="00880A2F"/>
    <w:rsid w:val="008813D7"/>
    <w:rsid w:val="0089271B"/>
    <w:rsid w:val="0089644E"/>
    <w:rsid w:val="008A51EB"/>
    <w:rsid w:val="008C0AE0"/>
    <w:rsid w:val="008F2DF3"/>
    <w:rsid w:val="008F31A5"/>
    <w:rsid w:val="008F3DAB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80231"/>
    <w:rsid w:val="00981E76"/>
    <w:rsid w:val="00982519"/>
    <w:rsid w:val="009A02C3"/>
    <w:rsid w:val="009A470D"/>
    <w:rsid w:val="009A573E"/>
    <w:rsid w:val="009A6474"/>
    <w:rsid w:val="009C0F4E"/>
    <w:rsid w:val="009E2DBF"/>
    <w:rsid w:val="009E4098"/>
    <w:rsid w:val="009E7D6C"/>
    <w:rsid w:val="009F4FBA"/>
    <w:rsid w:val="00A1482B"/>
    <w:rsid w:val="00A41098"/>
    <w:rsid w:val="00A751CF"/>
    <w:rsid w:val="00A756C0"/>
    <w:rsid w:val="00A831A8"/>
    <w:rsid w:val="00AA4990"/>
    <w:rsid w:val="00AB54D3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21F63"/>
    <w:rsid w:val="00C22279"/>
    <w:rsid w:val="00C360A1"/>
    <w:rsid w:val="00C4571A"/>
    <w:rsid w:val="00C704C5"/>
    <w:rsid w:val="00C97608"/>
    <w:rsid w:val="00CA76B0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D5169"/>
    <w:rsid w:val="00EE7162"/>
    <w:rsid w:val="00EF0208"/>
    <w:rsid w:val="00EF391B"/>
    <w:rsid w:val="00F13ECD"/>
    <w:rsid w:val="00F14FF3"/>
    <w:rsid w:val="00F16A4D"/>
    <w:rsid w:val="00F5362A"/>
    <w:rsid w:val="00F61EDD"/>
    <w:rsid w:val="00F66EDF"/>
    <w:rsid w:val="00F743FF"/>
    <w:rsid w:val="00FB0897"/>
    <w:rsid w:val="00FB636B"/>
    <w:rsid w:val="00FC73FC"/>
    <w:rsid w:val="00FD5CF0"/>
    <w:rsid w:val="00FE4C73"/>
    <w:rsid w:val="00FE73F8"/>
    <w:rsid w:val="62674B5A"/>
    <w:rsid w:val="70C27E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158</Words>
  <Characters>904</Characters>
  <Lines>7</Lines>
  <Paragraphs>2</Paragraphs>
  <ScaleCrop>false</ScaleCrop>
  <LinksUpToDate>false</LinksUpToDate>
  <CharactersWithSpaces>1060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2020-05-30T09:10:00Z</dcterms:created>
  <dc:creator>Administrator</dc:creator>
  <cp:lastModifiedBy>吴忠市住房和城乡建设局收文员</cp:lastModifiedBy>
  <cp:lastPrinted>2021-04-25T22:06:00Z</cp:lastPrinted>
  <dcterms:modified xsi:type="dcterms:W3CDTF">2021-04-29T09:46:41Z</dcterms:modified>
  <dc:title>典型指标数据检测统计表(五月)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