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75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pStyle w:val="5"/>
        <w:spacing w:line="375" w:lineRule="atLeast"/>
        <w:jc w:val="center"/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</w:pP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吴忠市区2015年城市棚户区改造项目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在建</w:t>
      </w:r>
      <w:r>
        <w:rPr>
          <w:rStyle w:val="8"/>
          <w:rFonts w:hint="eastAsia" w:ascii="楷体" w:hAnsi="楷体" w:eastAsia="楷体" w:cs="楷体"/>
          <w:b/>
          <w:bCs/>
          <w:color w:val="000000"/>
          <w:sz w:val="28"/>
          <w:szCs w:val="28"/>
        </w:rPr>
        <w:t>工程进度信息公示表</w:t>
      </w:r>
    </w:p>
    <w:tbl>
      <w:tblPr>
        <w:tblStyle w:val="6"/>
        <w:tblW w:w="8835" w:type="dxa"/>
        <w:tblCellSpacing w:w="0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160"/>
        <w:gridCol w:w="720"/>
        <w:gridCol w:w="900"/>
        <w:gridCol w:w="108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5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建设地址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建设方式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套数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建筑面积（</w:t>
            </w:r>
            <w:r>
              <w:rPr>
                <w:rFonts w:hint="eastAsia" w:ascii="楷体_GB2312" w:hAnsi="??" w:cs="宋体"/>
                <w:color w:val="000000"/>
                <w:kern w:val="0"/>
                <w:szCs w:val="21"/>
              </w:rPr>
              <w:t>㎡</w:t>
            </w: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工程进度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金湖湾城市棚户区改造项目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板桥乡梁湾村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63964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2标段已完工，1标段室内穿线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CellSpacing w:w="0" w:type="dxa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附属工程：进行路面铺装与雨水井安装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东塔干饭渠石佛寺片区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东塔乡干饭渠村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20" w:lineRule="exact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150854.45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进行室内主线安装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楷体_GB2312" w:hAnsi="宋体" w:eastAsia="楷体_GB2312"/>
                <w:color w:val="00000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附属工程：室外路面铺装完成80%，围墙完成50%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郭家桥清水沟片区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郭家桥乡清水沟村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86596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hint="eastAsia" w:ascii="楷体_GB2312" w:hAnsi="宋体" w:eastAsia="楷体_GB2312"/>
                <w:color w:val="000000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1标段已完工，2-4标段进行室内主线安装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附属工程：室外路面铺装完成50%，地下车库正在安装通风设备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郭家桥涝河桥片区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 xml:space="preserve">郭家桥乡涝河桥村 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新建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85949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hAnsi="仿宋_GB2312" w:eastAsia="楷体_GB2312" w:cs="仿宋_GB2312"/>
                <w:szCs w:val="21"/>
                <w:lang w:eastAsia="zh-CN"/>
              </w:rPr>
              <w:t>主体工程：</w:t>
            </w:r>
            <w:r>
              <w:rPr>
                <w:rFonts w:hint="eastAsia" w:ascii="楷体_GB2312" w:hAnsi="仿宋_GB2312" w:eastAsia="楷体_GB2312" w:cs="仿宋_GB2312"/>
                <w:szCs w:val="21"/>
              </w:rPr>
              <w:t>2标段、4标段已完工，1标段、3标段进行室内穿线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CellSpacing w:w="0" w:type="dxa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eastAsia="zh-CN"/>
              </w:rPr>
              <w:t>附属工程：进行路面铺装与雨水井安装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5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3634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??" w:eastAsia="楷体_GB2312" w:cs="宋体"/>
                <w:color w:val="000000"/>
                <w:kern w:val="0"/>
                <w:szCs w:val="21"/>
                <w:lang w:val="en-US" w:eastAsia="zh-CN"/>
              </w:rPr>
              <w:t>387363.45</w:t>
            </w:r>
          </w:p>
        </w:tc>
        <w:tc>
          <w:tcPr>
            <w:tcW w:w="2414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楷体_GB2312" w:hAnsi="??" w:eastAsia="楷体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wordWrap w:val="0"/>
        <w:spacing w:line="375" w:lineRule="atLeast"/>
        <w:jc w:val="right"/>
      </w:pPr>
      <w:r>
        <w:rPr>
          <w:rStyle w:val="8"/>
          <w:rFonts w:hint="eastAsia" w:cs="宋体"/>
          <w:b w:val="0"/>
          <w:color w:val="000000"/>
          <w:sz w:val="28"/>
          <w:szCs w:val="28"/>
        </w:rPr>
        <w:t xml:space="preserve">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97" w:bottom="935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91A2A"/>
    <w:rsid w:val="00727CBD"/>
    <w:rsid w:val="08782EE2"/>
    <w:rsid w:val="0B046C83"/>
    <w:rsid w:val="16170A54"/>
    <w:rsid w:val="1D36301F"/>
    <w:rsid w:val="2DCF1C4B"/>
    <w:rsid w:val="4D591A2A"/>
    <w:rsid w:val="5247679F"/>
    <w:rsid w:val="5590732C"/>
    <w:rsid w:val="642B021E"/>
    <w:rsid w:val="7FA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2019-07-05T09:29:00Z</dcterms:created>
  <dc:creator>Summer _Time~</dc:creator>
  <cp:lastModifiedBy>吴忠市住房和城乡建设局收文员</cp:lastModifiedBy>
  <dcterms:modified xsi:type="dcterms:W3CDTF">2019-07-10T08:37:48Z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