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Style w:val="34"/>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0" w:name="_Toc27314"/>
      <w:r>
        <w:rPr>
          <w:rStyle w:val="34"/>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附件</w:t>
      </w:r>
      <w:r>
        <w:rPr>
          <w:rStyle w:val="34"/>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3</w:t>
      </w:r>
    </w:p>
    <w:p>
      <w:pPr>
        <w:pStyle w:val="18"/>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吴忠市</w:t>
      </w:r>
      <w:r>
        <w:rPr>
          <w:rFonts w:hint="eastAsia" w:ascii="Times New Roman" w:hAnsi="Times New Roman" w:eastAsia="方正小标宋_GBK" w:cs="Times New Roman"/>
          <w:sz w:val="44"/>
          <w:szCs w:val="44"/>
        </w:rPr>
        <w:t>第</w:t>
      </w:r>
      <w:r>
        <w:rPr>
          <w:rFonts w:hint="eastAsia" w:ascii="Times New Roman" w:hAnsi="Times New Roman" w:eastAsia="方正小标宋_GBK" w:cs="Times New Roman"/>
          <w:sz w:val="44"/>
          <w:szCs w:val="44"/>
          <w:lang w:eastAsia="zh-CN"/>
        </w:rPr>
        <w:t>六</w:t>
      </w:r>
      <w:r>
        <w:rPr>
          <w:rFonts w:ascii="Times New Roman" w:hAnsi="Times New Roman" w:eastAsia="方正小标宋_GBK" w:cs="Times New Roman"/>
          <w:sz w:val="44"/>
          <w:szCs w:val="44"/>
        </w:rPr>
        <w:t>届人</w:t>
      </w:r>
      <w:r>
        <w:rPr>
          <w:rFonts w:hint="eastAsia" w:ascii="Times New Roman" w:hAnsi="Times New Roman" w:eastAsia="方正小标宋_GBK" w:cs="Times New Roman"/>
          <w:sz w:val="44"/>
          <w:szCs w:val="44"/>
        </w:rPr>
        <w:t>民代表</w:t>
      </w:r>
      <w:r>
        <w:rPr>
          <w:rFonts w:ascii="Times New Roman" w:hAnsi="Times New Roman" w:eastAsia="方正小标宋_GBK" w:cs="Times New Roman"/>
          <w:sz w:val="44"/>
          <w:szCs w:val="44"/>
        </w:rPr>
        <w:t>大</w:t>
      </w:r>
      <w:r>
        <w:rPr>
          <w:rFonts w:hint="eastAsia" w:ascii="Times New Roman" w:hAnsi="Times New Roman" w:eastAsia="方正小标宋_GBK" w:cs="Times New Roman"/>
          <w:sz w:val="44"/>
          <w:szCs w:val="44"/>
        </w:rPr>
        <w:t>会第</w:t>
      </w:r>
      <w:r>
        <w:rPr>
          <w:rFonts w:hint="eastAsia" w:ascii="Times New Roman" w:hAnsi="Times New Roman" w:eastAsia="方正小标宋_GBK" w:cs="Times New Roman"/>
          <w:sz w:val="44"/>
          <w:szCs w:val="44"/>
          <w:lang w:eastAsia="zh-CN"/>
        </w:rPr>
        <w:t>二</w:t>
      </w:r>
      <w:r>
        <w:rPr>
          <w:rFonts w:ascii="Times New Roman" w:hAnsi="Times New Roman" w:eastAsia="方正小标宋_GBK" w:cs="Times New Roman"/>
          <w:sz w:val="44"/>
          <w:szCs w:val="44"/>
        </w:rPr>
        <w:t>次会议</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代表</w:t>
      </w:r>
      <w:r>
        <w:rPr>
          <w:rFonts w:ascii="Times New Roman" w:hAnsi="Times New Roman" w:eastAsia="方正小标宋_GBK" w:cs="Times New Roman"/>
          <w:sz w:val="44"/>
          <w:szCs w:val="44"/>
        </w:rPr>
        <w:t>议案建议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jc w:val="center"/>
        <w:textAlignment w:val="auto"/>
        <w:rPr>
          <w:rStyle w:val="34"/>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pPr>
      <w:r>
        <w:rPr>
          <w:rStyle w:val="34"/>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目</w:t>
      </w:r>
      <w:r>
        <w:rPr>
          <w:rStyle w:val="34"/>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 xml:space="preserve">   </w:t>
      </w:r>
      <w:r>
        <w:rPr>
          <w:rStyle w:val="34"/>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录</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黑体" w:hAnsi="黑体" w:eastAsia="黑体" w:cs="黑体"/>
          <w:snapToGrid/>
          <w:sz w:val="32"/>
          <w:szCs w:val="32"/>
        </w:rPr>
      </w:pPr>
      <w:r>
        <w:rPr>
          <w:rFonts w:hint="eastAsia" w:ascii="黑体" w:hAnsi="黑体" w:eastAsia="黑体" w:cs="黑体"/>
          <w:snapToGrid/>
          <w:sz w:val="32"/>
          <w:szCs w:val="32"/>
        </w:rPr>
        <w:t>一、（议案1件）</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关于推进停车场管理立法的议案</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黑体" w:hAnsi="黑体" w:eastAsia="黑体" w:cs="黑体"/>
          <w:snapToGrid/>
          <w:sz w:val="32"/>
          <w:szCs w:val="32"/>
        </w:rPr>
      </w:pPr>
      <w:r>
        <w:rPr>
          <w:rFonts w:hint="eastAsia" w:ascii="黑体" w:hAnsi="黑体" w:eastAsia="黑体" w:cs="黑体"/>
          <w:snapToGrid/>
          <w:sz w:val="32"/>
          <w:szCs w:val="32"/>
        </w:rPr>
        <w:t>二、（建议73件）</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1.关于进一步提升基础教育办学条件的建议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2.关于提升城市绿化质量提高城市品质的建议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3.关于加强科技型企业培育的建议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4.关于加大对驻吴部队对外连接道路建设支持的建议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5.关于维修秦渠公园存在重大安全隐患基础设施的建议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6.关于加大对同心县煤炭资源详勘支持力度的建议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7.关于解决群众办理不动产登记历史遗留问题的建议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8.关于持续优化法治化营商环境的建议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9.关于推进吴忠市奶牛产业饲草供应链优化的建议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10.关于加强社区养老服务设施规划建设工作的建议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pacing w:val="0"/>
          <w:sz w:val="32"/>
          <w:szCs w:val="32"/>
        </w:rPr>
      </w:pPr>
      <w:r>
        <w:rPr>
          <w:rFonts w:hint="default" w:ascii="Times New Roman" w:hAnsi="Times New Roman" w:eastAsia="仿宋_GB2312" w:cs="Times New Roman"/>
          <w:snapToGrid/>
          <w:sz w:val="32"/>
          <w:szCs w:val="32"/>
        </w:rPr>
        <w:t>11.</w:t>
      </w:r>
      <w:r>
        <w:rPr>
          <w:rFonts w:hint="default" w:ascii="Times New Roman" w:hAnsi="Times New Roman" w:eastAsia="仿宋_GB2312" w:cs="Times New Roman"/>
          <w:snapToGrid/>
          <w:spacing w:val="0"/>
          <w:sz w:val="32"/>
          <w:szCs w:val="32"/>
        </w:rPr>
        <w:t>关于进一步开展我市应急救护知识普及培训工作的建议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12.关于进一步加强我市公厕建设的建议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13.关于解决吴忠市区环卫绿化工人营养早餐的建议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14.关于改善提升吴忠市图书馆数字化建设的建议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15.关于加快城市口袋公园建设的建议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16.关于强化科技成果向农村地区转移转化的建议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17.关于加快推进黄河吴忠段综合治理的建议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18.关于加大对巩固拓展脱贫攻坚成果同乡村振兴有效衔接政策</w:t>
      </w:r>
    </w:p>
    <w:p>
      <w:pPr>
        <w:pStyle w:val="36"/>
        <w:keepNext w:val="0"/>
        <w:keepLines w:val="0"/>
        <w:pageBreakBefore w:val="0"/>
        <w:widowControl w:val="0"/>
        <w:kinsoku/>
        <w:wordWrap/>
        <w:overflowPunct/>
        <w:topLinePunct w:val="0"/>
        <w:autoSpaceDE/>
        <w:autoSpaceDN/>
        <w:bidi w:val="0"/>
        <w:adjustRightInd/>
        <w:snapToGrid/>
        <w:spacing w:line="576" w:lineRule="exact"/>
        <w:ind w:firstLine="396" w:firstLineChars="124"/>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倾斜力度的建议</w:t>
      </w:r>
    </w:p>
    <w:p>
      <w:pPr>
        <w:pStyle w:val="32"/>
        <w:spacing w:line="580" w:lineRule="exact"/>
        <w:ind w:left="0" w:leftChars="0" w:firstLine="0" w:firstLineChars="0"/>
        <w:jc w:val="both"/>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19.</w: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14:textFill>
            <w14:solidFill>
              <w14:schemeClr w14:val="tx1"/>
            </w14:solidFill>
          </w14:textFill>
        </w:rPr>
        <w:instrText xml:space="preserve"> HYPERLINK \l _Toc681094148_WPSOffice_Level1 </w:instrTex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32"/>
          <w:szCs w:val="32"/>
          <w14:textFill>
            <w14:solidFill>
              <w14:schemeClr w14:val="tx1"/>
            </w14:solidFill>
          </w14:textFill>
        </w:rPr>
        <w:t>关于加大三级路长落实力度，提升农村公路管养水平的建议</w: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end"/>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pacing w:val="-6"/>
          <w:sz w:val="32"/>
          <w:szCs w:val="32"/>
        </w:rPr>
      </w:pPr>
      <w:r>
        <w:rPr>
          <w:rFonts w:hint="default" w:ascii="Times New Roman" w:hAnsi="Times New Roman" w:eastAsia="仿宋_GB2312" w:cs="Times New Roman"/>
          <w:snapToGrid/>
          <w:sz w:val="32"/>
          <w:szCs w:val="32"/>
        </w:rPr>
        <w:t>20.</w:t>
      </w:r>
      <w:r>
        <w:rPr>
          <w:rFonts w:hint="default" w:ascii="Times New Roman" w:hAnsi="Times New Roman" w:eastAsia="仿宋_GB2312" w:cs="Times New Roman"/>
          <w:snapToGrid/>
          <w:spacing w:val="-6"/>
          <w:sz w:val="32"/>
          <w:szCs w:val="32"/>
        </w:rPr>
        <w:t>关于加强部门之间沟通配合、助力创建文明城市的建议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lang w:val="en-US" w:eastAsia="zh-CN"/>
        </w:rPr>
      </w:pPr>
      <w:r>
        <w:rPr>
          <w:rFonts w:hint="default" w:ascii="Times New Roman" w:hAnsi="Times New Roman" w:eastAsia="仿宋_GB2312" w:cs="Times New Roman"/>
          <w:snapToGrid/>
          <w:sz w:val="32"/>
          <w:szCs w:val="32"/>
        </w:rPr>
        <w:t>21.关于金融服务乡村振兴战略实施的建议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22.关于加强吴忠黄河国家湿地公园保护修复工作的建议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23.关于支持红寺堡区医疗人才队伍建设的建议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24.关于进一步扶持乡村产业精准发展的建议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25.关于进一步规范村级小型工程招投标、村级集体资金采购事</w:t>
      </w:r>
    </w:p>
    <w:p>
      <w:pPr>
        <w:pStyle w:val="36"/>
        <w:keepNext w:val="0"/>
        <w:keepLines w:val="0"/>
        <w:pageBreakBefore w:val="0"/>
        <w:widowControl w:val="0"/>
        <w:kinsoku/>
        <w:wordWrap/>
        <w:overflowPunct/>
        <w:topLinePunct w:val="0"/>
        <w:autoSpaceDE/>
        <w:autoSpaceDN/>
        <w:bidi w:val="0"/>
        <w:adjustRightInd/>
        <w:snapToGrid/>
        <w:spacing w:line="576" w:lineRule="exact"/>
        <w:ind w:firstLine="403" w:firstLineChars="126"/>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项进场交易的建议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26.关于进一步加强食品安全工作的建议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27.关于持续优化公安政务服务的建议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28.关于加强涉众型经济犯罪防范打击的建议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29.关于进一步加强地名政策法规宣传工作的建议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30.关于进一步加强困境儿童关爱工作的建议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31.关于加快高技能人才培养的建议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32.关于加强黄河流域生物多样性保护的建议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33.关于加强农村生活污水处理设施运营管理的建议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34.关于加大农村公路质量提升改造资金投入的建议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35.关于加大乡村振兴样板村建设资金支持力度的建议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36.关于在实施乡村振兴战略中推动农村文化振兴的建议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37.关于增加市级救灾物资储备规模的建议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38.</w:t>
      </w:r>
      <w:r>
        <w:rPr>
          <w:rFonts w:hint="default" w:ascii="Times New Roman" w:hAnsi="Times New Roman" w:eastAsia="仿宋_GB2312" w:cs="Times New Roman"/>
          <w:snapToGrid/>
          <w:spacing w:val="-6"/>
          <w:sz w:val="32"/>
          <w:szCs w:val="32"/>
        </w:rPr>
        <w:t>关于进一步强化高效节水农业项目管护机制和政策支持的建议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39.关于加强县域商业体系建设促进农村消费的建议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40.关于进一步加强我市重点专科建设的建议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41.关于推动物业管理与社区治理融合发展的建议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42.关于金融服务助力小微企业融资发展的建议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43.关于加快新型材料产业发展的建议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44.关于“壮大新文艺群体推动文艺繁荣发展”的建议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45.关于加强文艺人才培养的建议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46.关于加大奶产业学院支持力度的建议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47.关于建立综合执法指挥调度平台的建议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48.关于保障奶产业生产物资的建议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49.关于深化诉源治理工作的建议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50.关于加强对检察建议工作监督的建议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51.关于加强教育人才队伍建设的建议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52.关注中小学教师队伍健康状况的建议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53.关于燃气管道等老化更新改造的建议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sz w:val="32"/>
          <w:szCs w:val="32"/>
        </w:rPr>
        <w:t>54.关于加快利通区乡村全面振兴样板区建设的建议</w:t>
      </w:r>
    </w:p>
    <w:p>
      <w:pPr>
        <w:pStyle w:val="36"/>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Style w:val="34"/>
          <w:rFonts w:hint="default" w:ascii="Times New Roman" w:hAnsi="Times New Roman" w:eastAsia="仿宋_GB2312" w:cs="Times New Roman"/>
          <w:snapToGrid/>
          <w:color w:val="000000" w:themeColor="text1"/>
          <w:sz w:val="32"/>
          <w:szCs w:val="32"/>
          <w14:textFill>
            <w14:solidFill>
              <w14:schemeClr w14:val="tx1"/>
            </w14:solidFill>
          </w14:textFill>
        </w:rPr>
      </w:pPr>
      <w:r>
        <w:rPr>
          <w:rFonts w:hint="default" w:ascii="Times New Roman" w:hAnsi="Times New Roman" w:eastAsia="仿宋_GB2312" w:cs="Times New Roman"/>
          <w:snapToGrid/>
          <w:sz w:val="32"/>
          <w:szCs w:val="32"/>
        </w:rPr>
        <w:t>55.关于加大奶产业高质量发展支持力度的建议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56.关于推进利通区扁担沟镇同利村设施蔬菜基地建设的建议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57.关于切实提高利通区供热质量的建议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58.关于加快推动红寺堡区设施农业绿色高质量发展的建议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59.关于建设红寺堡区农牧综合实验室的建议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60.关于推进黄河一级支流红柳沟红寺堡城区段生态保护修复治</w:t>
      </w:r>
    </w:p>
    <w:p>
      <w:pPr>
        <w:pStyle w:val="36"/>
        <w:keepNext w:val="0"/>
        <w:keepLines w:val="0"/>
        <w:pageBreakBefore w:val="0"/>
        <w:widowControl w:val="0"/>
        <w:kinsoku/>
        <w:wordWrap/>
        <w:overflowPunct/>
        <w:topLinePunct w:val="0"/>
        <w:autoSpaceDE/>
        <w:autoSpaceDN/>
        <w:bidi w:val="0"/>
        <w:adjustRightInd/>
        <w:snapToGrid/>
        <w:spacing w:line="580" w:lineRule="exact"/>
        <w:ind w:firstLine="416" w:firstLineChars="130"/>
        <w:jc w:val="both"/>
        <w:textAlignment w:val="auto"/>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理的建议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61.关于加强基层网格员队伍建设提升网格化服务水平的建议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62.关于建设叶盛镇蒋滩村自动化育苗中心的建议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63.关于对盐池县水利基础设施建设予以资金支持的建议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64.关于高质量推进智慧城市建设提升社会治理体系和治理能力</w:t>
      </w:r>
    </w:p>
    <w:p>
      <w:pPr>
        <w:pStyle w:val="36"/>
        <w:keepNext w:val="0"/>
        <w:keepLines w:val="0"/>
        <w:pageBreakBefore w:val="0"/>
        <w:widowControl w:val="0"/>
        <w:kinsoku/>
        <w:wordWrap/>
        <w:overflowPunct/>
        <w:topLinePunct w:val="0"/>
        <w:autoSpaceDE/>
        <w:autoSpaceDN/>
        <w:bidi w:val="0"/>
        <w:adjustRightInd/>
        <w:snapToGrid/>
        <w:spacing w:line="580" w:lineRule="exact"/>
        <w:ind w:firstLine="403" w:firstLineChars="126"/>
        <w:jc w:val="both"/>
        <w:textAlignment w:val="auto"/>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现代化的建议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65.关于改善中小学生思政教育教学环境的建议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66.关于规范管理电动车和老年代步车的建议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67.关于加强全市非物质文化遗产保护与开发的建议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68.关于支持实施红寺堡扬水下马关调蓄水设施工程的建议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69.关于支持实施同心县“中部干旱带雨水资源高效利用科技示</w:t>
      </w:r>
    </w:p>
    <w:p>
      <w:pPr>
        <w:pStyle w:val="36"/>
        <w:keepNext w:val="0"/>
        <w:keepLines w:val="0"/>
        <w:pageBreakBefore w:val="0"/>
        <w:widowControl w:val="0"/>
        <w:kinsoku/>
        <w:wordWrap/>
        <w:overflowPunct/>
        <w:topLinePunct w:val="0"/>
        <w:autoSpaceDE/>
        <w:autoSpaceDN/>
        <w:bidi w:val="0"/>
        <w:adjustRightInd/>
        <w:snapToGrid/>
        <w:spacing w:line="580" w:lineRule="exact"/>
        <w:ind w:firstLine="403" w:firstLineChars="126"/>
        <w:jc w:val="both"/>
        <w:textAlignment w:val="auto"/>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范推广项目”的建议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70.关于支持实施“西节东用”高效节水工程的建议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71.关于支持同心县创建自治区级全域旅游示范县的建议</w:t>
      </w:r>
    </w:p>
    <w:p>
      <w:pPr>
        <w:pStyle w:val="36"/>
        <w:widowControl w:val="0"/>
        <w:spacing w:line="580" w:lineRule="exact"/>
        <w:jc w:val="both"/>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72.关于支持实施同心县“互联网+城乡供水”项目中部水源连通</w:t>
      </w:r>
    </w:p>
    <w:p>
      <w:pPr>
        <w:pStyle w:val="36"/>
        <w:keepNext w:val="0"/>
        <w:keepLines w:val="0"/>
        <w:pageBreakBefore w:val="0"/>
        <w:widowControl w:val="0"/>
        <w:kinsoku/>
        <w:wordWrap/>
        <w:overflowPunct/>
        <w:topLinePunct w:val="0"/>
        <w:autoSpaceDE/>
        <w:autoSpaceDN/>
        <w:bidi w:val="0"/>
        <w:adjustRightInd/>
        <w:snapToGrid/>
        <w:spacing w:line="580" w:lineRule="exact"/>
        <w:ind w:firstLine="403" w:firstLineChars="126"/>
        <w:jc w:val="both"/>
        <w:textAlignment w:val="auto"/>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工程的建议</w:t>
      </w:r>
    </w:p>
    <w:p>
      <w:pPr>
        <w:pStyle w:val="36"/>
        <w:widowControl w:val="0"/>
        <w:spacing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73.关于支持移民村大力发展肉牛养殖业的建议</w:t>
      </w:r>
    </w:p>
    <w:p>
      <w:pPr>
        <w:pStyle w:val="36"/>
        <w:widowControl w:val="0"/>
        <w:spacing w:line="580" w:lineRule="exact"/>
        <w:jc w:val="both"/>
        <w:outlineLvl w:val="0"/>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【议案】</w:t>
      </w:r>
    </w:p>
    <w:p>
      <w:pPr>
        <w:pStyle w:val="18"/>
        <w:keepNext w:val="0"/>
        <w:keepLines w:val="0"/>
        <w:pageBreakBefore w:val="0"/>
        <w:kinsoku/>
        <w:overflowPunct/>
        <w:topLinePunct w:val="0"/>
        <w:autoSpaceDN/>
        <w:bidi w:val="0"/>
        <w:spacing w:line="580" w:lineRule="exact"/>
        <w:jc w:val="center"/>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议</w:t>
      </w:r>
      <w:r>
        <w:rPr>
          <w:rStyle w:val="34"/>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案</w:t>
      </w:r>
    </w:p>
    <w:bookmarkEnd w:id="0"/>
    <w:p>
      <w:pPr>
        <w:pStyle w:val="36"/>
        <w:keepNext w:val="0"/>
        <w:keepLines w:val="0"/>
        <w:pageBreakBefore w:val="0"/>
        <w:widowControl w:val="0"/>
        <w:kinsoku/>
        <w:overflowPunct/>
        <w:topLinePunct w:val="0"/>
        <w:autoSpaceDN/>
        <w:bidi w:val="0"/>
        <w:spacing w:line="580" w:lineRule="exact"/>
        <w:jc w:val="center"/>
        <w:outlineLvl w:val="0"/>
        <w:rPr>
          <w:rFonts w:hint="eastAsia" w:ascii="Times New Roman" w:hAnsi="Times New Roman" w:eastAsia="方正小标宋_GBK"/>
          <w:bCs/>
          <w:color w:val="000000" w:themeColor="text1"/>
          <w:sz w:val="44"/>
          <w:szCs w:val="44"/>
          <w14:textFill>
            <w14:solidFill>
              <w14:schemeClr w14:val="tx1"/>
            </w14:solidFill>
          </w14:textFill>
        </w:rPr>
      </w:pPr>
    </w:p>
    <w:p>
      <w:pPr>
        <w:pStyle w:val="36"/>
        <w:keepNext w:val="0"/>
        <w:keepLines w:val="0"/>
        <w:pageBreakBefore w:val="0"/>
        <w:widowControl w:val="0"/>
        <w:kinsoku/>
        <w:overflowPunct/>
        <w:topLinePunct w:val="0"/>
        <w:autoSpaceDN/>
        <w:bidi w:val="0"/>
        <w:spacing w:line="580" w:lineRule="exact"/>
        <w:jc w:val="center"/>
        <w:outlineLvl w:val="0"/>
        <w:rPr>
          <w:rFonts w:hint="eastAsia" w:ascii="Times New Roman" w:hAnsi="Times New Roman" w:eastAsia="方正小标宋_GBK"/>
          <w:bCs/>
          <w:color w:val="000000" w:themeColor="text1"/>
          <w:sz w:val="44"/>
          <w:szCs w:val="44"/>
          <w:lang w:eastAsia="zh-CN"/>
          <w14:textFill>
            <w14:solidFill>
              <w14:schemeClr w14:val="tx1"/>
            </w14:solidFill>
          </w14:textFill>
        </w:rPr>
      </w:pPr>
      <w:r>
        <w:rPr>
          <w:rFonts w:hint="eastAsia" w:ascii="Times New Roman" w:hAnsi="Times New Roman" w:eastAsia="方正小标宋_GBK"/>
          <w:bCs/>
          <w:color w:val="000000" w:themeColor="text1"/>
          <w:sz w:val="44"/>
          <w:szCs w:val="44"/>
          <w:lang w:val="en-US" w:eastAsia="zh-CN"/>
          <w14:textFill>
            <w14:solidFill>
              <w14:schemeClr w14:val="tx1"/>
            </w14:solidFill>
          </w14:textFill>
        </w:rPr>
        <w:t>关于推进停车场管理立法的</w:t>
      </w:r>
      <w:r>
        <w:rPr>
          <w:rFonts w:hint="eastAsia" w:ascii="Times New Roman" w:hAnsi="Times New Roman" w:eastAsia="方正小标宋_GBK"/>
          <w:bCs/>
          <w:color w:val="000000" w:themeColor="text1"/>
          <w:sz w:val="44"/>
          <w:szCs w:val="44"/>
          <w:lang w:eastAsia="zh-CN"/>
          <w14:textFill>
            <w14:solidFill>
              <w14:schemeClr w14:val="tx1"/>
            </w14:solidFill>
          </w14:textFill>
        </w:rPr>
        <w:t>议案</w:t>
      </w:r>
    </w:p>
    <w:p>
      <w:pPr>
        <w:keepNext w:val="0"/>
        <w:keepLines w:val="0"/>
        <w:pageBreakBefore w:val="0"/>
        <w:kinsoku/>
        <w:overflowPunct/>
        <w:topLinePunct w:val="0"/>
        <w:autoSpaceDN/>
        <w:bidi w:val="0"/>
        <w:spacing w:line="580" w:lineRule="exact"/>
        <w:rPr>
          <w:rFonts w:hint="eastAsia" w:ascii="Times New Roman" w:hAnsi="Times New Roman" w:eastAsia="黑体"/>
          <w:color w:val="000000"/>
          <w:sz w:val="32"/>
          <w:szCs w:val="32"/>
        </w:rPr>
      </w:pPr>
      <w:bookmarkStart w:id="1" w:name="_Toc725"/>
      <w:bookmarkStart w:id="2" w:name="_Toc351"/>
    </w:p>
    <w:p>
      <w:pPr>
        <w:keepNext w:val="0"/>
        <w:keepLines w:val="0"/>
        <w:pageBreakBefore w:val="0"/>
        <w:kinsoku/>
        <w:overflowPunct/>
        <w:topLinePunct w:val="0"/>
        <w:autoSpaceDN/>
        <w:bidi w:val="0"/>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马  丽</w:t>
      </w:r>
      <w:r>
        <w:rPr>
          <w:rFonts w:hint="eastAsia" w:ascii="Times New Roman" w:hAnsi="Times New Roman" w:eastAsia="仿宋_GB2312"/>
          <w:color w:val="000000"/>
          <w:sz w:val="32"/>
          <w:szCs w:val="32"/>
          <w:lang w:eastAsia="zh-CN"/>
        </w:rPr>
        <w:t>（利通区恒昌未来城</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15202639997</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丁和飞（利通区罗湖锦都</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18995355090</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胡秀娟（利通区永昌城市花园</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13895592466</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马</w:t>
      </w:r>
      <w:r>
        <w:rPr>
          <w:rFonts w:hint="eastAsia" w:ascii="Times New Roman" w:hAnsi="Times New Roman" w:eastAsia="仿宋_GB2312"/>
          <w:color w:val="000000"/>
          <w:sz w:val="32"/>
          <w:szCs w:val="32"/>
          <w:lang w:eastAsia="zh-CN"/>
        </w:rPr>
        <w:t>永春（利通区高闸镇郭桥村</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18161539416</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满雪峰（利通区马莲渠乡雪泉乳业办公室</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13895221687</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马</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芳（胜利镇新华社区</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18095319859</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王菊萍（利通区金积镇露田洼子村</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13895211488</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马振林（利通区水务局</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13995031118</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马海凤（利通区马莲渠乡巴浪湖村</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13895438681</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何淑梅（吴忠市利通区郭桥乡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13007934553</w:t>
      </w:r>
      <w:r>
        <w:rPr>
          <w:rFonts w:hint="eastAsia" w:ascii="Times New Roman" w:hAnsi="Times New Roman" w:eastAsia="仿宋_GB2312"/>
          <w:color w:val="000000"/>
          <w:sz w:val="32"/>
          <w:szCs w:val="32"/>
          <w:lang w:eastAsia="zh-CN"/>
        </w:rPr>
        <w:t>）</w:t>
      </w:r>
    </w:p>
    <w:p>
      <w:pPr>
        <w:spacing w:line="560" w:lineRule="exact"/>
        <w:ind w:firstLine="640" w:firstLineChars="200"/>
      </w:pPr>
      <w:r>
        <w:rPr>
          <w:rFonts w:hint="eastAsia" w:ascii="Times New Roman" w:hAnsi="Times New Roman" w:eastAsia="仿宋_GB2312"/>
          <w:color w:val="000000"/>
          <w:sz w:val="32"/>
          <w:szCs w:val="32"/>
          <w:lang w:eastAsia="zh-CN"/>
        </w:rPr>
        <w:t>白学军（吴忠市利通区郭桥乡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15379570777</w:t>
      </w:r>
      <w:r>
        <w:rPr>
          <w:rFonts w:hint="eastAsia" w:ascii="Times New Roman" w:hAnsi="Times New Roman" w:eastAsia="仿宋_GB2312"/>
          <w:color w:val="000000"/>
          <w:sz w:val="32"/>
          <w:szCs w:val="32"/>
          <w:lang w:eastAsia="zh-CN"/>
        </w:rPr>
        <w:t>）</w:t>
      </w:r>
    </w:p>
    <w:p>
      <w:pPr>
        <w:keepNext w:val="0"/>
        <w:keepLines w:val="0"/>
        <w:pageBreakBefore w:val="0"/>
        <w:kinsoku/>
        <w:overflowPunct/>
        <w:topLinePunct w:val="0"/>
        <w:autoSpaceDN/>
        <w:bidi w:val="0"/>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bookmarkEnd w:id="1"/>
    <w:bookmarkEnd w:id="2"/>
    <w:p>
      <w:pPr>
        <w:keepNext w:val="0"/>
        <w:keepLines w:val="0"/>
        <w:pageBreakBefore w:val="0"/>
        <w:kinsoku/>
        <w:overflowPunct/>
        <w:topLinePunct w:val="0"/>
        <w:autoSpaceDN/>
        <w:bidi w:val="0"/>
        <w:spacing w:line="580"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3" w:name="_Toc23857"/>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停车场建设与管理关系群众的生活出行便捷度，也体现着城市管理精细化水平。近年来，随着我市经济社会的快速发展，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机动车拥有量也快速增长，停车供需矛盾日益凸显，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存在公共停车泊位供应不足、管理科学化便民化程度低及小区停车泊位利用率低、社会化程度不高问题，部分老旧小区停车区域缺失，商业聚集区和市区中心、学校周边停车难问题突出。在管理机制上，还存在停车场管理体制不畅、对公共停车场监管缺位、管理模式粗放、导致公共停车泊位供给使用能力偏低等问题，停车场规划建设与管理亟需加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FangSong_GB2312"/>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N/>
        <w:bidi w:val="0"/>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keepNext w:val="0"/>
        <w:keepLines w:val="0"/>
        <w:pageBreakBefore w:val="0"/>
        <w:kinsoku/>
        <w:overflowPunct/>
        <w:topLinePunct w:val="0"/>
        <w:autoSpaceDN/>
        <w:bidi w:val="0"/>
        <w:spacing w:line="580"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根据我市实际，结合当前管理过程中积累的经验，制定出台《吴忠市停车场管理条例》，依法规范停车场的规划、建设和使用、管理、服务，优化车位供给，规范停车秩序，推进停车场信息化建设和资源共享利用，不断提升停车场的规范化管理水平，为加强停车场管理提供法治保障。</w:t>
      </w:r>
    </w:p>
    <w:p>
      <w:pPr>
        <w:keepNext w:val="0"/>
        <w:keepLines w:val="0"/>
        <w:pageBreakBefore w:val="0"/>
        <w:kinsoku/>
        <w:overflowPunct/>
        <w:topLinePunct w:val="0"/>
        <w:autoSpaceDN/>
        <w:bidi w:val="0"/>
        <w:spacing w:line="580"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0"/>
        <w:keepNext w:val="0"/>
        <w:keepLines w:val="0"/>
        <w:pageBreakBefore w:val="0"/>
        <w:kinsoku/>
        <w:overflowPunct/>
        <w:topLinePunct w:val="0"/>
        <w:autoSpaceDN/>
        <w:bidi w:val="0"/>
        <w:spacing w:line="580" w:lineRule="exact"/>
        <w:rPr>
          <w:rFonts w:ascii="Times New Roman" w:hAnsi="Times New Roman"/>
          <w:color w:val="000000" w:themeColor="text1"/>
          <w14:textFill>
            <w14:solidFill>
              <w14:schemeClr w14:val="tx1"/>
            </w14:solidFill>
          </w14:textFill>
        </w:rPr>
      </w:pPr>
    </w:p>
    <w:p>
      <w:pPr>
        <w:pStyle w:val="18"/>
        <w:keepNext w:val="0"/>
        <w:keepLines w:val="0"/>
        <w:pageBreakBefore w:val="0"/>
        <w:kinsoku/>
        <w:overflowPunct/>
        <w:topLinePunct w:val="0"/>
        <w:autoSpaceDN/>
        <w:bidi w:val="0"/>
        <w:spacing w:line="580" w:lineRule="exact"/>
        <w:jc w:val="center"/>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pStyle w:val="18"/>
        <w:keepNext w:val="0"/>
        <w:keepLines w:val="0"/>
        <w:pageBreakBefore w:val="0"/>
        <w:kinsoku/>
        <w:overflowPunct/>
        <w:topLinePunct w:val="0"/>
        <w:autoSpaceDN/>
        <w:bidi w:val="0"/>
        <w:spacing w:line="580" w:lineRule="exact"/>
        <w:jc w:val="center"/>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pStyle w:val="18"/>
        <w:keepNext w:val="0"/>
        <w:keepLines w:val="0"/>
        <w:pageBreakBefore w:val="0"/>
        <w:kinsoku/>
        <w:overflowPunct/>
        <w:topLinePunct w:val="0"/>
        <w:autoSpaceDN/>
        <w:bidi w:val="0"/>
        <w:spacing w:line="580" w:lineRule="exact"/>
        <w:jc w:val="center"/>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pStyle w:val="18"/>
        <w:keepNext w:val="0"/>
        <w:keepLines w:val="0"/>
        <w:pageBreakBefore w:val="0"/>
        <w:kinsoku/>
        <w:overflowPunct/>
        <w:topLinePunct w:val="0"/>
        <w:autoSpaceDN/>
        <w:bidi w:val="0"/>
        <w:spacing w:line="580" w:lineRule="exact"/>
        <w:jc w:val="center"/>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pStyle w:val="18"/>
        <w:keepNext w:val="0"/>
        <w:keepLines w:val="0"/>
        <w:pageBreakBefore w:val="0"/>
        <w:kinsoku/>
        <w:overflowPunct/>
        <w:topLinePunct w:val="0"/>
        <w:autoSpaceDN/>
        <w:bidi w:val="0"/>
        <w:spacing w:line="580" w:lineRule="exact"/>
        <w:jc w:val="center"/>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pStyle w:val="18"/>
        <w:keepNext w:val="0"/>
        <w:keepLines w:val="0"/>
        <w:pageBreakBefore w:val="0"/>
        <w:kinsoku/>
        <w:overflowPunct/>
        <w:topLinePunct w:val="0"/>
        <w:autoSpaceDN/>
        <w:bidi w:val="0"/>
        <w:spacing w:line="580" w:lineRule="exact"/>
        <w:jc w:val="center"/>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pStyle w:val="18"/>
        <w:keepNext w:val="0"/>
        <w:keepLines w:val="0"/>
        <w:pageBreakBefore w:val="0"/>
        <w:kinsoku/>
        <w:overflowPunct/>
        <w:topLinePunct w:val="0"/>
        <w:autoSpaceDN/>
        <w:bidi w:val="0"/>
        <w:spacing w:line="580" w:lineRule="exact"/>
        <w:jc w:val="center"/>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pStyle w:val="18"/>
        <w:keepNext w:val="0"/>
        <w:keepLines w:val="0"/>
        <w:pageBreakBefore w:val="0"/>
        <w:kinsoku/>
        <w:overflowPunct/>
        <w:topLinePunct w:val="0"/>
        <w:autoSpaceDN/>
        <w:bidi w:val="0"/>
        <w:spacing w:line="580" w:lineRule="exact"/>
        <w:jc w:val="center"/>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pStyle w:val="18"/>
        <w:keepNext w:val="0"/>
        <w:keepLines w:val="0"/>
        <w:pageBreakBefore w:val="0"/>
        <w:kinsoku/>
        <w:overflowPunct/>
        <w:topLinePunct w:val="0"/>
        <w:autoSpaceDN/>
        <w:bidi w:val="0"/>
        <w:spacing w:line="580" w:lineRule="exact"/>
        <w:jc w:val="center"/>
        <w:rPr>
          <w:rStyle w:val="34"/>
          <w:rFonts w:ascii="Times New Roman" w:hAnsi="Times New Roman" w:eastAsia="仿宋_GB2312"/>
          <w:color w:val="000000" w:themeColor="text1"/>
          <w:sz w:val="32"/>
          <w:szCs w:val="32"/>
          <w14:textFill>
            <w14:solidFill>
              <w14:schemeClr w14:val="tx1"/>
            </w14:solidFill>
          </w14:textFill>
        </w:rPr>
      </w:pPr>
      <w:r>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建</w:t>
      </w:r>
      <w:r>
        <w:rPr>
          <w:rStyle w:val="34"/>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Style w:val="34"/>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议</w:t>
      </w: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01</w:t>
      </w:r>
      <w:r>
        <w:rPr>
          <w:rStyle w:val="34"/>
          <w:rFonts w:ascii="Times New Roman" w:hAnsi="Times New Roman" w:eastAsia="仿宋_GB2312"/>
          <w:color w:val="000000" w:themeColor="text1"/>
          <w:sz w:val="32"/>
          <w:szCs w:val="32"/>
          <w14:textFill>
            <w14:solidFill>
              <w14:schemeClr w14:val="tx1"/>
            </w14:solidFill>
          </w14:textFill>
        </w:rPr>
        <w:t>号【</w:t>
      </w:r>
      <w:r>
        <w:rPr>
          <w:rStyle w:val="34"/>
          <w:rFonts w:hint="eastAsia" w:ascii="Times New Roman" w:hAnsi="Times New Roman" w:eastAsia="仿宋_GB2312"/>
          <w:color w:val="000000" w:themeColor="text1"/>
          <w:sz w:val="32"/>
          <w:szCs w:val="32"/>
          <w14:textFill>
            <w14:solidFill>
              <w14:schemeClr w14:val="tx1"/>
            </w14:solidFill>
          </w14:textFill>
        </w:rPr>
        <w:t>重点办理</w:t>
      </w:r>
      <w:r>
        <w:rPr>
          <w:rStyle w:val="34"/>
          <w:rFonts w:ascii="Times New Roman" w:hAnsi="Times New Roman" w:eastAsia="仿宋_GB2312"/>
          <w:color w:val="000000" w:themeColor="text1"/>
          <w:sz w:val="32"/>
          <w:szCs w:val="32"/>
          <w14:textFill>
            <w14:solidFill>
              <w14:schemeClr w14:val="tx1"/>
            </w14:solidFill>
          </w14:textFill>
        </w:rPr>
        <w:t>建议】</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关于进一步提升基础教育办学条件的建议</w:t>
      </w:r>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马自忠（吴忠市利通区金积中心学校     13709550444）</w:t>
      </w:r>
    </w:p>
    <w:p>
      <w:pPr>
        <w:spacing w:line="560" w:lineRule="exact"/>
        <w:ind w:firstLine="640" w:firstLineChars="200"/>
        <w:rPr>
          <w:rFonts w:hint="eastAsia"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color w:val="000000"/>
          <w:sz w:val="32"/>
          <w:szCs w:val="32"/>
          <w:lang w:eastAsia="zh-CN"/>
        </w:rPr>
        <w:t>丁和飞（利通区罗湖锦都</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18995355090</w:t>
      </w:r>
      <w:r>
        <w:rPr>
          <w:rFonts w:hint="eastAsia" w:ascii="Times New Roman" w:hAnsi="Times New Roman" w:eastAsia="仿宋_GB2312"/>
          <w:color w:val="000000"/>
          <w:sz w:val="32"/>
          <w:szCs w:val="32"/>
          <w:lang w:eastAsia="zh-CN"/>
        </w:rPr>
        <w:t>）</w:t>
      </w:r>
    </w:p>
    <w:p>
      <w:pPr>
        <w:pStyle w:val="21"/>
        <w:keepNext w:val="0"/>
        <w:keepLines w:val="0"/>
        <w:pageBreakBefore w:val="0"/>
        <w:kinsoku/>
        <w:overflowPunct/>
        <w:topLinePunct w:val="0"/>
        <w:autoSpaceDN/>
        <w:bidi w:val="0"/>
        <w:spacing w:after="0" w:line="580" w:lineRule="exact"/>
        <w:rPr>
          <w:rStyle w:val="34"/>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基础教育是教育事业发展、建设教育强国的重要基石，办好基础教育是党和国家事业发展的根本之计、长远之计。</w:t>
      </w:r>
      <w:r>
        <w:rPr>
          <w:rFonts w:hint="eastAsia" w:ascii="Times New Roman" w:hAnsi="Times New Roman" w:eastAsia="仿宋_GB2312" w:cs="Times New Roman"/>
          <w:color w:val="000000" w:themeColor="text1"/>
          <w:sz w:val="32"/>
          <w:szCs w:val="32"/>
          <w14:textFill>
            <w14:solidFill>
              <w14:schemeClr w14:val="tx1"/>
            </w14:solidFill>
          </w14:textFill>
        </w:rPr>
        <w:t>目前，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吴忠市</w:t>
      </w:r>
      <w:r>
        <w:rPr>
          <w:rFonts w:ascii="Times New Roman" w:hAnsi="Times New Roman" w:eastAsia="仿宋_GB2312" w:cs="Times New Roman"/>
          <w:color w:val="000000" w:themeColor="text1"/>
          <w:sz w:val="32"/>
          <w:szCs w:val="32"/>
          <w14:textFill>
            <w14:solidFill>
              <w14:schemeClr w14:val="tx1"/>
            </w14:solidFill>
          </w14:textFill>
        </w:rPr>
        <w:t>共有各级各类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基础教育</w:t>
      </w:r>
      <w:r>
        <w:rPr>
          <w:rFonts w:ascii="Times New Roman" w:hAnsi="Times New Roman" w:eastAsia="仿宋_GB2312" w:cs="Times New Roman"/>
          <w:color w:val="000000" w:themeColor="text1"/>
          <w:sz w:val="32"/>
          <w:szCs w:val="32"/>
          <w14:textFill>
            <w14:solidFill>
              <w14:schemeClr w14:val="tx1"/>
            </w14:solidFill>
          </w14:textFill>
        </w:rPr>
        <w:t>学校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625</w:t>
      </w:r>
      <w:r>
        <w:rPr>
          <w:rFonts w:ascii="Times New Roman" w:hAnsi="Times New Roman" w:eastAsia="仿宋_GB2312" w:cs="Times New Roman"/>
          <w:color w:val="000000" w:themeColor="text1"/>
          <w:sz w:val="32"/>
          <w:szCs w:val="32"/>
          <w14:textFill>
            <w14:solidFill>
              <w14:schemeClr w14:val="tx1"/>
            </w14:solidFill>
          </w14:textFill>
        </w:rPr>
        <w:t>所，其中幼儿园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283</w:t>
      </w:r>
      <w:r>
        <w:rPr>
          <w:rFonts w:ascii="Times New Roman" w:hAnsi="Times New Roman" w:eastAsia="仿宋_GB2312" w:cs="Times New Roman"/>
          <w:color w:val="000000" w:themeColor="text1"/>
          <w:sz w:val="32"/>
          <w:szCs w:val="32"/>
          <w14:textFill>
            <w14:solidFill>
              <w14:schemeClr w14:val="tx1"/>
            </w14:solidFill>
          </w14:textFill>
        </w:rPr>
        <w:t>所，小学267所，九年一贯制学校15所，初级中学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39</w:t>
      </w:r>
      <w:r>
        <w:rPr>
          <w:rFonts w:ascii="Times New Roman" w:hAnsi="Times New Roman" w:eastAsia="仿宋_GB2312" w:cs="Times New Roman"/>
          <w:color w:val="000000" w:themeColor="text1"/>
          <w:sz w:val="32"/>
          <w:szCs w:val="32"/>
          <w14:textFill>
            <w14:solidFill>
              <w14:schemeClr w14:val="tx1"/>
            </w14:solidFill>
          </w14:textFill>
        </w:rPr>
        <w:t>所，高级中学12所，特殊教育学校3所，中高等职业学校6所。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全市在校</w:t>
      </w:r>
      <w:r>
        <w:rPr>
          <w:rFonts w:ascii="Times New Roman" w:hAnsi="Times New Roman" w:eastAsia="仿宋_GB2312" w:cs="Times New Roman"/>
          <w:color w:val="000000" w:themeColor="text1"/>
          <w:sz w:val="32"/>
          <w:szCs w:val="32"/>
          <w14:textFill>
            <w14:solidFill>
              <w14:schemeClr w14:val="tx1"/>
            </w14:solidFill>
          </w14:textFill>
        </w:rPr>
        <w:t>学生共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计</w:t>
      </w:r>
      <w:r>
        <w:rPr>
          <w:rFonts w:ascii="Times New Roman" w:hAnsi="Times New Roman" w:eastAsia="仿宋_GB2312" w:cs="Times New Roman"/>
          <w:color w:val="000000" w:themeColor="text1"/>
          <w:sz w:val="32"/>
          <w:szCs w:val="32"/>
          <w14:textFill>
            <w14:solidFill>
              <w14:schemeClr w14:val="tx1"/>
            </w14:solidFill>
          </w14:textFill>
        </w:rPr>
        <w:t>297481人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教职工20872人。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党的十八大以来，全市教育事业</w:t>
      </w:r>
      <w:r>
        <w:rPr>
          <w:rFonts w:hint="eastAsia" w:ascii="Times New Roman" w:hAnsi="Times New Roman" w:eastAsia="仿宋_GB2312" w:cs="Times New Roman"/>
          <w:color w:val="000000" w:themeColor="text1"/>
          <w:sz w:val="32"/>
          <w:szCs w:val="32"/>
          <w14:textFill>
            <w14:solidFill>
              <w14:schemeClr w14:val="tx1"/>
            </w14:solidFill>
          </w14:textFill>
        </w:rPr>
        <w:t>在习近平新时代中国特色社会主义思想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的科学指引下，在自治区和市委、市政府</w:t>
      </w:r>
      <w:r>
        <w:rPr>
          <w:rFonts w:hint="eastAsia" w:ascii="Times New Roman" w:hAnsi="Times New Roman" w:eastAsia="仿宋_GB2312" w:cs="Times New Roman"/>
          <w:color w:val="000000" w:themeColor="text1"/>
          <w:sz w:val="32"/>
          <w:szCs w:val="32"/>
          <w14:textFill>
            <w14:solidFill>
              <w14:schemeClr w14:val="tx1"/>
            </w14:solidFill>
          </w14:textFill>
        </w:rPr>
        <w:t>的坚强领导下，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在社会各界的大力支持下，</w:t>
      </w:r>
      <w:r>
        <w:rPr>
          <w:rFonts w:ascii="Times New Roman" w:hAnsi="Times New Roman" w:eastAsia="仿宋_GB2312" w:cs="Times New Roman"/>
          <w:color w:val="000000" w:themeColor="text1"/>
          <w:sz w:val="32"/>
          <w:szCs w:val="32"/>
          <w14:textFill>
            <w14:solidFill>
              <w14:schemeClr w14:val="tx1"/>
            </w14:solidFill>
          </w14:textFill>
        </w:rPr>
        <w:t>学前三年毛入园率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已达到</w:t>
      </w:r>
      <w:r>
        <w:rPr>
          <w:rFonts w:ascii="Times New Roman" w:hAnsi="Times New Roman" w:eastAsia="仿宋_GB2312" w:cs="Times New Roman"/>
          <w:color w:val="000000" w:themeColor="text1"/>
          <w:sz w:val="32"/>
          <w:szCs w:val="32"/>
          <w14:textFill>
            <w14:solidFill>
              <w14:schemeClr w14:val="tx1"/>
            </w14:solidFill>
          </w14:textFill>
        </w:rPr>
        <w:t>91.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67</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九年义务教育巩固率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达到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101.07</w:t>
      </w:r>
      <w:r>
        <w:rPr>
          <w:rFonts w:ascii="Times New Roman" w:hAnsi="Times New Roman" w:eastAsia="仿宋_GB2312" w:cs="Times New Roman"/>
          <w:color w:val="000000" w:themeColor="text1"/>
          <w:sz w:val="32"/>
          <w:szCs w:val="32"/>
          <w14:textFill>
            <w14:solidFill>
              <w14:schemeClr w14:val="tx1"/>
            </w14:solidFill>
          </w14:textFill>
        </w:rPr>
        <w:t>%，高中阶段毛入学率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达到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94.67</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义务教育阶段残疾儿童入学率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达到</w:t>
      </w:r>
      <w:r>
        <w:rPr>
          <w:rFonts w:ascii="Times New Roman" w:hAnsi="Times New Roman" w:eastAsia="仿宋_GB2312" w:cs="Times New Roman"/>
          <w:color w:val="000000" w:themeColor="text1"/>
          <w:sz w:val="32"/>
          <w:szCs w:val="32"/>
          <w14:textFill>
            <w14:solidFill>
              <w14:schemeClr w14:val="tx1"/>
            </w14:solidFill>
          </w14:textFill>
        </w:rPr>
        <w:t>97.77%</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五县（市、区）全部实现县域义务教育基本均衡发展目标、县域高中阶段教育普及目标、学前教育“5080”也如期完成。但是，在近年来的实践和探索过程中，</w:t>
      </w:r>
      <w:r>
        <w:rPr>
          <w:rFonts w:hint="eastAsia" w:ascii="Times New Roman" w:hAnsi="Times New Roman" w:eastAsia="仿宋_GB2312" w:cs="Times New Roman"/>
          <w:color w:val="000000" w:themeColor="text1"/>
          <w:sz w:val="32"/>
          <w:szCs w:val="32"/>
          <w14:textFill>
            <w14:solidFill>
              <w14:schemeClr w14:val="tx1"/>
            </w14:solidFill>
          </w14:textFill>
        </w:rPr>
        <w:t>我</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在基础</w:t>
      </w:r>
      <w:r>
        <w:rPr>
          <w:rFonts w:hint="eastAsia" w:ascii="仿宋_GB2312" w:hAnsi="仿宋_GB2312" w:eastAsia="仿宋_GB2312" w:cs="仿宋_GB2312"/>
          <w:color w:val="000000" w:themeColor="text1"/>
          <w:sz w:val="32"/>
          <w:szCs w:val="32"/>
          <w14:textFill>
            <w14:solidFill>
              <w14:schemeClr w14:val="tx1"/>
            </w14:solidFill>
          </w14:textFill>
        </w:rPr>
        <w:t>教育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资源供给方面仍然</w:t>
      </w:r>
      <w:r>
        <w:rPr>
          <w:rFonts w:hint="eastAsia" w:ascii="仿宋_GB2312" w:hAnsi="仿宋_GB2312" w:eastAsia="仿宋_GB2312" w:cs="仿宋_GB2312"/>
          <w:color w:val="000000" w:themeColor="text1"/>
          <w:sz w:val="32"/>
          <w:szCs w:val="32"/>
          <w14:textFill>
            <w14:solidFill>
              <w14:schemeClr w14:val="tx1"/>
            </w14:solidFill>
          </w14:textFill>
        </w:rPr>
        <w:t>存在不少亟待解决的短板弱项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3"/>
          <w:szCs w:val="33"/>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3"/>
          <w:szCs w:val="33"/>
          <w:lang w:val="en-US" w:eastAsia="zh-CN"/>
          <w14:textFill>
            <w14:solidFill>
              <w14:schemeClr w14:val="tx1"/>
            </w14:solidFill>
          </w14:textFill>
        </w:rPr>
        <w:t>各学段“大班额”问题仍然存在，特别市城区中小学、幼儿园“大校额”和超标准班额问题尤为突出。</w:t>
      </w:r>
      <w:r>
        <w:rPr>
          <w:rFonts w:hint="eastAsia" w:ascii="仿宋_GB2312" w:hAnsi="仿宋_GB2312" w:eastAsia="仿宋_GB2312" w:cs="仿宋_GB2312"/>
          <w:b/>
          <w:bCs/>
          <w:color w:val="000000" w:themeColor="text1"/>
          <w:sz w:val="33"/>
          <w:szCs w:val="33"/>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3"/>
          <w:szCs w:val="33"/>
          <w:lang w:val="en-US" w:eastAsia="zh-CN"/>
          <w14:textFill>
            <w14:solidFill>
              <w14:schemeClr w14:val="tx1"/>
            </w14:solidFill>
          </w14:textFill>
        </w:rPr>
        <w:t>学校运动场及活动场地不足，部分学校运动场地亟需维修改造。</w:t>
      </w:r>
      <w:r>
        <w:rPr>
          <w:rFonts w:hint="eastAsia" w:ascii="仿宋_GB2312" w:hAnsi="仿宋_GB2312" w:eastAsia="仿宋_GB2312" w:cs="仿宋_GB2312"/>
          <w:b/>
          <w:bCs/>
          <w:color w:val="000000" w:themeColor="text1"/>
          <w:sz w:val="33"/>
          <w:szCs w:val="33"/>
          <w:lang w:val="en-US" w:eastAsia="zh-CN"/>
          <w14:textFill>
            <w14:solidFill>
              <w14:schemeClr w14:val="tx1"/>
            </w14:solidFill>
          </w14:textFill>
        </w:rPr>
        <w:t>三是</w:t>
      </w:r>
      <w:r>
        <w:rPr>
          <w:rFonts w:hint="eastAsia" w:ascii="仿宋_GB2312" w:hAnsi="仿宋_GB2312" w:eastAsia="仿宋_GB2312" w:cs="仿宋_GB2312"/>
          <w:color w:val="000000" w:themeColor="text1"/>
          <w:sz w:val="33"/>
          <w:szCs w:val="33"/>
          <w14:textFill>
            <w14:solidFill>
              <w14:schemeClr w14:val="tx1"/>
            </w14:solidFill>
          </w14:textFill>
        </w:rPr>
        <w:t>职业教育发展</w:t>
      </w:r>
      <w:r>
        <w:rPr>
          <w:rFonts w:hint="eastAsia" w:ascii="仿宋_GB2312" w:hAnsi="仿宋_GB2312" w:eastAsia="仿宋_GB2312" w:cs="仿宋_GB2312"/>
          <w:color w:val="000000" w:themeColor="text1"/>
          <w:sz w:val="33"/>
          <w:szCs w:val="33"/>
          <w:lang w:eastAsia="zh-CN"/>
          <w14:textFill>
            <w14:solidFill>
              <w14:schemeClr w14:val="tx1"/>
            </w14:solidFill>
          </w14:textFill>
        </w:rPr>
        <w:t>方面，个别实现职业学校基础设施仍然存在短板</w:t>
      </w:r>
      <w:r>
        <w:rPr>
          <w:rFonts w:hint="eastAsia" w:ascii="仿宋_GB2312" w:hAnsi="仿宋_GB2312" w:eastAsia="仿宋_GB2312" w:cs="仿宋_GB2312"/>
          <w:color w:val="000000" w:themeColor="text1"/>
          <w:sz w:val="33"/>
          <w:szCs w:val="33"/>
          <w14:textFill>
            <w14:solidFill>
              <w14:schemeClr w14:val="tx1"/>
            </w14:solidFill>
          </w14:textFill>
        </w:rPr>
        <w:t>，</w:t>
      </w:r>
      <w:r>
        <w:rPr>
          <w:rFonts w:hint="eastAsia" w:ascii="仿宋_GB2312" w:hAnsi="仿宋_GB2312" w:eastAsia="仿宋_GB2312" w:cs="仿宋_GB2312"/>
          <w:color w:val="000000" w:themeColor="text1"/>
          <w:sz w:val="33"/>
          <w:szCs w:val="33"/>
          <w:lang w:eastAsia="zh-CN"/>
          <w14:textFill>
            <w14:solidFill>
              <w14:schemeClr w14:val="tx1"/>
            </w14:solidFill>
          </w14:textFill>
        </w:rPr>
        <w:t>办学条件有待进一步提升</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 xml:space="preserve">    </w:t>
      </w:r>
      <w:r>
        <w:rPr>
          <w:rFonts w:hint="eastAsia" w:ascii="Times New Roman" w:hAnsi="Times New Roman" w:eastAsia="仿宋_GB2312"/>
          <w:color w:val="000000" w:themeColor="text1"/>
          <w:sz w:val="32"/>
          <w:szCs w:val="32"/>
          <w:lang w:eastAsia="zh-CN"/>
          <w14:textFill>
            <w14:solidFill>
              <w14:schemeClr w14:val="tx1"/>
            </w14:solidFill>
          </w14:textFill>
        </w:rPr>
        <w:t>建议持续加大学校基础设施建设投入力度，增加校舍面积</w:t>
      </w:r>
      <w:r>
        <w:rPr>
          <w:rFonts w:hint="eastAsia" w:ascii="Times New Roman" w:hAnsi="Times New Roman" w:eastAsia="仿宋_GB2312"/>
          <w:color w:val="000000" w:themeColor="text1"/>
          <w:sz w:val="32"/>
          <w:szCs w:val="32"/>
          <w:lang w:val="en-US" w:eastAsia="zh-CN"/>
          <w14:textFill>
            <w14:solidFill>
              <w14:schemeClr w14:val="tx1"/>
            </w14:solidFill>
          </w14:textFill>
        </w:rPr>
        <w:t>7.5万平方米，改建学校运动场地6个</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新增学位共计7500个</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b/>
          <w:bCs/>
          <w:color w:val="000000" w:themeColor="text1"/>
          <w:sz w:val="32"/>
          <w:szCs w:val="32"/>
          <w:lang w:eastAsia="zh-CN"/>
          <w14:textFill>
            <w14:solidFill>
              <w14:schemeClr w14:val="tx1"/>
            </w14:solidFill>
          </w14:textFill>
        </w:rPr>
        <w:t>一是</w:t>
      </w:r>
      <w:r>
        <w:rPr>
          <w:rFonts w:hint="eastAsia" w:ascii="Times New Roman" w:hAnsi="Times New Roman" w:eastAsia="仿宋_GB2312"/>
          <w:color w:val="000000" w:themeColor="text1"/>
          <w:sz w:val="32"/>
          <w:szCs w:val="32"/>
          <w:lang w:eastAsia="zh-CN"/>
          <w14:textFill>
            <w14:solidFill>
              <w14:schemeClr w14:val="tx1"/>
            </w14:solidFill>
          </w14:textFill>
        </w:rPr>
        <w:t>今年</w:t>
      </w:r>
      <w:r>
        <w:rPr>
          <w:rFonts w:hint="eastAsia" w:ascii="Times New Roman" w:hAnsi="Times New Roman" w:eastAsia="仿宋_GB2312"/>
          <w:color w:val="000000" w:themeColor="text1"/>
          <w:sz w:val="32"/>
          <w:szCs w:val="32"/>
          <w14:textFill>
            <w14:solidFill>
              <w14:schemeClr w14:val="tx1"/>
            </w14:solidFill>
          </w14:textFill>
        </w:rPr>
        <w:t>改扩建</w:t>
      </w:r>
      <w:r>
        <w:rPr>
          <w:rFonts w:hint="eastAsia" w:ascii="Times New Roman" w:hAnsi="Times New Roman" w:eastAsia="仿宋_GB2312"/>
          <w:color w:val="000000" w:themeColor="text1"/>
          <w:sz w:val="32"/>
          <w:szCs w:val="32"/>
          <w:lang w:val="en-US" w:eastAsia="zh-CN"/>
          <w14:textFill>
            <w14:solidFill>
              <w14:schemeClr w14:val="tx1"/>
            </w14:solidFill>
          </w14:textFill>
        </w:rPr>
        <w:t>4所中学，涉及</w:t>
      </w:r>
      <w:r>
        <w:rPr>
          <w:rFonts w:hint="eastAsia" w:ascii="Times New Roman" w:hAnsi="Times New Roman" w:eastAsia="仿宋_GB2312"/>
          <w:color w:val="000000" w:themeColor="text1"/>
          <w:sz w:val="32"/>
          <w:szCs w:val="32"/>
          <w14:textFill>
            <w14:solidFill>
              <w14:schemeClr w14:val="tx1"/>
            </w14:solidFill>
          </w14:textFill>
        </w:rPr>
        <w:t>青铜峡第七中学</w:t>
      </w:r>
      <w:r>
        <w:rPr>
          <w:rFonts w:hint="eastAsia" w:ascii="Times New Roman" w:hAnsi="Times New Roman" w:eastAsia="仿宋_GB2312"/>
          <w:color w:val="000000" w:themeColor="text1"/>
          <w:sz w:val="32"/>
          <w:szCs w:val="32"/>
          <w:lang w:eastAsia="zh-CN"/>
          <w14:textFill>
            <w14:solidFill>
              <w14:schemeClr w14:val="tx1"/>
            </w14:solidFill>
          </w14:textFill>
        </w:rPr>
        <w:t>、青铜峡市第八中学、红寺堡区第四中学和利通区金积中学</w:t>
      </w:r>
      <w:r>
        <w:rPr>
          <w:rFonts w:hint="eastAsia" w:ascii="Times New Roman" w:hAnsi="Times New Roman" w:eastAsia="仿宋_GB2312"/>
          <w:color w:val="000000" w:themeColor="text1"/>
          <w:sz w:val="32"/>
          <w:szCs w:val="32"/>
          <w14:textFill>
            <w14:solidFill>
              <w14:schemeClr w14:val="tx1"/>
            </w14:solidFill>
          </w14:textFill>
        </w:rPr>
        <w:t>，新增校舍面积3万平方米；</w:t>
      </w:r>
      <w:r>
        <w:rPr>
          <w:rFonts w:hint="eastAsia" w:ascii="Times New Roman" w:hAnsi="Times New Roman" w:eastAsia="仿宋_GB2312"/>
          <w:b/>
          <w:bCs/>
          <w:color w:val="000000" w:themeColor="text1"/>
          <w:sz w:val="32"/>
          <w:szCs w:val="32"/>
          <w:lang w:eastAsia="zh-CN"/>
          <w14:textFill>
            <w14:solidFill>
              <w14:schemeClr w14:val="tx1"/>
            </w14:solidFill>
          </w14:textFill>
        </w:rPr>
        <w:t>二是</w:t>
      </w:r>
      <w:r>
        <w:rPr>
          <w:rFonts w:hint="eastAsia" w:ascii="Times New Roman" w:hAnsi="Times New Roman" w:eastAsia="仿宋_GB2312"/>
          <w:color w:val="000000" w:themeColor="text1"/>
          <w:sz w:val="32"/>
          <w:szCs w:val="32"/>
          <w14:textFill>
            <w14:solidFill>
              <w14:schemeClr w14:val="tx1"/>
            </w14:solidFill>
          </w14:textFill>
        </w:rPr>
        <w:t>改扩建6所</w:t>
      </w:r>
      <w:r>
        <w:rPr>
          <w:rFonts w:hint="eastAsia" w:ascii="Times New Roman" w:hAnsi="Times New Roman" w:eastAsia="仿宋_GB2312"/>
          <w:color w:val="000000" w:themeColor="text1"/>
          <w:sz w:val="32"/>
          <w:szCs w:val="32"/>
          <w:lang w:eastAsia="zh-CN"/>
          <w14:textFill>
            <w14:solidFill>
              <w14:schemeClr w14:val="tx1"/>
            </w14:solidFill>
          </w14:textFill>
        </w:rPr>
        <w:t>小学，涉及青铜峡市第四小学、青铜峡市连湖小学、利通区盛元小学、利通金积第二小学、同心县石狮管委会惠安兴隆小学和同心县石狮管委会闽宁小学</w:t>
      </w:r>
      <w:r>
        <w:rPr>
          <w:rFonts w:hint="eastAsia" w:ascii="Times New Roman" w:hAnsi="Times New Roman" w:eastAsia="仿宋_GB2312"/>
          <w:color w:val="000000" w:themeColor="text1"/>
          <w:sz w:val="32"/>
          <w:szCs w:val="32"/>
          <w14:textFill>
            <w14:solidFill>
              <w14:schemeClr w14:val="tx1"/>
            </w14:solidFill>
          </w14:textFill>
        </w:rPr>
        <w:t>，新增校舍面积1.6万平方米；</w:t>
      </w:r>
      <w:r>
        <w:rPr>
          <w:rFonts w:hint="eastAsia" w:ascii="Times New Roman" w:hAnsi="Times New Roman" w:eastAsia="仿宋_GB2312"/>
          <w:b/>
          <w:bCs/>
          <w:color w:val="000000" w:themeColor="text1"/>
          <w:sz w:val="32"/>
          <w:szCs w:val="32"/>
          <w:lang w:eastAsia="zh-CN"/>
          <w14:textFill>
            <w14:solidFill>
              <w14:schemeClr w14:val="tx1"/>
            </w14:solidFill>
          </w14:textFill>
        </w:rPr>
        <w:t>三是</w:t>
      </w:r>
      <w:r>
        <w:rPr>
          <w:rFonts w:hint="eastAsia" w:ascii="Times New Roman" w:hAnsi="Times New Roman" w:eastAsia="仿宋_GB2312"/>
          <w:color w:val="000000" w:themeColor="text1"/>
          <w:sz w:val="32"/>
          <w:szCs w:val="32"/>
          <w14:textFill>
            <w14:solidFill>
              <w14:schemeClr w14:val="tx1"/>
            </w14:solidFill>
          </w14:textFill>
        </w:rPr>
        <w:t>新建4所</w:t>
      </w:r>
      <w:r>
        <w:rPr>
          <w:rFonts w:hint="eastAsia" w:ascii="Times New Roman" w:hAnsi="Times New Roman" w:eastAsia="仿宋_GB2312"/>
          <w:color w:val="000000" w:themeColor="text1"/>
          <w:sz w:val="32"/>
          <w:szCs w:val="32"/>
          <w:lang w:eastAsia="zh-CN"/>
          <w14:textFill>
            <w14:solidFill>
              <w14:schemeClr w14:val="tx1"/>
            </w14:solidFill>
          </w14:textFill>
        </w:rPr>
        <w:t>幼儿园，涉及</w:t>
      </w:r>
      <w:r>
        <w:rPr>
          <w:rFonts w:hint="eastAsia" w:ascii="Times New Roman" w:hAnsi="Times New Roman" w:eastAsia="仿宋_GB2312"/>
          <w:color w:val="000000" w:themeColor="text1"/>
          <w:sz w:val="32"/>
          <w:szCs w:val="32"/>
          <w14:textFill>
            <w14:solidFill>
              <w14:schemeClr w14:val="tx1"/>
            </w14:solidFill>
          </w14:textFill>
        </w:rPr>
        <w:t>利通区</w:t>
      </w:r>
      <w:r>
        <w:rPr>
          <w:rFonts w:hint="eastAsia" w:ascii="Times New Roman" w:hAnsi="Times New Roman" w:eastAsia="仿宋_GB2312"/>
          <w:color w:val="000000" w:themeColor="text1"/>
          <w:sz w:val="32"/>
          <w:szCs w:val="32"/>
          <w:lang w:eastAsia="zh-CN"/>
          <w14:textFill>
            <w14:solidFill>
              <w14:schemeClr w14:val="tx1"/>
            </w14:solidFill>
          </w14:textFill>
        </w:rPr>
        <w:t>第</w:t>
      </w:r>
      <w:r>
        <w:rPr>
          <w:rFonts w:hint="eastAsia" w:ascii="Times New Roman" w:hAnsi="Times New Roman" w:eastAsia="仿宋_GB2312"/>
          <w:color w:val="000000" w:themeColor="text1"/>
          <w:sz w:val="32"/>
          <w:szCs w:val="32"/>
          <w14:textFill>
            <w14:solidFill>
              <w14:schemeClr w14:val="tx1"/>
            </w14:solidFill>
          </w14:textFill>
        </w:rPr>
        <w:t>十幼儿园</w:t>
      </w:r>
      <w:r>
        <w:rPr>
          <w:rFonts w:hint="eastAsia" w:ascii="Times New Roman" w:hAnsi="Times New Roman" w:eastAsia="仿宋_GB2312"/>
          <w:color w:val="000000" w:themeColor="text1"/>
          <w:sz w:val="32"/>
          <w:szCs w:val="32"/>
          <w:lang w:eastAsia="zh-CN"/>
          <w14:textFill>
            <w14:solidFill>
              <w14:schemeClr w14:val="tx1"/>
            </w14:solidFill>
          </w14:textFill>
        </w:rPr>
        <w:t>、利通区第十三幼儿园、同心县石狮管委会沙沿村幼儿园和盐池县第七幼儿园</w:t>
      </w:r>
      <w:r>
        <w:rPr>
          <w:rFonts w:hint="eastAsia" w:ascii="Times New Roman" w:hAnsi="Times New Roman" w:eastAsia="仿宋_GB2312"/>
          <w:color w:val="000000" w:themeColor="text1"/>
          <w:sz w:val="32"/>
          <w:szCs w:val="32"/>
          <w14:textFill>
            <w14:solidFill>
              <w14:schemeClr w14:val="tx1"/>
            </w14:solidFill>
          </w14:textFill>
        </w:rPr>
        <w:t>，新增校舍面积1.1万平方米；</w:t>
      </w:r>
      <w:r>
        <w:rPr>
          <w:rFonts w:hint="eastAsia" w:ascii="Times New Roman" w:hAnsi="Times New Roman" w:eastAsia="仿宋_GB2312"/>
          <w:b/>
          <w:bCs/>
          <w:color w:val="000000" w:themeColor="text1"/>
          <w:sz w:val="32"/>
          <w:szCs w:val="32"/>
          <w:lang w:eastAsia="zh-CN"/>
          <w14:textFill>
            <w14:solidFill>
              <w14:schemeClr w14:val="tx1"/>
            </w14:solidFill>
          </w14:textFill>
        </w:rPr>
        <w:t>四是</w:t>
      </w:r>
      <w:r>
        <w:rPr>
          <w:rFonts w:hint="eastAsia" w:ascii="Times New Roman" w:hAnsi="Times New Roman" w:eastAsia="仿宋_GB2312"/>
          <w:color w:val="000000" w:themeColor="text1"/>
          <w:sz w:val="32"/>
          <w:szCs w:val="32"/>
          <w14:textFill>
            <w14:solidFill>
              <w14:schemeClr w14:val="tx1"/>
            </w14:solidFill>
          </w14:textFill>
        </w:rPr>
        <w:t>改扩建红寺堡职业技术学校，新增校舍面积1.6万平方米</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b/>
          <w:bCs/>
          <w:color w:val="000000" w:themeColor="text1"/>
          <w:sz w:val="32"/>
          <w:szCs w:val="32"/>
          <w:lang w:eastAsia="zh-CN"/>
          <w14:textFill>
            <w14:solidFill>
              <w14:schemeClr w14:val="tx1"/>
            </w14:solidFill>
          </w14:textFill>
        </w:rPr>
        <w:t>五是</w:t>
      </w:r>
      <w:r>
        <w:rPr>
          <w:rFonts w:hint="eastAsia" w:ascii="Times New Roman" w:hAnsi="Times New Roman" w:eastAsia="仿宋_GB2312"/>
          <w:color w:val="000000" w:themeColor="text1"/>
          <w:sz w:val="32"/>
          <w:szCs w:val="32"/>
          <w14:textFill>
            <w14:solidFill>
              <w14:schemeClr w14:val="tx1"/>
            </w14:solidFill>
          </w14:textFill>
        </w:rPr>
        <w:t>改建学校运动场</w:t>
      </w:r>
      <w:r>
        <w:rPr>
          <w:rFonts w:hint="eastAsia" w:ascii="Times New Roman" w:hAnsi="Times New Roman" w:eastAsia="仿宋_GB2312"/>
          <w:color w:val="000000" w:themeColor="text1"/>
          <w:sz w:val="32"/>
          <w:szCs w:val="32"/>
          <w:lang w:eastAsia="zh-CN"/>
          <w14:textFill>
            <w14:solidFill>
              <w14:schemeClr w14:val="tx1"/>
            </w14:solidFill>
          </w14:textFill>
        </w:rPr>
        <w:t>和环形跑道田径运动场</w:t>
      </w:r>
      <w:r>
        <w:rPr>
          <w:rFonts w:hint="eastAsia" w:ascii="Times New Roman" w:hAnsi="Times New Roman" w:eastAsia="仿宋_GB2312"/>
          <w:color w:val="000000" w:themeColor="text1"/>
          <w:sz w:val="32"/>
          <w:szCs w:val="32"/>
          <w14:textFill>
            <w14:solidFill>
              <w14:schemeClr w14:val="tx1"/>
            </w14:solidFill>
          </w14:textFill>
        </w:rPr>
        <w:t>6个</w:t>
      </w:r>
      <w:r>
        <w:rPr>
          <w:rFonts w:hint="eastAsia" w:ascii="Times New Roman" w:hAnsi="Times New Roman" w:eastAsia="仿宋_GB2312"/>
          <w:color w:val="000000" w:themeColor="text1"/>
          <w:sz w:val="32"/>
          <w:szCs w:val="32"/>
          <w:lang w:eastAsia="zh-CN"/>
          <w14:textFill>
            <w14:solidFill>
              <w14:schemeClr w14:val="tx1"/>
            </w14:solidFill>
          </w14:textFill>
        </w:rPr>
        <w:t>，涉及吴忠市朝阳小学、吴忠市第二中学、吴忠市第三中学、同心县石狮中学、盐池县大水坑第一、第二小学、红寺堡区第三中学。</w:t>
      </w:r>
    </w:p>
    <w:p>
      <w:pPr>
        <w:pStyle w:val="20"/>
        <w:keepNext w:val="0"/>
        <w:keepLines w:val="0"/>
        <w:pageBreakBefore w:val="0"/>
        <w:kinsoku/>
        <w:overflowPunct/>
        <w:topLinePunct w:val="0"/>
        <w:autoSpaceDN/>
        <w:bidi w:val="0"/>
        <w:spacing w:line="580" w:lineRule="exact"/>
        <w:jc w:val="both"/>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02</w:t>
      </w:r>
      <w:r>
        <w:rPr>
          <w:rStyle w:val="34"/>
          <w:rFonts w:ascii="Times New Roman" w:hAnsi="Times New Roman" w:eastAsia="仿宋_GB2312"/>
          <w:color w:val="000000" w:themeColor="text1"/>
          <w:sz w:val="32"/>
          <w:szCs w:val="32"/>
          <w14:textFill>
            <w14:solidFill>
              <w14:schemeClr w14:val="tx1"/>
            </w14:solidFill>
          </w14:textFill>
        </w:rPr>
        <w:t>号【</w:t>
      </w:r>
      <w:r>
        <w:rPr>
          <w:rStyle w:val="34"/>
          <w:rFonts w:hint="eastAsia" w:ascii="Times New Roman" w:hAnsi="Times New Roman" w:eastAsia="仿宋_GB2312"/>
          <w:color w:val="000000" w:themeColor="text1"/>
          <w:sz w:val="32"/>
          <w:szCs w:val="32"/>
          <w14:textFill>
            <w14:solidFill>
              <w14:schemeClr w14:val="tx1"/>
            </w14:solidFill>
          </w14:textFill>
        </w:rPr>
        <w:t>重点办理</w:t>
      </w:r>
      <w:r>
        <w:rPr>
          <w:rStyle w:val="34"/>
          <w:rFonts w:ascii="Times New Roman" w:hAnsi="Times New Roman" w:eastAsia="仿宋_GB2312"/>
          <w:color w:val="000000" w:themeColor="text1"/>
          <w:sz w:val="32"/>
          <w:szCs w:val="32"/>
          <w14:textFill>
            <w14:solidFill>
              <w14:schemeClr w14:val="tx1"/>
            </w14:solidFill>
          </w14:textFill>
        </w:rPr>
        <w:t>建议】</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center"/>
        <w:rPr>
          <w:rStyle w:val="34"/>
          <w:rFonts w:ascii="Times New Roman" w:hAnsi="Times New Roman" w:eastAsia="仿宋_GB2312"/>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 xml:space="preserve"> 关于提升城市绿化质量提高城市品质的建议</w:t>
      </w:r>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马  丽</w:t>
      </w:r>
      <w:r>
        <w:rPr>
          <w:rFonts w:hint="eastAsia" w:ascii="Times New Roman" w:hAnsi="Times New Roman" w:eastAsia="仿宋_GB2312"/>
          <w:color w:val="000000"/>
          <w:sz w:val="32"/>
          <w:szCs w:val="32"/>
          <w:lang w:eastAsia="zh-CN"/>
        </w:rPr>
        <w:t>（利通区恒昌未来城</w:t>
      </w:r>
      <w:r>
        <w:rPr>
          <w:rFonts w:hint="eastAsia" w:ascii="Times New Roman" w:hAnsi="Times New Roman" w:eastAsia="仿宋_GB2312"/>
          <w:color w:val="000000"/>
          <w:sz w:val="32"/>
          <w:szCs w:val="32"/>
          <w:lang w:val="en-US" w:eastAsia="zh-CN"/>
        </w:rPr>
        <w:t xml:space="preserve">             15202639997</w:t>
      </w:r>
      <w:r>
        <w:rPr>
          <w:rFonts w:hint="eastAsia" w:ascii="Times New Roman" w:hAnsi="Times New Roman" w:eastAsia="仿宋_GB2312"/>
          <w:color w:val="000000"/>
          <w:sz w:val="32"/>
          <w:szCs w:val="32"/>
          <w:lang w:eastAsia="zh-CN"/>
        </w:rPr>
        <w:t>）</w:t>
      </w:r>
    </w:p>
    <w:p>
      <w:pPr>
        <w:spacing w:line="560" w:lineRule="exact"/>
        <w:ind w:firstLine="640" w:firstLineChars="200"/>
        <w:rPr>
          <w:rStyle w:val="34"/>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sz w:val="32"/>
          <w:szCs w:val="32"/>
          <w:lang w:eastAsia="zh-CN"/>
        </w:rPr>
        <w:t>满雪峰（利通区马莲渠乡雪泉乳业办公室</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13895221687</w:t>
      </w:r>
      <w:r>
        <w:rPr>
          <w:rFonts w:hint="eastAsia" w:ascii="Times New Roman" w:hAnsi="Times New Roman" w:eastAsia="仿宋_GB2312"/>
          <w:color w:val="000000"/>
          <w:sz w:val="32"/>
          <w:szCs w:val="32"/>
          <w:lang w:eastAsia="zh-CN"/>
        </w:rPr>
        <w:t>）</w:t>
      </w:r>
    </w:p>
    <w:p>
      <w:pPr>
        <w:pStyle w:val="21"/>
        <w:keepNext w:val="0"/>
        <w:keepLines w:val="0"/>
        <w:pageBreakBefore w:val="0"/>
        <w:kinsoku/>
        <w:overflowPunct/>
        <w:topLinePunct w:val="0"/>
        <w:autoSpaceDN/>
        <w:bidi w:val="0"/>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32"/>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9"/>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eastAsia" w:cs="Times New Roman"/>
          <w:color w:val="000000" w:themeColor="text1"/>
          <w:spacing w:val="0"/>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绿化是现代化城市建设的重要组成部分，它能改善生态环境、美化生活、增进群众身心健康、创造良好的投资环境、促进社会经济发展。近年来，随着我市创建国家级文明城市的推进和国家园林城市的复查整改，我市城市绿化工作实现了快速发展，尤其是市区道路绿化、小景观建设促进了城市绿化率和品质的有效提升，城市面貌得到明显改善。随着人民生活水平的提高,对美好生活的需求也在不断提高,对城市绿化精细化、精致化提出了新要求。目前，城市整体绿化质量管理水平上仍存在一些不容忽视的问题：一是绿化管护有待加强，林木花草修剪技术简单粗放，在修剪期一些花草过度修剪，致使一些花卉看不到花；二是绿化质量有待提高，过去的设计以提高绿化率为目标，栽植上以乔灌木为主、结合花草覆盖的方式，花卉设计栽植量少质不优，单一的绿起来已不能满足居民生活美起来的需求</w:t>
      </w:r>
      <w:r>
        <w:rPr>
          <w:rFonts w:hint="eastAsia" w:ascii="仿宋_GB2312" w:hAnsi="仿宋_GB2312" w:cs="仿宋_GB2312"/>
          <w:color w:val="000000" w:themeColor="text1"/>
          <w:kern w:val="0"/>
          <w:sz w:val="32"/>
          <w:szCs w:val="32"/>
          <w:u w:val="none" w:color="auto"/>
          <w:lang w:val="en-US" w:eastAsia="zh-CN" w:bidi="ar-SA"/>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u w:val="none" w:color="auto"/>
          <w:lang w:val="en-US" w:eastAsia="zh-CN" w:bidi="ar-SA"/>
          <w14:textFill>
            <w14:solidFill>
              <w14:schemeClr w14:val="tx1"/>
            </w14:solidFill>
          </w14:textFill>
        </w:rPr>
        <w:t>一是</w:t>
      </w: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在加强绿化修剪管护精细化上狠下功夫，提升城市绿化标准档次。城市管理部门要继续加强对已建成的绿地景观的日常养护管理，做好花草树木的修剪、补植及灌水，要在修剪打造精品、上档次上下功夫，重点做好对花卉的修剪，让居民出门见绿、绿中见花，确保城市绿化美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u w:val="none" w:color="auto"/>
          <w:lang w:val="en-US" w:eastAsia="zh-CN" w:bidi="ar-SA"/>
          <w14:textFill>
            <w14:solidFill>
              <w14:schemeClr w14:val="tx1"/>
            </w14:solidFill>
          </w14:textFill>
        </w:rPr>
        <w:t>二是</w:t>
      </w: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 xml:space="preserve">在推进街景、园景特色化上下功夫。因地制宜，合理布局，优化配置，推进一街一园一特色，采取绿化添景、增花添彩等措施，城市绿化由粗放型向精细型、经验型向科学型转变。在今后新建道路、小区和小微公园设计中增加花卉品种和数量；品种选择上，侧重选择具有本土特色花卉，搭配适宜本地的树种，形成多层次植物景观。            </w:t>
      </w:r>
    </w:p>
    <w:p>
      <w:pPr>
        <w:pStyle w:val="20"/>
        <w:keepNext w:val="0"/>
        <w:keepLines w:val="0"/>
        <w:pageBreakBefore w:val="0"/>
        <w:kinsoku/>
        <w:overflowPunct/>
        <w:topLinePunct w:val="0"/>
        <w:autoSpaceDN/>
        <w:bidi w:val="0"/>
        <w:spacing w:line="580" w:lineRule="exact"/>
        <w:jc w:val="both"/>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u w:val="none" w:color="auto"/>
          <w:lang w:val="en-US" w:eastAsia="zh-CN" w:bidi="ar-SA"/>
          <w14:textFill>
            <w14:solidFill>
              <w14:schemeClr w14:val="tx1"/>
            </w14:solidFill>
          </w14:textFill>
        </w:rPr>
        <w:t>三是</w:t>
      </w: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在推进景观精致化上下功夫。采取乔、灌、花、草合理搭配、科学布局，达到多层次、多色彩、多季节、通过增加花卉的栽植，使城市绿化更美、道路景观变靓，由“绿”起来走向“美”起来，集中现有资源打造更高品位的生态宜居城市，让市区面貌更美、生态环境更优、人居环境更佳，努力为广大市民创造出优美、舒适、宜居的生活环境</w:t>
      </w:r>
      <w:r>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03</w:t>
      </w:r>
      <w:r>
        <w:rPr>
          <w:rStyle w:val="34"/>
          <w:rFonts w:ascii="Times New Roman" w:hAnsi="Times New Roman" w:eastAsia="仿宋_GB2312"/>
          <w:color w:val="000000" w:themeColor="text1"/>
          <w:sz w:val="32"/>
          <w:szCs w:val="32"/>
          <w14:textFill>
            <w14:solidFill>
              <w14:schemeClr w14:val="tx1"/>
            </w14:solidFill>
          </w14:textFill>
        </w:rPr>
        <w:t>号【</w:t>
      </w:r>
      <w:r>
        <w:rPr>
          <w:rStyle w:val="34"/>
          <w:rFonts w:hint="eastAsia" w:ascii="Times New Roman" w:hAnsi="Times New Roman" w:eastAsia="仿宋_GB2312"/>
          <w:color w:val="000000" w:themeColor="text1"/>
          <w:sz w:val="32"/>
          <w:szCs w:val="32"/>
          <w14:textFill>
            <w14:solidFill>
              <w14:schemeClr w14:val="tx1"/>
            </w14:solidFill>
          </w14:textFill>
        </w:rPr>
        <w:t>重点办理</w:t>
      </w:r>
      <w:r>
        <w:rPr>
          <w:rStyle w:val="34"/>
          <w:rFonts w:ascii="Times New Roman" w:hAnsi="Times New Roman" w:eastAsia="仿宋_GB2312"/>
          <w:color w:val="000000" w:themeColor="text1"/>
          <w:sz w:val="32"/>
          <w:szCs w:val="32"/>
          <w14:textFill>
            <w14:solidFill>
              <w14:schemeClr w14:val="tx1"/>
            </w14:solidFill>
          </w14:textFill>
        </w:rPr>
        <w:t>建议】</w:t>
      </w:r>
    </w:p>
    <w:p>
      <w:pPr>
        <w:pStyle w:val="20"/>
        <w:keepNext w:val="0"/>
        <w:keepLines w:val="0"/>
        <w:pageBreakBefore w:val="0"/>
        <w:kinsoku/>
        <w:overflowPunct/>
        <w:topLinePunct w:val="0"/>
        <w:autoSpaceDN/>
        <w:bidi w:val="0"/>
        <w:spacing w:line="580" w:lineRule="exact"/>
        <w:jc w:val="cente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 xml:space="preserve"> </w:t>
      </w:r>
    </w:p>
    <w:p>
      <w:pPr>
        <w:pStyle w:val="20"/>
        <w:keepNext w:val="0"/>
        <w:keepLines w:val="0"/>
        <w:pageBreakBefore w:val="0"/>
        <w:kinsoku/>
        <w:overflowPunct/>
        <w:topLinePunct w:val="0"/>
        <w:autoSpaceDN/>
        <w:bidi w:val="0"/>
        <w:spacing w:line="580" w:lineRule="exact"/>
        <w:jc w:val="center"/>
        <w:rPr>
          <w:rFonts w:hint="eastAsia"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fldChar w:fldCharType="begin"/>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instrText xml:space="preserve"> HYPERLINK \l _Toc703389934_WPSOffice_Level1 </w:instrTex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fldChar w:fldCharType="separate"/>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关于加强科技型企业培育的建议</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fldChar w:fldCharType="end"/>
      </w:r>
    </w:p>
    <w:p>
      <w:pPr>
        <w:spacing w:line="560" w:lineRule="exact"/>
        <w:rPr>
          <w:rFonts w:hint="eastAsia" w:ascii="Times New Roman" w:hAnsi="Times New Roman" w:eastAsia="黑体"/>
          <w:color w:val="000000"/>
          <w:sz w:val="32"/>
          <w:szCs w:val="32"/>
        </w:rPr>
      </w:pPr>
    </w:p>
    <w:p>
      <w:pPr>
        <w:spacing w:line="560" w:lineRule="exact"/>
        <w:rPr>
          <w:rFonts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李军保</w:t>
      </w:r>
      <w:r>
        <w:rPr>
          <w:rFonts w:hint="eastAsia" w:ascii="仿宋_GB2312" w:hAnsi="仿宋_GB2312" w:eastAsia="仿宋_GB2312" w:cs="仿宋_GB2312"/>
          <w:sz w:val="32"/>
          <w:szCs w:val="32"/>
          <w:lang w:eastAsia="zh-CN"/>
        </w:rPr>
        <w:t>（红寺堡区委办公室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18995381117</w:t>
      </w:r>
      <w:r>
        <w:rPr>
          <w:rFonts w:hint="eastAsia" w:ascii="仿宋_GB2312" w:hAnsi="仿宋_GB2312" w:eastAsia="仿宋_GB2312" w:cs="仿宋_GB2312"/>
          <w:sz w:val="32"/>
          <w:szCs w:val="32"/>
          <w:lang w:eastAsia="zh-CN"/>
        </w:rPr>
        <w:t>）</w:t>
      </w:r>
    </w:p>
    <w:p>
      <w:pPr>
        <w:spacing w:line="580" w:lineRule="exact"/>
        <w:ind w:firstLine="640"/>
        <w:rPr>
          <w:rStyle w:val="34"/>
          <w:rFonts w:ascii="Times New Roman" w:hAnsi="Times New Roman" w:eastAsia="仿宋_GB2312"/>
          <w:color w:val="000000" w:themeColor="text1"/>
          <w:sz w:val="32"/>
          <w:szCs w:val="32"/>
          <w14:textFill>
            <w14:solidFill>
              <w14:schemeClr w14:val="tx1"/>
            </w14:solidFill>
          </w14:textFill>
        </w:rPr>
      </w:pPr>
      <w:bookmarkStart w:id="4" w:name="_Hlk91928669"/>
      <w:r>
        <w:rPr>
          <w:rFonts w:hint="eastAsia" w:ascii="仿宋_GB2312" w:hAnsi="仿宋_GB2312" w:eastAsia="仿宋_GB2312" w:cs="仿宋_GB2312"/>
          <w:sz w:val="32"/>
          <w:szCs w:val="32"/>
        </w:rPr>
        <w:t>李治发</w:t>
      </w:r>
      <w:r>
        <w:rPr>
          <w:rFonts w:hint="eastAsia" w:ascii="仿宋_GB2312" w:hAnsi="仿宋_GB2312" w:eastAsia="仿宋_GB2312" w:cs="仿宋_GB2312"/>
          <w:sz w:val="32"/>
          <w:szCs w:val="32"/>
          <w:lang w:eastAsia="zh-CN"/>
        </w:rPr>
        <w:t>（罗山花苑</w:t>
      </w:r>
      <w:r>
        <w:rPr>
          <w:rFonts w:hint="eastAsia" w:ascii="仿宋_GB2312" w:hAnsi="仿宋_GB2312" w:eastAsia="仿宋_GB2312" w:cs="仿宋_GB2312"/>
          <w:sz w:val="32"/>
          <w:szCs w:val="32"/>
          <w:lang w:val="en-US" w:eastAsia="zh-CN"/>
        </w:rPr>
        <w:t>11号楼7单元101</w:t>
      </w:r>
      <w:r>
        <w:rPr>
          <w:rFonts w:hint="eastAsia" w:ascii="仿宋_GB2312" w:hAnsi="仿宋_GB2312" w:eastAsia="仿宋_GB2312" w:cs="仿宋_GB2312"/>
          <w:sz w:val="32"/>
          <w:szCs w:val="32"/>
        </w:rPr>
        <w:t xml:space="preserve">  15809533704</w:t>
      </w:r>
      <w:r>
        <w:rPr>
          <w:rFonts w:hint="eastAsia" w:ascii="仿宋_GB2312" w:hAnsi="仿宋_GB2312" w:eastAsia="仿宋_GB2312" w:cs="仿宋_GB2312"/>
          <w:sz w:val="32"/>
          <w:szCs w:val="32"/>
          <w:lang w:eastAsia="zh-CN"/>
        </w:rPr>
        <w:t>）</w:t>
      </w:r>
      <w:bookmarkEnd w:id="4"/>
    </w:p>
    <w:p>
      <w:pPr>
        <w:pStyle w:val="21"/>
        <w:keepNext w:val="0"/>
        <w:keepLines w:val="0"/>
        <w:pageBreakBefore w:val="0"/>
        <w:kinsoku/>
        <w:overflowPunct/>
        <w:topLinePunct w:val="0"/>
        <w:autoSpaceDN/>
        <w:bidi w:val="0"/>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36"/>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自治区第十三次党代会报告将实施创新驱动战略置于“五大战略”之首，提出实施创新力量厚植、创新主体培育、创新协同联动、创新生态涵养“四大工程”，而“打造区域有影响力的科技创新高地”这一更为具体目标的提出，则赋予了科技创新更大的责任和使命。目前我区正处于产业转型升级的关键期和发展动能转换的加速期，全区上下要将创新置于发展战略的核心地位，让科技创新这个“关键变量”转化为我区高质量发展的“最大增量”，加速形成人才荟萃、科创出新、产业出彩的格局，积极打造区域有影响力的科技创新高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我市始终把企业作为科技创新的主体，通过项目、服务和政策的扶持奖励，着力培育以国家高新技术企业、自治区科技小巨人企业、农业高新技术企业、科技型中小企业为骨干的创新梯队。建立科技型企业培育库，组建科技型企业培育指导队伍，聘请专业机构对培育库企业实施“一对一，面对面”服务，不断提高企业科研人员项目执行的水平和能力。全市科技型企业实现“井喷式”增长，国家高新技术企业达到72家、自治区科技小巨人企业达到40家、自治区科技型中小企业达到358家。</w:t>
      </w:r>
    </w:p>
    <w:p>
      <w:pPr>
        <w:pStyle w:val="20"/>
        <w:keepNext w:val="0"/>
        <w:keepLines w:val="0"/>
        <w:pageBreakBefore w:val="0"/>
        <w:kinsoku/>
        <w:overflowPunct/>
        <w:topLinePunct w:val="0"/>
        <w:autoSpaceDN/>
        <w:bidi w:val="0"/>
        <w:spacing w:line="580" w:lineRule="exact"/>
        <w:ind w:firstLine="640"/>
        <w:jc w:val="both"/>
        <w:rPr>
          <w:rStyle w:val="34"/>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lang w:val="en-US" w:eastAsia="zh-CN" w:bidi="ar-SA"/>
          <w14:textFill>
            <w14:solidFill>
              <w14:schemeClr w14:val="tx1"/>
            </w14:solidFill>
          </w14:textFill>
        </w:rPr>
        <w:t>但企业科技创新求发展的意识还不够强，由于科技创新研发成本高、风险大、时间长、见效慢，相当一部分中小企业缺乏科技创新的勇气和魄力，存在重生产、重销售、忽视科技投入、人才引进、新产品开发的现象。大部分企业的产学研合作意识不强，与大专院校、科研机构缺乏科技合作，停留在自身低水平的科技活动层面，难以形成核心竞争力</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w:t>
      </w:r>
    </w:p>
    <w:p>
      <w:pPr>
        <w:keepNext w:val="0"/>
        <w:keepLines w:val="0"/>
        <w:pageBreakBefore w:val="0"/>
        <w:kinsoku/>
        <w:overflowPunct/>
        <w:topLinePunct w:val="0"/>
        <w:autoSpaceDN/>
        <w:bidi w:val="0"/>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pStyle w:val="36"/>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i w:val="0"/>
          <w:caps w:val="0"/>
          <w:color w:val="000000" w:themeColor="text1"/>
          <w:spacing w:val="0"/>
          <w:kern w:val="2"/>
          <w:sz w:val="32"/>
          <w:szCs w:val="32"/>
          <w:lang w:val="en-US" w:eastAsia="zh-CN" w:bidi="ar-SA"/>
          <w14:textFill>
            <w14:solidFill>
              <w14:schemeClr w14:val="tx1"/>
            </w14:solidFill>
          </w14:textFill>
        </w:rPr>
      </w:pP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一是</w:t>
      </w:r>
      <w:r>
        <w:rPr>
          <w:rFonts w:hint="eastAsia" w:ascii="仿宋_GB2312" w:hAnsi="仿宋_GB2312" w:eastAsia="仿宋_GB2312" w:cs="仿宋_GB2312"/>
          <w:i w:val="0"/>
          <w:caps w:val="0"/>
          <w:color w:val="000000" w:themeColor="text1"/>
          <w:spacing w:val="0"/>
          <w:kern w:val="2"/>
          <w:sz w:val="32"/>
          <w:szCs w:val="32"/>
          <w:lang w:val="en-US" w:eastAsia="zh-CN" w:bidi="ar-SA"/>
          <w14:textFill>
            <w14:solidFill>
              <w14:schemeClr w14:val="tx1"/>
            </w14:solidFill>
          </w14:textFill>
        </w:rPr>
        <w:t>加大对高新技术企业、科技小巨人企业、科技型中小企业的培育支持力度，采取培育成功奖励和事前培育支持相结合的方式，使更多科技型企业发展壮大。</w:t>
      </w:r>
    </w:p>
    <w:p>
      <w:pPr>
        <w:pStyle w:val="36"/>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firstLineChars="200"/>
        <w:jc w:val="both"/>
        <w:textAlignment w:val="auto"/>
        <w:rPr>
          <w:rFonts w:hint="eastAsia" w:ascii="仿宋_GB2312" w:hAnsi="仿宋_GB2312" w:eastAsia="仿宋_GB2312" w:cs="仿宋_GB2312"/>
          <w:i w:val="0"/>
          <w:cap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二是</w:t>
      </w:r>
      <w:r>
        <w:rPr>
          <w:rFonts w:hint="eastAsia" w:ascii="仿宋_GB2312" w:hAnsi="仿宋_GB2312" w:eastAsia="仿宋_GB2312" w:cs="仿宋_GB2312"/>
          <w:i w:val="0"/>
          <w:caps w:val="0"/>
          <w:color w:val="000000" w:themeColor="text1"/>
          <w:spacing w:val="0"/>
          <w:kern w:val="2"/>
          <w:sz w:val="32"/>
          <w:szCs w:val="32"/>
          <w:lang w:val="en-US" w:eastAsia="zh-CN" w:bidi="ar-SA"/>
          <w14:textFill>
            <w14:solidFill>
              <w14:schemeClr w14:val="tx1"/>
            </w14:solidFill>
          </w14:textFill>
        </w:rPr>
        <w:t>充分发挥市场主导作用，通过引导民间资本投资兴办、对现有企业进行科技嫁接改造、引进科技型企业以及鼓励大中型企业延长产业链等多种方式培育科技型中小企业。</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 xml:space="preserve">    三是</w:t>
      </w:r>
      <w:r>
        <w:rPr>
          <w:rFonts w:hint="eastAsia" w:ascii="仿宋_GB2312" w:hAnsi="仿宋_GB2312" w:eastAsia="仿宋_GB2312" w:cs="仿宋_GB2312"/>
          <w:i w:val="0"/>
          <w:caps w:val="0"/>
          <w:color w:val="000000" w:themeColor="text1"/>
          <w:spacing w:val="0"/>
          <w:kern w:val="2"/>
          <w:sz w:val="32"/>
          <w:szCs w:val="32"/>
          <w:lang w:val="en-US" w:eastAsia="zh-CN" w:bidi="ar-SA"/>
          <w14:textFill>
            <w14:solidFill>
              <w14:schemeClr w14:val="tx1"/>
            </w14:solidFill>
          </w14:textFill>
        </w:rPr>
        <w:t>加大对企业研发投入的支持力度。对研发投入强度大的企业，在科技创新后补助资金支持上提高上限标准，激发企业增加创新投入的积极性</w:t>
      </w:r>
      <w:r>
        <w:rPr>
          <w:rStyle w:val="34"/>
          <w:rFonts w:hint="default" w:ascii="Times New Roman" w:hAnsi="Times New Roman" w:eastAsia="仿宋_GB2312"/>
          <w:color w:val="000000" w:themeColor="text1"/>
          <w:sz w:val="32"/>
          <w:szCs w:val="32"/>
          <w:lang w:val="en-US" w:eastAsia="zh-CN"/>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04</w:t>
      </w:r>
      <w:r>
        <w:rPr>
          <w:rStyle w:val="34"/>
          <w:rFonts w:ascii="Times New Roman" w:hAnsi="Times New Roman" w:eastAsia="仿宋_GB2312"/>
          <w:color w:val="000000" w:themeColor="text1"/>
          <w:sz w:val="32"/>
          <w:szCs w:val="32"/>
          <w14:textFill>
            <w14:solidFill>
              <w14:schemeClr w14:val="tx1"/>
            </w14:solidFill>
          </w14:textFill>
        </w:rPr>
        <w:t>号【</w:t>
      </w:r>
      <w:r>
        <w:rPr>
          <w:rStyle w:val="34"/>
          <w:rFonts w:hint="eastAsia" w:ascii="Times New Roman" w:hAnsi="Times New Roman" w:eastAsia="仿宋_GB2312"/>
          <w:color w:val="000000" w:themeColor="text1"/>
          <w:sz w:val="32"/>
          <w:szCs w:val="32"/>
          <w14:textFill>
            <w14:solidFill>
              <w14:schemeClr w14:val="tx1"/>
            </w14:solidFill>
          </w14:textFill>
        </w:rPr>
        <w:t>重点办理</w:t>
      </w:r>
      <w:r>
        <w:rPr>
          <w:rStyle w:val="34"/>
          <w:rFonts w:ascii="Times New Roman" w:hAnsi="Times New Roman" w:eastAsia="仿宋_GB2312"/>
          <w:color w:val="000000" w:themeColor="text1"/>
          <w:sz w:val="32"/>
          <w:szCs w:val="32"/>
          <w14:textFill>
            <w14:solidFill>
              <w14:schemeClr w14:val="tx1"/>
            </w14:solidFill>
          </w14:textFill>
        </w:rPr>
        <w:t>建议】</w:t>
      </w:r>
    </w:p>
    <w:p>
      <w:pPr>
        <w:pStyle w:val="32"/>
        <w:keepNext w:val="0"/>
        <w:keepLines w:val="0"/>
        <w:pageBreakBefore w:val="0"/>
        <w:kinsoku/>
        <w:overflowPunct/>
        <w:topLinePunct w:val="0"/>
        <w:autoSpaceDN/>
        <w:bidi w:val="0"/>
        <w:spacing w:line="580" w:lineRule="exact"/>
        <w:ind w:left="0" w:leftChars="0" w:firstLine="0" w:firstLineChars="0"/>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instrText xml:space="preserve"> HYPERLINK \l _Toc371427091_WPSOffice_Level1 </w:instrTex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关于加大对驻吴部队对外连接道路建设</w:t>
      </w: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支持的建议</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end"/>
      </w:r>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Style w:val="34"/>
          <w:rFonts w:hint="eastAsia" w:ascii="Times New Roman" w:hAnsi="Times New Roman" w:eastAsia="仿宋_GB2312" w:cs="Times New Roman"/>
          <w:color w:val="000000" w:themeColor="text1"/>
          <w:kern w:val="2"/>
          <w:sz w:val="32"/>
          <w:szCs w:val="32"/>
          <w:shd w:val="clear"/>
          <w:lang w:val="en-US" w:eastAsia="zh-CN" w:bidi="ar-SA"/>
          <w14:textFill>
            <w14:solidFill>
              <w14:schemeClr w14:val="tx1"/>
            </w14:solidFill>
          </w14:textFill>
        </w:rPr>
        <w:t xml:space="preserve">刘文平（吴忠市利通区胜利西路188号  </w:t>
      </w:r>
      <w:r>
        <w:rPr>
          <w:rStyle w:val="34"/>
          <w:rFonts w:hint="eastAsia" w:ascii="Times New Roman" w:hAnsi="Times New Roman" w:eastAsia="仿宋_GB2312" w:cs="Times New Roman"/>
          <w:color w:val="000000" w:themeColor="text1"/>
          <w:kern w:val="2"/>
          <w:sz w:val="32"/>
          <w:szCs w:val="32"/>
          <w:highlight w:val="none"/>
          <w:shd w:val="clear"/>
          <w:lang w:val="en-US" w:eastAsia="zh-CN" w:bidi="ar-SA"/>
          <w14:textFill>
            <w14:solidFill>
              <w14:schemeClr w14:val="tx1"/>
            </w14:solidFill>
          </w14:textFill>
        </w:rPr>
        <w:t>17709590066</w:t>
      </w:r>
      <w:r>
        <w:rPr>
          <w:rStyle w:val="34"/>
          <w:rFonts w:hint="eastAsia" w:ascii="Times New Roman" w:hAnsi="Times New Roman" w:eastAsia="仿宋_GB2312" w:cs="Times New Roman"/>
          <w:color w:val="000000" w:themeColor="text1"/>
          <w:kern w:val="2"/>
          <w:sz w:val="32"/>
          <w:szCs w:val="32"/>
          <w:shd w:val="clear"/>
          <w:lang w:val="en-US" w:eastAsia="zh-CN" w:bidi="ar-SA"/>
          <w14:textFill>
            <w14:solidFill>
              <w14:schemeClr w14:val="tx1"/>
            </w14:solidFill>
          </w14:textFill>
        </w:rPr>
        <w:t xml:space="preserve">） </w:t>
      </w:r>
    </w:p>
    <w:p>
      <w:pPr>
        <w:pStyle w:val="21"/>
        <w:spacing w:after="0" w:line="580" w:lineRule="exact"/>
        <w:rPr>
          <w:rFonts w:hint="eastAsia"/>
          <w:color w:val="000000" w:themeColor="text1"/>
          <w:lang w:eastAsia="zh-CN"/>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纪  波（吴忠市利通区胜利西路188号  13995031118）</w:t>
      </w:r>
    </w:p>
    <w:p>
      <w:pPr>
        <w:keepNext w:val="0"/>
        <w:keepLines w:val="0"/>
        <w:pageBreakBefore w:val="0"/>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color w:val="000000" w:themeColor="text1"/>
          <w:sz w:val="33"/>
          <w:szCs w:val="33"/>
          <w:lang w:val="en-US"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60"/>
        <w:jc w:val="both"/>
        <w:textAlignment w:val="auto"/>
        <w:rPr>
          <w:rFonts w:hint="eastAsia" w:ascii="仿宋_GB2312" w:hAnsi="仿宋_GB2312" w:eastAsia="仿宋_GB2312" w:cs="仿宋_GB2312"/>
          <w:color w:val="000000" w:themeColor="text1"/>
          <w:sz w:val="33"/>
          <w:szCs w:val="33"/>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吴忠市利通区驻吴部队营地已投入使用，但进出场道路还未建设，现有道路过窄、通行桥涵部分沉陷，无法保障大型特殊车辆通行安全，需要加大对部队对外道路建设支持力度，做好项目建设及资金保障工作，确保部队出行安全通畅</w:t>
      </w: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rPr>
          <w:rFonts w:hint="eastAsia" w:ascii="黑体" w:hAnsi="黑体" w:eastAsia="黑体" w:cs="仿宋"/>
          <w:bCs/>
          <w:color w:val="000000" w:themeColor="text1"/>
          <w:kern w:val="2"/>
          <w:sz w:val="33"/>
          <w:szCs w:val="33"/>
          <w:lang w:val="en-US" w:eastAsia="zh-CN" w:bidi="ar-SA"/>
          <w14:textFill>
            <w14:solidFill>
              <w14:schemeClr w14:val="tx1"/>
            </w14:solidFill>
          </w14:textFill>
        </w:rPr>
      </w:pPr>
      <w:r>
        <w:rPr>
          <w:rFonts w:hint="eastAsia" w:ascii="黑体" w:hAnsi="黑体" w:eastAsia="黑体" w:cs="仿宋"/>
          <w:bCs/>
          <w:color w:val="000000" w:themeColor="text1"/>
          <w:kern w:val="2"/>
          <w:sz w:val="33"/>
          <w:szCs w:val="33"/>
          <w:lang w:val="en-US" w:eastAsia="zh-CN" w:bidi="ar-SA"/>
          <w14:textFill>
            <w14:solidFill>
              <w14:schemeClr w14:val="tx1"/>
            </w14:solidFill>
          </w14:textFill>
        </w:rPr>
        <w:t>解决办法：</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right="0"/>
        <w:jc w:val="both"/>
        <w:textAlignment w:val="auto"/>
        <w:rPr>
          <w:rFonts w:hint="eastAsia"/>
          <w:color w:val="000000" w:themeColor="text1"/>
          <w:lang w:eastAsia="zh-CN"/>
          <w14:textFill>
            <w14:solidFill>
              <w14:schemeClr w14:val="tx1"/>
            </w14:solidFill>
          </w14:textFill>
        </w:rPr>
      </w:pPr>
      <w:r>
        <w:rPr>
          <w:rFonts w:hint="eastAsia" w:ascii="方正楷体_GBK" w:hAnsi="方正楷体_GBK" w:eastAsia="方正楷体_GBK" w:cs="方正楷体_GBK"/>
          <w:b/>
          <w:bCs/>
          <w:color w:val="000000" w:themeColor="text1"/>
          <w:sz w:val="33"/>
          <w:szCs w:val="33"/>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实施“军营畅通工程”，助推军地融合，认真做好驻吴部队营区连接道路维修养管及公共交通便利化服务，以“十四五”交通规划为契机，按照部队现代化建设的需要，对驻吴部队进出道路进行全面规划，完善相关手续，做好配套资金落实工作，加快项目立项，使项目早日开工建设，方便部队车辆人员快捷通行，为军地融合工作作出地方贡献</w:t>
      </w: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w:t>
      </w: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bookmarkStart w:id="5" w:name="_Toc4221"/>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05</w:t>
      </w:r>
      <w:r>
        <w:rPr>
          <w:rStyle w:val="34"/>
          <w:rFonts w:ascii="Times New Roman" w:hAnsi="Times New Roman" w:eastAsia="仿宋_GB2312"/>
          <w:color w:val="000000" w:themeColor="text1"/>
          <w:sz w:val="32"/>
          <w:szCs w:val="32"/>
          <w14:textFill>
            <w14:solidFill>
              <w14:schemeClr w14:val="tx1"/>
            </w14:solidFill>
          </w14:textFill>
        </w:rPr>
        <w:t>号【</w:t>
      </w:r>
      <w:r>
        <w:rPr>
          <w:rStyle w:val="34"/>
          <w:rFonts w:hint="eastAsia" w:ascii="Times New Roman" w:hAnsi="Times New Roman" w:eastAsia="仿宋_GB2312"/>
          <w:color w:val="000000" w:themeColor="text1"/>
          <w:sz w:val="32"/>
          <w:szCs w:val="32"/>
          <w14:textFill>
            <w14:solidFill>
              <w14:schemeClr w14:val="tx1"/>
            </w14:solidFill>
          </w14:textFill>
        </w:rPr>
        <w:t>重点办理</w:t>
      </w:r>
      <w:r>
        <w:rPr>
          <w:rStyle w:val="34"/>
          <w:rFonts w:ascii="Times New Roman" w:hAnsi="Times New Roman" w:eastAsia="仿宋_GB2312"/>
          <w:color w:val="000000" w:themeColor="text1"/>
          <w:sz w:val="32"/>
          <w:szCs w:val="32"/>
          <w14:textFill>
            <w14:solidFill>
              <w14:schemeClr w14:val="tx1"/>
            </w14:solidFill>
          </w14:textFill>
        </w:rPr>
        <w:t>建议】</w:t>
      </w:r>
    </w:p>
    <w:p>
      <w:pPr>
        <w:pStyle w:val="2"/>
        <w:rPr>
          <w:color w:val="000000" w:themeColor="text1"/>
          <w14:textFill>
            <w14:solidFill>
              <w14:schemeClr w14:val="tx1"/>
            </w14:solidFill>
          </w14:textFill>
        </w:rPr>
      </w:pPr>
    </w:p>
    <w:p>
      <w:pPr>
        <w:pStyle w:val="2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jc w:val="center"/>
        <w:textAlignment w:val="auto"/>
        <w:outlineLvl w:val="0"/>
        <w:rPr>
          <w:rFonts w:hint="eastAsia" w:ascii="方正小标宋_GBK" w:hAnsi="方正小标宋_GBK" w:eastAsia="方正小标宋_GBK" w:cs="方正小标宋_GBK"/>
          <w:i w:val="0"/>
          <w:caps w:val="0"/>
          <w:color w:val="000000" w:themeColor="text1"/>
          <w:spacing w:val="0"/>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sz w:val="44"/>
          <w:szCs w:val="44"/>
          <w:shd w:val="clear" w:color="auto" w:fill="FFFFFF"/>
          <w:lang w:val="en-US" w:eastAsia="zh-CN"/>
          <w14:textFill>
            <w14:solidFill>
              <w14:schemeClr w14:val="tx1"/>
            </w14:solidFill>
          </w14:textFill>
        </w:rPr>
        <w:t xml:space="preserve"> 关于维修秦渠公园存在重大安全隐患基础</w:t>
      </w:r>
    </w:p>
    <w:p>
      <w:pPr>
        <w:pStyle w:val="2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jc w:val="center"/>
        <w:textAlignment w:val="auto"/>
        <w:outlineLvl w:val="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sz w:val="44"/>
          <w:szCs w:val="44"/>
          <w:shd w:val="clear" w:color="auto" w:fill="FFFFFF"/>
          <w:lang w:val="en-US" w:eastAsia="zh-CN"/>
          <w14:textFill>
            <w14:solidFill>
              <w14:schemeClr w14:val="tx1"/>
            </w14:solidFill>
          </w14:textFill>
        </w:rPr>
        <w:t>设施的建议</w:t>
      </w:r>
      <w:bookmarkEnd w:id="5"/>
    </w:p>
    <w:p>
      <w:pPr>
        <w:keepNext w:val="0"/>
        <w:keepLines w:val="0"/>
        <w:pageBreakBefore w:val="0"/>
        <w:kinsoku/>
        <w:overflowPunct/>
        <w:topLinePunct w:val="0"/>
        <w:autoSpaceDN/>
        <w:bidi w:val="0"/>
        <w:spacing w:line="580" w:lineRule="exact"/>
        <w:rPr>
          <w:rFonts w:hint="eastAsia" w:ascii="Times New Roman" w:hAnsi="Times New Roman" w:eastAsia="黑体"/>
          <w:color w:val="000000"/>
          <w:sz w:val="32"/>
          <w:szCs w:val="32"/>
        </w:rPr>
      </w:pPr>
    </w:p>
    <w:p>
      <w:pPr>
        <w:keepNext w:val="0"/>
        <w:keepLines w:val="0"/>
        <w:pageBreakBefore w:val="0"/>
        <w:kinsoku/>
        <w:overflowPunct/>
        <w:topLinePunct w:val="0"/>
        <w:autoSpaceDN/>
        <w:bidi w:val="0"/>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周立峰</w:t>
      </w:r>
      <w:r>
        <w:rPr>
          <w:rFonts w:hint="eastAsia" w:ascii="Times New Roman" w:hAnsi="Times New Roman" w:eastAsia="仿宋_GB2312"/>
          <w:color w:val="000000"/>
          <w:sz w:val="32"/>
          <w:szCs w:val="32"/>
          <w:lang w:eastAsia="zh-CN"/>
        </w:rPr>
        <w:t>（利通区高闸镇</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18909537676</w:t>
      </w:r>
      <w:r>
        <w:rPr>
          <w:rFonts w:hint="eastAsia" w:ascii="Times New Roman" w:hAnsi="Times New Roman" w:eastAsia="仿宋_GB2312"/>
          <w:color w:val="000000"/>
          <w:sz w:val="32"/>
          <w:szCs w:val="32"/>
          <w:lang w:eastAsia="zh-CN"/>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color w:val="000000"/>
          <w:sz w:val="32"/>
          <w:szCs w:val="32"/>
          <w:lang w:eastAsia="zh-CN"/>
        </w:rPr>
        <w:t>白学军（吴忠市利通区郭桥乡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15379570777</w:t>
      </w:r>
      <w:r>
        <w:rPr>
          <w:rFonts w:hint="eastAsia" w:ascii="Times New Roman" w:hAnsi="Times New Roman" w:eastAsia="仿宋_GB2312"/>
          <w:color w:val="000000"/>
          <w:sz w:val="32"/>
          <w:szCs w:val="32"/>
          <w:lang w:eastAsia="zh-CN"/>
        </w:rPr>
        <w:t>）</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spacing w:line="580" w:lineRule="exact"/>
        <w:ind w:firstLine="616" w:firstLineChars="200"/>
        <w:textAlignment w:val="auto"/>
        <w:rPr>
          <w:rStyle w:val="34"/>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秦渠公园于1999年开始建设，东起利红街，西至同心街，全长5千米</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t>秦渠两岸沿线花岗岩石材护栏分别于2014年、2015年依托有关项目建设，至今已使用近年。因秦渠渠道水流作用，渠道边坡下部砂石土流失，及自然热胀冷缩原因导致部分边坡及护栏基础下沉。部分石材护栏出现了开裂、地基下沉、护栏倾斜情况，且有逐年加剧趋势，存在严重安全隐患，严重影响广大市民在公园休闲、娱乐、健身等活动</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w:t>
      </w:r>
    </w:p>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jc w:val="both"/>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36"/>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1.对秦渠存在重大安全隐患的原有石材栏杆、立柱和基座进行拆除，对上部拆除的完好石材进行利用。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Style w:val="34"/>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2.对护栏下部及基础进行新建改造，对断裂、损坏不可利用的石材重新定制，进行修复，以保障广大市民人身安全</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06</w:t>
      </w:r>
      <w:r>
        <w:rPr>
          <w:rStyle w:val="34"/>
          <w:rFonts w:ascii="Times New Roman" w:hAnsi="Times New Roman" w:eastAsia="仿宋_GB2312"/>
          <w:color w:val="000000" w:themeColor="text1"/>
          <w:sz w:val="32"/>
          <w:szCs w:val="32"/>
          <w14:textFill>
            <w14:solidFill>
              <w14:schemeClr w14:val="tx1"/>
            </w14:solidFill>
          </w14:textFill>
        </w:rPr>
        <w:t>号【</w:t>
      </w:r>
      <w:r>
        <w:rPr>
          <w:rStyle w:val="34"/>
          <w:rFonts w:hint="eastAsia" w:ascii="Times New Roman" w:hAnsi="Times New Roman" w:eastAsia="仿宋_GB2312"/>
          <w:color w:val="000000" w:themeColor="text1"/>
          <w:sz w:val="32"/>
          <w:szCs w:val="32"/>
          <w14:textFill>
            <w14:solidFill>
              <w14:schemeClr w14:val="tx1"/>
            </w14:solidFill>
          </w14:textFill>
        </w:rPr>
        <w:t>重点办理</w:t>
      </w:r>
      <w:r>
        <w:rPr>
          <w:rStyle w:val="34"/>
          <w:rFonts w:ascii="Times New Roman" w:hAnsi="Times New Roman" w:eastAsia="仿宋_GB2312"/>
          <w:color w:val="000000" w:themeColor="text1"/>
          <w:sz w:val="32"/>
          <w:szCs w:val="32"/>
          <w14:textFill>
            <w14:solidFill>
              <w14:schemeClr w14:val="tx1"/>
            </w14:solidFill>
          </w14:textFill>
        </w:rPr>
        <w:t>建议】</w:t>
      </w:r>
    </w:p>
    <w:p>
      <w:pPr>
        <w:pStyle w:val="10"/>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pPr>
      <w:bookmarkStart w:id="6" w:name="_Toc27251"/>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t xml:space="preserve"> 关于加大对同心县煤炭资源详勘资金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t>支持力度的建议</w:t>
      </w:r>
      <w:bookmarkEnd w:id="6"/>
    </w:p>
    <w:p>
      <w:pPr>
        <w:keepNext w:val="0"/>
        <w:keepLines w:val="0"/>
        <w:pageBreakBefore w:val="0"/>
        <w:kinsoku/>
        <w:overflowPunct/>
        <w:topLinePunct w:val="0"/>
        <w:autoSpaceDN/>
        <w:bidi w:val="0"/>
        <w:spacing w:line="580" w:lineRule="exact"/>
        <w:rPr>
          <w:rFonts w:hint="eastAsia" w:ascii="Times New Roman" w:hAnsi="Times New Roman" w:eastAsia="黑体"/>
          <w:color w:val="000000"/>
          <w:sz w:val="32"/>
          <w:szCs w:val="32"/>
        </w:rPr>
      </w:pPr>
    </w:p>
    <w:p>
      <w:pPr>
        <w:keepNext w:val="0"/>
        <w:keepLines w:val="0"/>
        <w:pageBreakBefore w:val="0"/>
        <w:kinsoku/>
        <w:overflowPunct/>
        <w:topLinePunct w:val="0"/>
        <w:autoSpaceDN/>
        <w:bidi w:val="0"/>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白耀文</w:t>
      </w:r>
      <w:r>
        <w:rPr>
          <w:rFonts w:hint="eastAsia" w:ascii="Times New Roman" w:hAnsi="Times New Roman" w:eastAsia="仿宋_GB2312"/>
          <w:color w:val="000000"/>
          <w:sz w:val="32"/>
          <w:szCs w:val="32"/>
          <w:lang w:eastAsia="zh-CN"/>
        </w:rPr>
        <w:t>（同心县应急管理局</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18995370829</w:t>
      </w:r>
      <w:r>
        <w:rPr>
          <w:rFonts w:hint="eastAsia" w:ascii="Times New Roman" w:hAnsi="Times New Roman" w:eastAsia="仿宋_GB2312"/>
          <w:color w:val="000000"/>
          <w:sz w:val="32"/>
          <w:szCs w:val="32"/>
          <w:lang w:eastAsia="zh-CN"/>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color w:val="000000"/>
          <w:sz w:val="32"/>
          <w:szCs w:val="32"/>
          <w:lang w:eastAsia="zh-CN"/>
        </w:rPr>
        <w:t>苏泽云（同心县自然资源局</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13709550444</w:t>
      </w:r>
      <w:r>
        <w:rPr>
          <w:rFonts w:hint="eastAsia"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000000"/>
          <w:sz w:val="32"/>
          <w:szCs w:val="32"/>
          <w:u w:val="none"/>
          <w:lang w:val="en-US" w:eastAsia="zh-CN"/>
        </w:rPr>
      </w:pPr>
      <w:r>
        <w:rPr>
          <w:rFonts w:hint="default" w:ascii="仿宋_GB2312" w:hAnsi="仿宋_GB2312" w:eastAsia="仿宋_GB2312" w:cs="仿宋_GB2312"/>
          <w:color w:val="000000"/>
          <w:sz w:val="32"/>
          <w:szCs w:val="32"/>
          <w:u w:val="none"/>
          <w:lang w:val="en-US" w:eastAsia="zh-CN"/>
        </w:rPr>
        <w:t>同心县煤炭资源主要分布在韦州矿区、窑山矿区。韦州矿区面积约为205.8平方公里，截止2021年底，韦州矿区区获得煤炭资源/储量为22亿吨，包括太阳山开发区永安、新发、韦一等井田，同心县域内韦二、韦三、韦四、韦五井田。查明资源量21亿吨，矿区规划能利用资源量19亿吨。窑山矿区面积17.83平方公里，2009年普查资源量为0.8亿吨，2011年详查预测资源量约2亿吨，可采煤层9层，煤质为长焰煤。</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0"/>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sz w:val="32"/>
          <w:szCs w:val="32"/>
          <w:u w:val="none"/>
          <w:lang w:val="en-US" w:eastAsia="zh-CN"/>
        </w:rPr>
        <w:t>今年，我县组织对韦州矿区总体规划进行了修编，并根据《国家能源局关于加快煤矿先进产能建设保障煤炭安全稳定供应的通知》（国能发〔2022〕77号）文件精神和自治区发展和改革委煤炭资源开发推进会精神，对各井田开发规模进行了调整。韦州矿区总体开发规模调整为韦二南井150万吨/年、韦二北井120万吨/年、韦三150万吨/年，韦四240万吨/年，韦五暂缓开发。目前，韦州矿区规划环评编制和总规（修编）调整已经完成，11月4日线上评审已完成，预计11月底拿到环评批复，力争2023年元月获得总规（修编）批复。目前，勘探作业单位已经陆续进场，按照中标价，总勘探资金为7823万元（韦四2654万元，窑山5169万元）。先期按照20%拨付1500万元左右，拨付金额较小，严重影响勘探进度</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0"/>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Times New Roman" w:hAnsi="Times New Roman" w:eastAsia="仿宋_GB2312"/>
          <w:sz w:val="32"/>
          <w:szCs w:val="32"/>
        </w:rPr>
        <w:t>为加快我县煤矿勘探作业工作正常运行，进一步加速煤矿开发进度，建议加大力度对我县煤炭资源详勘</w:t>
      </w:r>
      <w:r>
        <w:rPr>
          <w:rFonts w:hint="eastAsia" w:ascii="Times New Roman" w:hAnsi="Times New Roman" w:eastAsia="仿宋_GB2312"/>
          <w:sz w:val="32"/>
          <w:szCs w:val="32"/>
        </w:rPr>
        <w:t>和</w:t>
      </w:r>
      <w:r>
        <w:rPr>
          <w:rFonts w:ascii="Times New Roman" w:hAnsi="Times New Roman" w:eastAsia="仿宋_GB2312"/>
          <w:sz w:val="32"/>
          <w:szCs w:val="32"/>
        </w:rPr>
        <w:t>煤气层开发勘探予以</w:t>
      </w:r>
      <w:r>
        <w:rPr>
          <w:rFonts w:hint="eastAsia" w:ascii="Times New Roman" w:hAnsi="Times New Roman" w:eastAsia="仿宋_GB2312"/>
          <w:sz w:val="32"/>
          <w:szCs w:val="32"/>
        </w:rPr>
        <w:t>政策</w:t>
      </w:r>
      <w:r>
        <w:rPr>
          <w:rFonts w:ascii="Times New Roman" w:hAnsi="Times New Roman" w:eastAsia="仿宋_GB2312"/>
          <w:sz w:val="32"/>
          <w:szCs w:val="32"/>
        </w:rPr>
        <w:t>支持</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07</w:t>
      </w:r>
      <w:r>
        <w:rPr>
          <w:rStyle w:val="34"/>
          <w:rFonts w:ascii="Times New Roman" w:hAnsi="Times New Roman" w:eastAsia="仿宋_GB2312"/>
          <w:color w:val="000000" w:themeColor="text1"/>
          <w:sz w:val="32"/>
          <w:szCs w:val="32"/>
          <w14:textFill>
            <w14:solidFill>
              <w14:schemeClr w14:val="tx1"/>
            </w14:solidFill>
          </w14:textFill>
        </w:rPr>
        <w:t>号【</w:t>
      </w:r>
      <w:r>
        <w:rPr>
          <w:rStyle w:val="34"/>
          <w:rFonts w:hint="eastAsia" w:ascii="Times New Roman" w:hAnsi="Times New Roman" w:eastAsia="仿宋_GB2312"/>
          <w:color w:val="000000" w:themeColor="text1"/>
          <w:sz w:val="32"/>
          <w:szCs w:val="32"/>
          <w14:textFill>
            <w14:solidFill>
              <w14:schemeClr w14:val="tx1"/>
            </w14:solidFill>
          </w14:textFill>
        </w:rPr>
        <w:t>重点办理</w:t>
      </w:r>
      <w:r>
        <w:rPr>
          <w:rStyle w:val="34"/>
          <w:rFonts w:ascii="Times New Roman" w:hAnsi="Times New Roman" w:eastAsia="仿宋_GB2312"/>
          <w:color w:val="000000" w:themeColor="text1"/>
          <w:sz w:val="32"/>
          <w:szCs w:val="32"/>
          <w14:textFill>
            <w14:solidFill>
              <w14:schemeClr w14:val="tx1"/>
            </w14:solidFill>
          </w14:textFill>
        </w:rPr>
        <w:t>建议】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关于解决群众办理不动产登记历史遗留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问题的建议</w:t>
      </w:r>
    </w:p>
    <w:p>
      <w:pPr>
        <w:keepNext w:val="0"/>
        <w:keepLines w:val="0"/>
        <w:pageBreakBefore w:val="0"/>
        <w:kinsoku/>
        <w:overflowPunct/>
        <w:topLinePunct w:val="0"/>
        <w:autoSpaceDN/>
        <w:bidi w:val="0"/>
        <w:spacing w:line="580" w:lineRule="exact"/>
        <w:rPr>
          <w:rFonts w:hint="eastAsia" w:ascii="Times New Roman" w:hAnsi="Times New Roman" w:eastAsia="黑体"/>
          <w:color w:val="000000"/>
          <w:sz w:val="32"/>
          <w:szCs w:val="32"/>
        </w:rPr>
      </w:pPr>
    </w:p>
    <w:p>
      <w:pPr>
        <w:keepNext w:val="0"/>
        <w:keepLines w:val="0"/>
        <w:pageBreakBefore w:val="0"/>
        <w:kinsoku/>
        <w:overflowPunct/>
        <w:topLinePunct w:val="0"/>
        <w:autoSpaceDN/>
        <w:bidi w:val="0"/>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郝学忠</w:t>
      </w:r>
      <w:r>
        <w:rPr>
          <w:rFonts w:hint="eastAsia" w:ascii="Times New Roman" w:hAnsi="Times New Roman" w:eastAsia="仿宋_GB2312"/>
          <w:color w:val="000000"/>
          <w:sz w:val="32"/>
          <w:szCs w:val="32"/>
          <w:lang w:eastAsia="zh-CN"/>
        </w:rPr>
        <w:t>（利通区农业农村局</w:t>
      </w:r>
      <w:r>
        <w:rPr>
          <w:rFonts w:hint="eastAsia" w:ascii="Times New Roman" w:hAnsi="Times New Roman" w:eastAsia="仿宋_GB2312"/>
          <w:color w:val="000000"/>
          <w:sz w:val="32"/>
          <w:szCs w:val="32"/>
          <w:lang w:val="en-US" w:eastAsia="zh-CN"/>
        </w:rPr>
        <w:t xml:space="preserve">             18295639988</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sz w:val="32"/>
          <w:szCs w:val="32"/>
        </w:rPr>
        <w:t>马</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芳（胜利镇新华社区</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18095319859</w:t>
      </w:r>
      <w:r>
        <w:rPr>
          <w:rFonts w:hint="eastAsia" w:ascii="Times New Roman" w:hAnsi="Times New Roman" w:eastAsia="仿宋_GB2312"/>
          <w:color w:val="000000"/>
          <w:sz w:val="32"/>
          <w:szCs w:val="32"/>
          <w:lang w:eastAsia="zh-CN"/>
        </w:rPr>
        <w:t>）</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Style w:val="34"/>
          <w:rFonts w:hint="eastAsia" w:ascii="Times New Roman" w:hAnsi="Times New Roman" w:eastAsia="仿宋_GB2312"/>
          <w:color w:val="000000" w:themeColor="text1"/>
          <w:sz w:val="32"/>
          <w:szCs w:val="32"/>
          <w:lang w:val="en-US" w:eastAsia="zh-CN"/>
          <w14:textFill>
            <w14:solidFill>
              <w14:schemeClr w14:val="tx1"/>
            </w14:solidFill>
          </w14:textFill>
        </w:rPr>
      </w:pP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不动产登记事关民生福祉，是当前人民群众反映强烈的堵点难点问题。吴忠市建成区范围内国有建设用地上因历史遗留问题未能办理不动产登记的城镇住宅，历史遗留问题表现各有不同，或开发建设主体灭失或建设主体不具备开发资质销售，或用地手续不完善、欠缴土地出让价款（税费），或不能取得销售不动产发票契税申报，或未进行规划审批、办理竣工验收备案、办理消防验收，或住房、土地被开发企业抵押及司法查封，或原分散登记的房屋、土地信息不一致，项目跨宗地建设等，导致业主不动产权证书不能办理，业主落户、子女入学、办理抵押、交易等面临困难，业主反映强烈</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对利通区范围内2021年12月31日前，经相关部门批准（核准或备案）的国有建设用地上历史遗留问题城镇住宅进行不动产登记办理。</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成立市区级解决群众办理不动产登记遗留问题领导小组，组建工作专班，开展全面摸排、准确分类，建立以项目为单位的问题摸排处置台账，推进清单管理，根据问题症状和化解要求，建立相应任务清单、措施清单及责任清单，确保任务清、措施实、责任明。</w:t>
      </w:r>
    </w:p>
    <w:p>
      <w:pPr>
        <w:keepNext w:val="0"/>
        <w:keepLines w:val="0"/>
        <w:pageBreakBefore w:val="0"/>
        <w:widowControl w:val="0"/>
        <w:shd w:val="clea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2.各级各部门要积极履行主体责任，坚持高位推动，由</w:t>
      </w:r>
      <w:r>
        <w:rPr>
          <w:rFonts w:hint="eastAsia" w:ascii="仿宋_GB2312" w:hAnsi="仿宋_GB2312" w:eastAsia="仿宋_GB2312" w:cs="仿宋_GB2312"/>
          <w:color w:val="000000" w:themeColor="text1"/>
          <w:sz w:val="32"/>
          <w:szCs w:val="32"/>
          <w:shd w:val="clear"/>
          <w:vertAlign w:val="baseline"/>
          <w:lang w:val="en-US" w:eastAsia="zh-CN"/>
          <w14:textFill>
            <w14:solidFill>
              <w14:schemeClr w14:val="tx1"/>
            </w14:solidFill>
          </w14:textFill>
        </w:rPr>
        <w:t>市自然资源局</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牵头，负责化解开发建设主体灭失或建设主体不具备开发资质销售、用地手续不完善、欠缴土地出让价款（税费）、未进行规划审批、原分散登记的房屋、土地信息不一致，项目跨宗地建设问题；由</w:t>
      </w:r>
      <w:r>
        <w:rPr>
          <w:rFonts w:hint="eastAsia" w:ascii="仿宋_GB2312" w:hAnsi="仿宋_GB2312" w:eastAsia="仿宋_GB2312" w:cs="仿宋_GB2312"/>
          <w:color w:val="000000" w:themeColor="text1"/>
          <w:sz w:val="32"/>
          <w:szCs w:val="32"/>
          <w:shd w:val="clear"/>
          <w:vertAlign w:val="baseline"/>
          <w:lang w:val="en-US" w:eastAsia="zh-CN"/>
          <w14:textFill>
            <w14:solidFill>
              <w14:schemeClr w14:val="tx1"/>
            </w14:solidFill>
          </w14:textFill>
        </w:rPr>
        <w:t>国家税务总局吴忠市税务局</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牵头，负责化解不能取得销售不动产发票的契税申报问题；由市住建局牵头，负责化解未办理竣工验收备案、办理消防验收问题</w:t>
      </w:r>
      <w:r>
        <w:rPr>
          <w:rFonts w:hint="eastAsia" w:ascii="仿宋_GB2312" w:hAnsi="仿宋_GB2312" w:eastAsia="仿宋_GB2312" w:cs="仿宋_GB2312"/>
          <w:color w:val="000000" w:themeColor="text1"/>
          <w:sz w:val="32"/>
          <w:szCs w:val="32"/>
          <w:shd w:val="clear"/>
          <w:vertAlign w:val="baseline"/>
          <w:lang w:val="en-US" w:eastAsia="zh-CN"/>
          <w14:textFill>
            <w14:solidFill>
              <w14:schemeClr w14:val="tx1"/>
            </w14:solidFill>
          </w14:textFill>
        </w:rPr>
        <w:t>；由市中级人民法院</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牵头，负责化解住房、土地被开发企业抵押及司法查封的问题。</w:t>
      </w:r>
    </w:p>
    <w:p>
      <w:pPr>
        <w:pStyle w:val="20"/>
        <w:keepNext w:val="0"/>
        <w:keepLines w:val="0"/>
        <w:pageBreakBefore w:val="0"/>
        <w:shd w:val="clear"/>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3.各牵头单位结合实际制定专项工作方案，做好社会风险评估工作，保障化解工作相关经费，构建“属地管理、政府主导、部门联动、上下配合”的处置机制，切实解决“办证难”问题，让群众“有证心安”</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adjustRightInd w:val="0"/>
        <w:snapToGrid w:val="0"/>
        <w:spacing w:line="56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08</w:t>
      </w:r>
      <w:r>
        <w:rPr>
          <w:rStyle w:val="34"/>
          <w:rFonts w:ascii="Times New Roman" w:hAnsi="Times New Roman" w:eastAsia="仿宋_GB2312"/>
          <w:color w:val="000000" w:themeColor="text1"/>
          <w:sz w:val="32"/>
          <w:szCs w:val="32"/>
          <w14:textFill>
            <w14:solidFill>
              <w14:schemeClr w14:val="tx1"/>
            </w14:solidFill>
          </w14:textFill>
        </w:rPr>
        <w:t>号【</w:t>
      </w:r>
      <w:r>
        <w:rPr>
          <w:rStyle w:val="34"/>
          <w:rFonts w:hint="eastAsia" w:ascii="Times New Roman" w:hAnsi="Times New Roman" w:eastAsia="仿宋_GB2312"/>
          <w:color w:val="000000" w:themeColor="text1"/>
          <w:sz w:val="32"/>
          <w:szCs w:val="32"/>
          <w14:textFill>
            <w14:solidFill>
              <w14:schemeClr w14:val="tx1"/>
            </w14:solidFill>
          </w14:textFill>
        </w:rPr>
        <w:t>重点办理</w:t>
      </w:r>
      <w:r>
        <w:rPr>
          <w:rStyle w:val="34"/>
          <w:rFonts w:ascii="Times New Roman" w:hAnsi="Times New Roman" w:eastAsia="仿宋_GB2312"/>
          <w:color w:val="000000" w:themeColor="text1"/>
          <w:sz w:val="32"/>
          <w:szCs w:val="32"/>
          <w14:textFill>
            <w14:solidFill>
              <w14:schemeClr w14:val="tx1"/>
            </w14:solidFill>
          </w14:textFill>
        </w:rPr>
        <w:t>建议】</w:t>
      </w:r>
    </w:p>
    <w:p>
      <w:pPr>
        <w:pStyle w:val="2"/>
        <w:rPr>
          <w:rFonts w:hint="eastAsia"/>
        </w:rPr>
      </w:pPr>
    </w:p>
    <w:p>
      <w:pPr>
        <w:adjustRightInd w:val="0"/>
        <w:snapToGrid w:val="0"/>
        <w:spacing w:line="560" w:lineRule="exact"/>
        <w:jc w:val="center"/>
      </w:pPr>
      <w:r>
        <w:rPr>
          <w:rFonts w:hint="eastAsia" w:ascii="Times New Roman" w:hAnsi="Times New Roman" w:eastAsia="方正小标宋简体"/>
          <w:sz w:val="44"/>
          <w:szCs w:val="44"/>
        </w:rPr>
        <w:t>关于持续优化法治化营商环境的建议</w:t>
      </w:r>
    </w:p>
    <w:p>
      <w:pPr>
        <w:keepNext w:val="0"/>
        <w:keepLines w:val="0"/>
        <w:pageBreakBefore w:val="0"/>
        <w:kinsoku/>
        <w:overflowPunct/>
        <w:topLinePunct w:val="0"/>
        <w:autoSpaceDN/>
        <w:bidi w:val="0"/>
        <w:spacing w:line="580" w:lineRule="exact"/>
        <w:rPr>
          <w:rFonts w:hint="eastAsia" w:ascii="Times New Roman" w:hAnsi="Times New Roman" w:eastAsia="黑体"/>
          <w:color w:val="000000"/>
          <w:sz w:val="32"/>
          <w:szCs w:val="32"/>
        </w:rPr>
      </w:pPr>
    </w:p>
    <w:p>
      <w:pPr>
        <w:keepNext w:val="0"/>
        <w:keepLines w:val="0"/>
        <w:pageBreakBefore w:val="0"/>
        <w:kinsoku/>
        <w:overflowPunct/>
        <w:topLinePunct w:val="0"/>
        <w:autoSpaceDN/>
        <w:bidi w:val="0"/>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周宪瑜</w:t>
      </w:r>
      <w:r>
        <w:rPr>
          <w:rFonts w:hint="eastAsia" w:ascii="Times New Roman" w:hAnsi="Times New Roman" w:eastAsia="仿宋_GB2312"/>
          <w:color w:val="000000"/>
          <w:sz w:val="32"/>
          <w:szCs w:val="32"/>
          <w:lang w:eastAsia="zh-CN"/>
        </w:rPr>
        <w:t>（同心县发展和改革局</w:t>
      </w:r>
      <w:r>
        <w:rPr>
          <w:rFonts w:hint="eastAsia" w:ascii="Times New Roman" w:hAnsi="Times New Roman" w:eastAsia="仿宋_GB2312"/>
          <w:color w:val="000000"/>
          <w:sz w:val="32"/>
          <w:szCs w:val="32"/>
          <w:lang w:val="en-US" w:eastAsia="zh-CN"/>
        </w:rPr>
        <w:t xml:space="preserve">           13895050566</w:t>
      </w:r>
      <w:r>
        <w:rPr>
          <w:rFonts w:hint="eastAsia" w:ascii="Times New Roman" w:hAnsi="Times New Roman" w:eastAsia="仿宋_GB2312"/>
          <w:color w:val="000000"/>
          <w:sz w:val="32"/>
          <w:szCs w:val="32"/>
          <w:lang w:eastAsia="zh-CN"/>
        </w:rPr>
        <w:t>）</w:t>
      </w:r>
    </w:p>
    <w:p>
      <w:pPr>
        <w:spacing w:line="560" w:lineRule="exact"/>
        <w:ind w:firstLine="640" w:firstLineChars="200"/>
        <w:rPr>
          <w:rFonts w:ascii="Times New Roman" w:hAnsi="Times New Roman" w:eastAsia="黑体"/>
          <w:sz w:val="32"/>
          <w:szCs w:val="32"/>
        </w:rPr>
      </w:pPr>
      <w:r>
        <w:rPr>
          <w:rFonts w:hint="eastAsia" w:ascii="Times New Roman" w:hAnsi="Times New Roman" w:eastAsia="仿宋_GB2312"/>
          <w:color w:val="000000"/>
          <w:sz w:val="32"/>
          <w:szCs w:val="32"/>
        </w:rPr>
        <w:t>贺  伟</w:t>
      </w:r>
      <w:r>
        <w:rPr>
          <w:rFonts w:hint="eastAsia" w:ascii="Times New Roman" w:hAnsi="Times New Roman" w:eastAsia="仿宋_GB2312"/>
          <w:color w:val="000000"/>
          <w:sz w:val="32"/>
          <w:szCs w:val="32"/>
          <w:lang w:eastAsia="zh-CN"/>
        </w:rPr>
        <w:t>（同心县审批服务管理局</w:t>
      </w:r>
      <w:r>
        <w:rPr>
          <w:rFonts w:hint="eastAsia" w:ascii="Times New Roman" w:hAnsi="Times New Roman" w:eastAsia="仿宋_GB2312"/>
          <w:color w:val="000000"/>
          <w:sz w:val="32"/>
          <w:szCs w:val="32"/>
          <w:lang w:val="en-US" w:eastAsia="zh-CN"/>
        </w:rPr>
        <w:t xml:space="preserve">         18095319859</w:t>
      </w:r>
      <w:r>
        <w:rPr>
          <w:rFonts w:hint="eastAsia" w:ascii="Times New Roman" w:hAnsi="Times New Roman" w:eastAsia="仿宋_GB2312"/>
          <w:color w:val="000000"/>
          <w:sz w:val="32"/>
          <w:szCs w:val="32"/>
          <w:lang w:eastAsia="zh-CN"/>
        </w:rPr>
        <w:t>）</w:t>
      </w:r>
    </w:p>
    <w:p>
      <w:pPr>
        <w:widowControl/>
        <w:spacing w:line="560" w:lineRule="exact"/>
        <w:rPr>
          <w:rFonts w:ascii="Times New Roman" w:hAnsi="Times New Roman" w:eastAsia="仿宋_GB2312"/>
          <w:sz w:val="32"/>
          <w:szCs w:val="32"/>
        </w:rPr>
      </w:pPr>
      <w:r>
        <w:rPr>
          <w:rFonts w:hint="eastAsia" w:ascii="Times New Roman" w:hAnsi="Times New Roman" w:eastAsia="黑体"/>
          <w:sz w:val="32"/>
          <w:szCs w:val="32"/>
          <w:lang w:eastAsia="zh-CN"/>
        </w:rPr>
        <w:t>内</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lang w:eastAsia="zh-CN"/>
        </w:rPr>
        <w:t>容</w:t>
      </w:r>
      <w:r>
        <w:rPr>
          <w:rFonts w:ascii="Times New Roman" w:hAnsi="Times New Roman" w:eastAsia="仿宋_GB2312"/>
          <w:sz w:val="32"/>
          <w:szCs w:val="32"/>
        </w:rPr>
        <w:t>：</w:t>
      </w:r>
    </w:p>
    <w:p>
      <w:pPr>
        <w:widowControl/>
        <w:spacing w:line="560" w:lineRule="exact"/>
        <w:ind w:firstLine="640" w:firstLineChars="200"/>
        <w:rPr>
          <w:rFonts w:ascii="Times New Roman" w:hAnsi="Times New Roman" w:eastAsia="仿宋_GB2312"/>
          <w:color w:val="000000"/>
          <w:kern w:val="0"/>
          <w:sz w:val="32"/>
          <w:szCs w:val="32"/>
          <w:lang w:bidi="ar"/>
        </w:rPr>
      </w:pPr>
      <w:r>
        <w:rPr>
          <w:rFonts w:hint="eastAsia" w:ascii="Times New Roman" w:hAnsi="Times New Roman" w:eastAsia="仿宋_GB2312"/>
          <w:sz w:val="32"/>
          <w:szCs w:val="32"/>
        </w:rPr>
        <w:t>良好的营商环境是企业生存发展和经济有效运行的必备条件。近年来，全市高度重视法治化营商环境建设，取得一定成效，但离推进经济社会高质量的目标和要求还有很大差距，一些企业、单位对营造优良的营商环境的思想认识仍有差距，依法行政有待加强，执法司法工作质效有待提高等。在2021年度宁夏回族自治区营商环境评价中，同心县综合得分为73.94分，位居全区县及县级市总体排名第10位，较2020年排名上升2名。从全区水平来看，同心县营商环境评价综合得分较全区平均水平低4.04分，在开办企业、办理建筑许可、政府采购、执行合同、市场监管、知识产权创造、保护和运用及包容普惠创新等指标方面表现一般。为在全市着力营造“事关发展、部门履责、人人尽责”的良好舆论氛围和营商环境，要进一步深化“放管服”改革，持续优化法治化营商环境，全方位助力经济社会高质量发展</w:t>
      </w:r>
      <w:r>
        <w:rPr>
          <w:rFonts w:hint="eastAsia" w:ascii="Times New Roman" w:hAnsi="Times New Roman" w:eastAsia="仿宋_GB2312"/>
          <w:sz w:val="32"/>
          <w:szCs w:val="32"/>
          <w:lang w:eastAsia="zh-CN"/>
        </w:rPr>
        <w:t>。</w:t>
      </w:r>
    </w:p>
    <w:p>
      <w:pPr>
        <w:widowControl/>
        <w:spacing w:line="560" w:lineRule="exact"/>
        <w:rPr>
          <w:rFonts w:ascii="Times New Roman" w:hAnsi="Times New Roman" w:eastAsia="黑体"/>
          <w:sz w:val="32"/>
          <w:szCs w:val="32"/>
        </w:rPr>
      </w:pPr>
      <w:r>
        <w:rPr>
          <w:rFonts w:ascii="Times New Roman" w:hAnsi="Times New Roman" w:eastAsia="黑体"/>
          <w:sz w:val="32"/>
          <w:szCs w:val="32"/>
        </w:rPr>
        <w:t>解决办法：</w:t>
      </w:r>
    </w:p>
    <w:p>
      <w:pPr>
        <w:widowControl/>
        <w:spacing w:line="560" w:lineRule="exact"/>
        <w:ind w:firstLine="642" w:firstLineChars="200"/>
        <w:rPr>
          <w:rStyle w:val="34"/>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强化法治意识，为法治化营商环境提供法制保障。</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加强能力建设，为法治化营商环境加强队伍建设。</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健全营商</w:t>
      </w:r>
      <w:r>
        <w:rPr>
          <w:rFonts w:hint="eastAsia" w:ascii="仿宋_GB2312" w:hAnsi="仿宋_GB2312" w:eastAsia="仿宋_GB2312" w:cs="仿宋_GB2312"/>
          <w:color w:val="000000" w:themeColor="text1"/>
          <w:sz w:val="32"/>
          <w:szCs w:val="32"/>
          <w:lang w:eastAsia="zh-CN"/>
          <w14:textFill>
            <w14:solidFill>
              <w14:schemeClr w14:val="tx1"/>
            </w14:solidFill>
          </w14:textFill>
        </w:rPr>
        <w:t>制度</w:t>
      </w:r>
      <w:r>
        <w:rPr>
          <w:rFonts w:hint="eastAsia" w:ascii="仿宋_GB2312" w:hAnsi="仿宋_GB2312" w:eastAsia="仿宋_GB2312" w:cs="仿宋_GB2312"/>
          <w:color w:val="000000" w:themeColor="text1"/>
          <w:sz w:val="32"/>
          <w:szCs w:val="32"/>
          <w14:textFill>
            <w14:solidFill>
              <w14:schemeClr w14:val="tx1"/>
            </w14:solidFill>
          </w14:textFill>
        </w:rPr>
        <w:t>，为法治化营商环境优化制度机制。</w:t>
      </w:r>
      <w:r>
        <w:rPr>
          <w:rFonts w:hint="eastAsia" w:ascii="仿宋_GB2312" w:hAnsi="仿宋_GB2312" w:eastAsia="仿宋_GB2312" w:cs="仿宋_GB2312"/>
          <w:b/>
          <w:bCs/>
          <w:color w:val="000000" w:themeColor="text1"/>
          <w:sz w:val="32"/>
          <w:szCs w:val="32"/>
          <w14:textFill>
            <w14:solidFill>
              <w14:schemeClr w14:val="tx1"/>
            </w14:solidFill>
          </w14:textFill>
        </w:rPr>
        <w:t>四是</w:t>
      </w:r>
      <w:r>
        <w:rPr>
          <w:rFonts w:hint="eastAsia" w:ascii="仿宋_GB2312" w:hAnsi="仿宋_GB2312" w:eastAsia="仿宋_GB2312" w:cs="仿宋_GB2312"/>
          <w:color w:val="000000" w:themeColor="text1"/>
          <w:sz w:val="32"/>
          <w:szCs w:val="32"/>
          <w14:textFill>
            <w14:solidFill>
              <w14:schemeClr w14:val="tx1"/>
            </w14:solidFill>
          </w14:textFill>
        </w:rPr>
        <w:t>强化部门联动，为法治化营商环境汇聚打造合力。</w:t>
      </w:r>
      <w:r>
        <w:rPr>
          <w:rFonts w:hint="eastAsia" w:ascii="仿宋_GB2312" w:hAnsi="仿宋_GB2312" w:eastAsia="仿宋_GB2312" w:cs="仿宋_GB2312"/>
          <w:b/>
          <w:bCs/>
          <w:color w:val="000000" w:themeColor="text1"/>
          <w:sz w:val="32"/>
          <w:szCs w:val="32"/>
          <w14:textFill>
            <w14:solidFill>
              <w14:schemeClr w14:val="tx1"/>
            </w14:solidFill>
          </w14:textFill>
        </w:rPr>
        <w:t>五是</w:t>
      </w:r>
      <w:r>
        <w:rPr>
          <w:rFonts w:hint="eastAsia" w:ascii="仿宋_GB2312" w:hAnsi="仿宋_GB2312" w:eastAsia="仿宋_GB2312" w:cs="仿宋_GB2312"/>
          <w:color w:val="000000" w:themeColor="text1"/>
          <w:sz w:val="32"/>
          <w:szCs w:val="32"/>
          <w14:textFill>
            <w14:solidFill>
              <w14:schemeClr w14:val="tx1"/>
            </w14:solidFill>
          </w14:textFill>
        </w:rPr>
        <w:t>深化“放管服”改革，持续优化营商环境的各项工作。</w:t>
      </w: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bookmarkStart w:id="7" w:name="_Toc2293"/>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09</w:t>
      </w:r>
      <w:r>
        <w:rPr>
          <w:rStyle w:val="34"/>
          <w:rFonts w:ascii="Times New Roman" w:hAnsi="Times New Roman" w:eastAsia="仿宋_GB2312"/>
          <w:color w:val="000000" w:themeColor="text1"/>
          <w:sz w:val="32"/>
          <w:szCs w:val="32"/>
          <w14:textFill>
            <w14:solidFill>
              <w14:schemeClr w14:val="tx1"/>
            </w14:solidFill>
          </w14:textFill>
        </w:rPr>
        <w:t>号【</w:t>
      </w:r>
      <w:r>
        <w:rPr>
          <w:rStyle w:val="34"/>
          <w:rFonts w:hint="eastAsia" w:ascii="Times New Roman" w:hAnsi="Times New Roman" w:eastAsia="仿宋_GB2312"/>
          <w:color w:val="000000" w:themeColor="text1"/>
          <w:sz w:val="32"/>
          <w:szCs w:val="32"/>
          <w14:textFill>
            <w14:solidFill>
              <w14:schemeClr w14:val="tx1"/>
            </w14:solidFill>
          </w14:textFill>
        </w:rPr>
        <w:t>重点办理</w:t>
      </w:r>
      <w:r>
        <w:rPr>
          <w:rStyle w:val="34"/>
          <w:rFonts w:ascii="Times New Roman" w:hAnsi="Times New Roman" w:eastAsia="仿宋_GB2312"/>
          <w:color w:val="000000" w:themeColor="text1"/>
          <w:sz w:val="32"/>
          <w:szCs w:val="32"/>
          <w14:textFill>
            <w14:solidFill>
              <w14:schemeClr w14:val="tx1"/>
            </w14:solidFill>
          </w14:textFill>
        </w:rPr>
        <w:t>建议】</w:t>
      </w:r>
    </w:p>
    <w:p>
      <w:pPr>
        <w:pStyle w:val="36"/>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color w:val="000000" w:themeColor="text1"/>
          <w:sz w:val="44"/>
          <w:szCs w:val="44"/>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instrText xml:space="preserve"> HYPERLINK \l _Toc1474373617_WPSOffice_Level1 </w:instrTex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关于推进吴忠市奶牛产业饲草</w:t>
      </w:r>
    </w:p>
    <w:p>
      <w:pPr>
        <w:pStyle w:val="36"/>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供应链优化的建议</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end"/>
      </w:r>
    </w:p>
    <w:p>
      <w:pPr>
        <w:keepNext w:val="0"/>
        <w:keepLines w:val="0"/>
        <w:pageBreakBefore w:val="0"/>
        <w:kinsoku/>
        <w:overflowPunct/>
        <w:topLinePunct w:val="0"/>
        <w:autoSpaceDN/>
        <w:bidi w:val="0"/>
        <w:spacing w:line="580" w:lineRule="exact"/>
        <w:rPr>
          <w:rFonts w:hint="eastAsia" w:ascii="Times New Roman" w:hAnsi="Times New Roman" w:eastAsia="黑体"/>
          <w:color w:val="000000"/>
          <w:sz w:val="32"/>
          <w:szCs w:val="32"/>
        </w:rPr>
      </w:pPr>
    </w:p>
    <w:p>
      <w:pPr>
        <w:keepNext w:val="0"/>
        <w:keepLines w:val="0"/>
        <w:pageBreakBefore w:val="0"/>
        <w:kinsoku/>
        <w:overflowPunct/>
        <w:topLinePunct w:val="0"/>
        <w:autoSpaceDN/>
        <w:bidi w:val="0"/>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丁秀琴</w:t>
      </w:r>
      <w:r>
        <w:rPr>
          <w:rFonts w:hint="eastAsia" w:ascii="Times New Roman" w:hAnsi="Times New Roman" w:eastAsia="仿宋_GB2312"/>
          <w:color w:val="000000"/>
          <w:sz w:val="32"/>
          <w:szCs w:val="32"/>
          <w:lang w:eastAsia="zh-CN"/>
        </w:rPr>
        <w:t>（吴忠市秀琴奶牛养殖专业合作社</w:t>
      </w:r>
      <w:r>
        <w:rPr>
          <w:rFonts w:hint="eastAsia" w:ascii="Times New Roman" w:hAnsi="Times New Roman" w:eastAsia="仿宋_GB2312"/>
          <w:color w:val="000000"/>
          <w:sz w:val="32"/>
          <w:szCs w:val="32"/>
          <w:lang w:val="en-US" w:eastAsia="zh-CN"/>
        </w:rPr>
        <w:t xml:space="preserve"> 13469553334</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方正小标宋_GBK" w:hAnsi="黑体" w:eastAsia="方正小标宋_GBK"/>
          <w:color w:val="000000" w:themeColor="text1"/>
          <w:sz w:val="36"/>
          <w:szCs w:val="36"/>
          <w14:textFill>
            <w14:solidFill>
              <w14:schemeClr w14:val="tx1"/>
            </w14:solidFill>
          </w14:textFill>
        </w:rPr>
      </w:pPr>
      <w:r>
        <w:rPr>
          <w:rFonts w:hint="eastAsia" w:ascii="Times New Roman" w:hAnsi="Times New Roman" w:eastAsia="仿宋_GB2312"/>
          <w:color w:val="000000"/>
          <w:sz w:val="32"/>
          <w:szCs w:val="32"/>
          <w:lang w:eastAsia="zh-CN"/>
        </w:rPr>
        <w:t>何淑梅（吴忠市利通区郭桥乡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13007934553</w:t>
      </w:r>
      <w:r>
        <w:rPr>
          <w:rFonts w:hint="eastAsia" w:ascii="Times New Roman" w:hAnsi="Times New Roman" w:eastAsia="仿宋_GB2312"/>
          <w:color w:val="000000"/>
          <w:sz w:val="32"/>
          <w:szCs w:val="32"/>
          <w:lang w:eastAsia="zh-CN"/>
        </w:rPr>
        <w:t>）</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饲草是养殖业发展的基础性要素。</w:t>
      </w:r>
      <w:r>
        <w:rPr>
          <w:rFonts w:hint="eastAsia" w:ascii="仿宋_GB2312" w:hAnsi="仿宋_GB2312" w:eastAsia="仿宋_GB2312" w:cs="仿宋_GB2312"/>
          <w:color w:val="000000" w:themeColor="text1"/>
          <w:sz w:val="32"/>
          <w:szCs w:val="32"/>
          <w:lang w:eastAsia="zh-CN"/>
          <w14:textFill>
            <w14:solidFill>
              <w14:schemeClr w14:val="tx1"/>
            </w14:solidFill>
          </w14:textFill>
        </w:rPr>
        <w:t>随着我市奶牛养殖产业规模化、集群式发展，奶牛饲草需求数量激增，吴忠奶牛</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饲草短缺问题越来越紧迫。</w:t>
      </w:r>
      <w:r>
        <w:rPr>
          <w:rFonts w:hint="eastAsia" w:ascii="仿宋_GB2312" w:hAnsi="仿宋_GB2312" w:eastAsia="仿宋_GB2312" w:cs="仿宋_GB2312"/>
          <w:color w:val="000000" w:themeColor="text1"/>
          <w:sz w:val="32"/>
          <w:szCs w:val="32"/>
          <w:lang w:eastAsia="zh-CN"/>
          <w14:textFill>
            <w14:solidFill>
              <w14:schemeClr w14:val="tx1"/>
            </w14:solidFill>
          </w14:textFill>
        </w:rPr>
        <w:t>我市每年奶牛饲草需求约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45万吨，吴忠当地及周边玉米、苜蓿等饲草料总产量约18万吨，仅能满足总需求量的不到40%，仍有60%以上的饲草</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需从区外大量调购，饲草价格也在逐年上涨，饲草供应链稳定性变弱。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目前我市饲草供应链多从黑龙江、甘肃武威地区、新疆、西藏等地调入，有相当一部分是从新西兰、美国、爱尔兰等国家跨境采购。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奶产业高质量发展依赖稳固的饲草料供应链。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我市奶牛饲草料存在供应链企业分散弱小、抗风险能力差、饲草</w:t>
      </w:r>
      <w:r>
        <w:rPr>
          <w:rFonts w:hint="eastAsia" w:ascii="仿宋_GB2312" w:hAnsi="仿宋_GB2312" w:eastAsia="仿宋_GB2312" w:cs="仿宋_GB2312"/>
          <w:color w:val="000000" w:themeColor="text1"/>
          <w:sz w:val="32"/>
          <w:szCs w:val="32"/>
          <w:lang w:eastAsia="zh-CN"/>
          <w14:textFill>
            <w14:solidFill>
              <w14:schemeClr w14:val="tx1"/>
            </w14:solidFill>
          </w14:textFill>
        </w:rPr>
        <w:t>品质良莠不齐、供应链不稳定、运输纷繁复杂等问题。尤其是受世界疫情多点频发、国际贸易争端等问题影响，饲草料供需矛盾突出，严重影响和制约着吴忠奶产业的发展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3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一是加强供应链就地解决能力建设。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建设优质饲草基地、调优种植结构、进一步推广“黑麦草+青贮玉米”一年两收模式等手段增加饲草供给。</w:t>
      </w:r>
    </w:p>
    <w:p>
      <w:pPr>
        <w:pStyle w:val="3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二是推进饲草供应链企业整合优化。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规范饲草供应行业发展，协调国资企业介入，鼓励与民企融合发展，打造吴忠饲草供应链龙头企业，确保吴忠奶产业饲草料供应链稳定。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三是加快建设饲草交易、配送中心建设。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在临近青铜峡养殖集中区、五里坡养殖集中区、孙家滩养殖集中区分别建设标准化饲草交易和配送中心，引进多家饲草供应链企业，集聚饲草供应链资源，确保奶产业饲草供应链端保障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color w:val="000000" w:themeColor="text1"/>
          <w:sz w:val="32"/>
          <w:szCs w:val="32"/>
          <w:lang w:val="en-US" w:eastAsia="zh-CN"/>
          <w14:textFill>
            <w14:solidFill>
              <w14:schemeClr w14:val="tx1"/>
            </w14:solidFill>
          </w14:textFill>
        </w:rPr>
        <w:t>10</w:t>
      </w:r>
      <w:r>
        <w:rPr>
          <w:rStyle w:val="34"/>
          <w:rFonts w:ascii="Times New Roman" w:hAnsi="Times New Roman" w:eastAsia="仿宋_GB2312"/>
          <w:color w:val="000000" w:themeColor="text1"/>
          <w:sz w:val="32"/>
          <w:szCs w:val="32"/>
          <w14:textFill>
            <w14:solidFill>
              <w14:schemeClr w14:val="tx1"/>
            </w14:solidFill>
          </w14:textFill>
        </w:rPr>
        <w:t>号【</w:t>
      </w:r>
      <w:r>
        <w:rPr>
          <w:rStyle w:val="34"/>
          <w:rFonts w:hint="eastAsia" w:ascii="Times New Roman" w:hAnsi="Times New Roman" w:eastAsia="仿宋_GB2312"/>
          <w:color w:val="000000" w:themeColor="text1"/>
          <w:sz w:val="32"/>
          <w:szCs w:val="32"/>
          <w14:textFill>
            <w14:solidFill>
              <w14:schemeClr w14:val="tx1"/>
            </w14:solidFill>
          </w14:textFill>
        </w:rPr>
        <w:t>重点办理</w:t>
      </w:r>
      <w:r>
        <w:rPr>
          <w:rStyle w:val="34"/>
          <w:rFonts w:ascii="Times New Roman" w:hAnsi="Times New Roman" w:eastAsia="仿宋_GB2312"/>
          <w:color w:val="000000" w:themeColor="text1"/>
          <w:sz w:val="32"/>
          <w:szCs w:val="32"/>
          <w14:textFill>
            <w14:solidFill>
              <w14:schemeClr w14:val="tx1"/>
            </w14:solidFill>
          </w14:textFill>
        </w:rPr>
        <w:t>建议】</w:t>
      </w: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jc w:val="center"/>
        <w:rPr>
          <w:rFonts w:hint="eastAsia" w:eastAsia="方正小标宋_GBK"/>
          <w:color w:val="000000" w:themeColor="text1"/>
          <w:sz w:val="44"/>
          <w:szCs w:val="44"/>
          <w:lang w:val="en-US" w:eastAsia="zh-CN"/>
          <w14:textFill>
            <w14:solidFill>
              <w14:schemeClr w14:val="tx1"/>
            </w14:solidFill>
          </w14:textFill>
        </w:rPr>
      </w:pPr>
      <w:r>
        <w:rPr>
          <w:rFonts w:hint="eastAsia" w:eastAsia="方正小标宋_GBK"/>
          <w:color w:val="000000" w:themeColor="text1"/>
          <w:sz w:val="44"/>
          <w:szCs w:val="44"/>
          <w:lang w:val="en-US" w:eastAsia="zh-CN"/>
          <w14:textFill>
            <w14:solidFill>
              <w14:schemeClr w14:val="tx1"/>
            </w14:solidFill>
          </w14:textFill>
        </w:rPr>
        <w:t xml:space="preserve"> </w:t>
      </w:r>
      <w:r>
        <w:rPr>
          <w:rFonts w:hint="eastAsia" w:eastAsia="方正小标宋_GBK"/>
          <w:color w:val="000000" w:themeColor="text1"/>
          <w:sz w:val="44"/>
          <w:szCs w:val="44"/>
          <w:lang w:val="en-US" w:eastAsia="zh-CN"/>
          <w14:textFill>
            <w14:solidFill>
              <w14:schemeClr w14:val="tx1"/>
            </w14:solidFill>
          </w14:textFill>
        </w:rPr>
        <w:fldChar w:fldCharType="begin"/>
      </w:r>
      <w:r>
        <w:rPr>
          <w:rFonts w:hint="eastAsia" w:eastAsia="方正小标宋_GBK"/>
          <w:color w:val="000000" w:themeColor="text1"/>
          <w:sz w:val="44"/>
          <w:szCs w:val="44"/>
          <w:lang w:val="en-US" w:eastAsia="zh-CN"/>
          <w14:textFill>
            <w14:solidFill>
              <w14:schemeClr w14:val="tx1"/>
            </w14:solidFill>
          </w14:textFill>
        </w:rPr>
        <w:instrText xml:space="preserve"> HYPERLINK \l _Toc1222039415_WPSOffice_Level1 </w:instrText>
      </w:r>
      <w:r>
        <w:rPr>
          <w:rFonts w:hint="eastAsia" w:eastAsia="方正小标宋_GBK"/>
          <w:color w:val="000000" w:themeColor="text1"/>
          <w:sz w:val="44"/>
          <w:szCs w:val="44"/>
          <w:lang w:val="en-US" w:eastAsia="zh-CN"/>
          <w14:textFill>
            <w14:solidFill>
              <w14:schemeClr w14:val="tx1"/>
            </w14:solidFill>
          </w14:textFill>
        </w:rPr>
        <w:fldChar w:fldCharType="separate"/>
      </w:r>
      <w:r>
        <w:rPr>
          <w:rFonts w:hint="eastAsia" w:eastAsia="方正小标宋_GBK"/>
          <w:color w:val="000000" w:themeColor="text1"/>
          <w:sz w:val="44"/>
          <w:szCs w:val="44"/>
          <w:lang w:val="en-US" w:eastAsia="zh-CN"/>
          <w14:textFill>
            <w14:solidFill>
              <w14:schemeClr w14:val="tx1"/>
            </w14:solidFill>
          </w14:textFill>
        </w:rPr>
        <w:t>关于加强社区养老服务设施规划建设</w:t>
      </w:r>
    </w:p>
    <w:p>
      <w:pPr>
        <w:pStyle w:val="32"/>
        <w:keepNext w:val="0"/>
        <w:keepLines w:val="0"/>
        <w:pageBreakBefore w:val="0"/>
        <w:kinsoku/>
        <w:overflowPunct/>
        <w:topLinePunct w:val="0"/>
        <w:autoSpaceDN/>
        <w:bidi w:val="0"/>
        <w:spacing w:line="580" w:lineRule="exact"/>
        <w:ind w:left="0" w:leftChars="0"/>
        <w:jc w:val="center"/>
        <w:rPr>
          <w:color w:val="000000" w:themeColor="text1"/>
          <w14:textFill>
            <w14:solidFill>
              <w14:schemeClr w14:val="tx1"/>
            </w14:solidFill>
          </w14:textFill>
        </w:rPr>
      </w:pPr>
      <w:r>
        <w:rPr>
          <w:rFonts w:hint="eastAsia" w:eastAsia="方正小标宋_GBK"/>
          <w:color w:val="000000" w:themeColor="text1"/>
          <w:sz w:val="44"/>
          <w:szCs w:val="44"/>
          <w:lang w:val="en-US" w:eastAsia="zh-CN"/>
          <w14:textFill>
            <w14:solidFill>
              <w14:schemeClr w14:val="tx1"/>
            </w14:solidFill>
          </w14:textFill>
        </w:rPr>
        <w:t>工作的建议</w:t>
      </w:r>
      <w:r>
        <w:rPr>
          <w:rFonts w:hint="eastAsia" w:eastAsia="方正小标宋_GBK"/>
          <w:color w:val="000000" w:themeColor="text1"/>
          <w:sz w:val="44"/>
          <w:szCs w:val="44"/>
          <w:lang w:val="en-US" w:eastAsia="zh-CN"/>
          <w14:textFill>
            <w14:solidFill>
              <w14:schemeClr w14:val="tx1"/>
            </w14:solidFill>
          </w14:textFill>
        </w:rPr>
        <w:fldChar w:fldCharType="end"/>
      </w:r>
    </w:p>
    <w:p>
      <w:pPr>
        <w:keepNext w:val="0"/>
        <w:keepLines w:val="0"/>
        <w:pageBreakBefore w:val="0"/>
        <w:kinsoku/>
        <w:overflowPunct/>
        <w:topLinePunct w:val="0"/>
        <w:autoSpaceDN/>
        <w:bidi w:val="0"/>
        <w:spacing w:line="580" w:lineRule="exact"/>
        <w:rPr>
          <w:rFonts w:hint="eastAsia" w:ascii="Times New Roman" w:hAnsi="Times New Roman" w:eastAsia="黑体"/>
          <w:color w:val="000000"/>
          <w:sz w:val="32"/>
          <w:szCs w:val="32"/>
        </w:rPr>
      </w:pPr>
    </w:p>
    <w:p>
      <w:pPr>
        <w:keepNext w:val="0"/>
        <w:keepLines w:val="0"/>
        <w:pageBreakBefore w:val="0"/>
        <w:kinsoku/>
        <w:overflowPunct/>
        <w:topLinePunct w:val="0"/>
        <w:autoSpaceDN/>
        <w:bidi w:val="0"/>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李学春</w:t>
      </w:r>
      <w:r>
        <w:rPr>
          <w:rFonts w:hint="eastAsia" w:ascii="Times New Roman" w:hAnsi="Times New Roman" w:eastAsia="仿宋_GB2312"/>
          <w:color w:val="000000"/>
          <w:sz w:val="32"/>
          <w:szCs w:val="32"/>
          <w:lang w:eastAsia="zh-CN"/>
        </w:rPr>
        <w:t>（盐池县民政局</w:t>
      </w:r>
      <w:r>
        <w:rPr>
          <w:rFonts w:hint="eastAsia" w:ascii="Times New Roman" w:hAnsi="Times New Roman" w:eastAsia="仿宋_GB2312"/>
          <w:color w:val="000000"/>
          <w:sz w:val="32"/>
          <w:szCs w:val="32"/>
          <w:lang w:val="en-US" w:eastAsia="zh-CN"/>
        </w:rPr>
        <w:t xml:space="preserve">                 13895135095</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仿宋_GB2312"/>
          <w:color w:val="000000"/>
          <w:sz w:val="32"/>
          <w:szCs w:val="32"/>
          <w:lang w:eastAsia="zh-CN"/>
        </w:rPr>
        <w:t>刘玉嵘（盐池县财政局</w:t>
      </w:r>
      <w:r>
        <w:rPr>
          <w:rFonts w:hint="eastAsia" w:ascii="Times New Roman" w:hAnsi="Times New Roman" w:eastAsia="仿宋_GB2312"/>
          <w:color w:val="000000"/>
          <w:sz w:val="32"/>
          <w:szCs w:val="32"/>
          <w:lang w:val="en-US" w:eastAsia="zh-CN"/>
        </w:rPr>
        <w:t xml:space="preserve">                 18195380267</w:t>
      </w:r>
      <w:r>
        <w:rPr>
          <w:rFonts w:hint="eastAsia" w:ascii="Times New Roman" w:hAnsi="Times New Roman" w:eastAsia="仿宋_GB2312"/>
          <w:color w:val="000000"/>
          <w:sz w:val="32"/>
          <w:szCs w:val="32"/>
          <w:lang w:eastAsia="zh-CN"/>
        </w:rPr>
        <w:t>）</w:t>
      </w:r>
    </w:p>
    <w:p>
      <w:pPr>
        <w:pStyle w:val="21"/>
        <w:keepNext w:val="0"/>
        <w:keepLines w:val="0"/>
        <w:pageBreakBefore w:val="0"/>
        <w:kinsoku/>
        <w:overflowPunct/>
        <w:topLinePunct w:val="0"/>
        <w:autoSpaceDN/>
        <w:bidi w:val="0"/>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20"/>
        <w:keepNext w:val="0"/>
        <w:keepLines w:val="0"/>
        <w:pageBreakBefore w:val="0"/>
        <w:kinsoku/>
        <w:overflowPunct/>
        <w:topLinePunct w:val="0"/>
        <w:autoSpaceDN/>
        <w:bidi w:val="0"/>
        <w:spacing w:line="580" w:lineRule="exact"/>
        <w:jc w:val="left"/>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党的二十大报告提出，实施积极应对人口老龄化国家战略，发展养老事业和养老产业，优化孤寡老人服务，推动实现全体老年人享有基本养老服务。当前，吴忠</w:t>
      </w:r>
      <w:r>
        <w:rPr>
          <w:rFonts w:hint="eastAsia" w:ascii="仿宋_GB2312" w:hAnsi="仿宋_GB2312" w:eastAsia="仿宋_GB2312" w:cs="仿宋_GB2312"/>
          <w:color w:val="000000" w:themeColor="text1"/>
          <w:sz w:val="32"/>
          <w:szCs w:val="32"/>
          <w:lang w:eastAsia="zh-CN"/>
          <w14:textFill>
            <w14:solidFill>
              <w14:schemeClr w14:val="tx1"/>
            </w14:solidFill>
          </w14:textFill>
        </w:rPr>
        <w:t>老年人群体持续增长，为确保</w:t>
      </w:r>
      <w:r>
        <w:rPr>
          <w:rFonts w:hint="eastAsia" w:ascii="仿宋_GB2312" w:hAnsi="仿宋_GB2312" w:eastAsia="仿宋_GB2312" w:cs="仿宋_GB2312"/>
          <w:color w:val="000000" w:themeColor="text1"/>
          <w:sz w:val="32"/>
          <w:szCs w:val="32"/>
          <w14:textFill>
            <w14:solidFill>
              <w14:schemeClr w14:val="tx1"/>
            </w14:solidFill>
          </w14:textFill>
        </w:rPr>
        <w:t>老年人老有所养、生活幸福、健康长寿，更好促进老龄事业和老龄产业高质量发展，根据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国务院关于印发“十四五”国家老龄事业发展和养老服务体系规划的通知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亟需对</w:t>
      </w:r>
      <w:r>
        <w:rPr>
          <w:rFonts w:hint="eastAsia" w:ascii="仿宋_GB2312" w:hAnsi="仿宋_GB2312" w:eastAsia="仿宋_GB2312" w:cs="仿宋_GB2312"/>
          <w:color w:val="000000" w:themeColor="text1"/>
          <w:sz w:val="32"/>
          <w:szCs w:val="32"/>
          <w14:textFill>
            <w14:solidFill>
              <w14:schemeClr w14:val="tx1"/>
            </w14:solidFill>
          </w14:textFill>
        </w:rPr>
        <w:t>社区养老服务设施</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进行补充完善</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kinsoku/>
        <w:overflowPunct/>
        <w:topLinePunct w:val="0"/>
        <w:autoSpaceDN/>
        <w:bidi w:val="0"/>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2"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启动养老服务设施布局专项规划编制工作。</w:t>
      </w:r>
      <w:r>
        <w:rPr>
          <w:rFonts w:hint="eastAsia" w:ascii="仿宋_GB2312" w:hAnsi="仿宋_GB2312" w:eastAsia="仿宋_GB2312" w:cs="仿宋_GB2312"/>
          <w:color w:val="000000" w:themeColor="text1"/>
          <w:sz w:val="32"/>
          <w:szCs w:val="32"/>
          <w14:textFill>
            <w14:solidFill>
              <w14:schemeClr w14:val="tx1"/>
            </w14:solidFill>
          </w14:textFill>
        </w:rPr>
        <w:t>民政部门牵头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会同住建、自然资源、发改等部门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在2023年底前制定发布市域养老服务设施布局专项规划。专项规划要结合吴忠老龄人口年龄结构、能力状况(失能半失能、失智、健康老人占比等)、空间分布等情况，科学测算辖区内老年人养老服务需求，合理确定养老服务设施类型、数量。促进服务能力提质扩容和区域均衡布局，统筹规划建设养老服务设施。新建居住（小）区与配套养老托育服务设施同步规划、同步建设、同步验收、同步交付，养老服务设施达标率达到100%。已建成居住（小）区和老城区没有养老服务设施，或未达到规划要求和建设标准的，通过新建、改建、购置、置换、租赁等方式予以补充完善，按照每百户不少于20平方米建筑面积标准建设养老服务设施。</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二是切实加强规划衔接。</w:t>
      </w:r>
      <w:r>
        <w:rPr>
          <w:rFonts w:hint="eastAsia" w:ascii="仿宋_GB2312" w:hAnsi="仿宋_GB2312" w:eastAsia="仿宋_GB2312" w:cs="仿宋_GB2312"/>
          <w:color w:val="000000" w:themeColor="text1"/>
          <w:sz w:val="32"/>
          <w:szCs w:val="32"/>
          <w14:textFill>
            <w14:solidFill>
              <w14:schemeClr w14:val="tx1"/>
            </w14:solidFill>
          </w14:textFill>
        </w:rPr>
        <w:t>养老服务设施布局专项规划要充分衔接国家和自治区</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关于老龄事业发展和养老服务体系规划、吴忠市</w:t>
      </w:r>
      <w:r>
        <w:rPr>
          <w:rFonts w:hint="eastAsia" w:ascii="仿宋_GB2312" w:hAnsi="仿宋_GB2312" w:eastAsia="仿宋_GB2312" w:cs="仿宋_GB2312"/>
          <w:color w:val="000000" w:themeColor="text1"/>
          <w:sz w:val="32"/>
          <w:szCs w:val="32"/>
          <w14:textFill>
            <w14:solidFill>
              <w14:schemeClr w14:val="tx1"/>
            </w14:solidFill>
          </w14:textFill>
        </w:rPr>
        <w:t>国土空间总体规划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落实关于养老服务设施用地的规模、标准和布局要求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按照国土空间规划的</w:t>
      </w:r>
      <w:r>
        <w:rPr>
          <w:rFonts w:hint="eastAsia" w:ascii="仿宋_GB2312" w:hAnsi="仿宋_GB2312" w:eastAsia="仿宋_GB2312" w:cs="仿宋_GB2312"/>
          <w:color w:val="000000" w:themeColor="text1"/>
          <w:sz w:val="32"/>
          <w:szCs w:val="32"/>
          <w:lang w:eastAsia="zh-CN"/>
          <w14:textFill>
            <w14:solidFill>
              <w14:schemeClr w14:val="tx1"/>
            </w14:solidFill>
          </w14:textFill>
        </w:rPr>
        <w:t>用地</w:t>
      </w:r>
      <w:r>
        <w:rPr>
          <w:rFonts w:hint="eastAsia" w:ascii="仿宋_GB2312" w:hAnsi="仿宋_GB2312" w:eastAsia="仿宋_GB2312" w:cs="仿宋_GB2312"/>
          <w:color w:val="000000" w:themeColor="text1"/>
          <w:sz w:val="32"/>
          <w:szCs w:val="32"/>
          <w14:textFill>
            <w14:solidFill>
              <w14:schemeClr w14:val="tx1"/>
            </w14:solidFill>
          </w14:textFill>
        </w:rPr>
        <w:t>布局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明确各级养老服务设施的规划布点和配建标准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合理确定各级养老服务设施的建设内容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建设标准和时序安排。批复后的养老服务设施布局专项规划应叠加到国土空间规划“一张图”上实施。专项规划中老城区、已建居住区养老服务设施相关指标和内容应纳入城市更新规划统一实施。</w:t>
      </w:r>
    </w:p>
    <w:p>
      <w:pPr>
        <w:pStyle w:val="20"/>
        <w:keepNext w:val="0"/>
        <w:keepLines w:val="0"/>
        <w:pageBreakBefore w:val="0"/>
        <w:kinsoku/>
        <w:overflowPunct/>
        <w:topLinePunct w:val="0"/>
        <w:autoSpaceDN/>
        <w:bidi w:val="0"/>
        <w:spacing w:line="580" w:lineRule="exact"/>
        <w:ind w:firstLine="642" w:firstLineChars="200"/>
        <w:jc w:val="left"/>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三是建立健全工作机制。</w:t>
      </w:r>
      <w:r>
        <w:rPr>
          <w:rFonts w:hint="eastAsia" w:ascii="仿宋_GB2312" w:hAnsi="仿宋_GB2312" w:eastAsia="仿宋_GB2312" w:cs="仿宋_GB2312"/>
          <w:color w:val="000000" w:themeColor="text1"/>
          <w:sz w:val="32"/>
          <w:szCs w:val="32"/>
          <w14:textFill>
            <w14:solidFill>
              <w14:schemeClr w14:val="tx1"/>
            </w14:solidFill>
          </w14:textFill>
        </w:rPr>
        <w:t>民政、住建、自然资源、发改等部门要切实加强新建居住区配套养老服务设施规划建设管理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在项目规划、方案审查、设计、施工、竣工验收、移交和运营管理等环节严格把关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确保新建居住区配建养老服务设施达标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并切实用于社区养老服务</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20"/>
        <w:keepNext w:val="0"/>
        <w:keepLines w:val="0"/>
        <w:pageBreakBefore w:val="0"/>
        <w:kinsoku/>
        <w:overflowPunct/>
        <w:topLinePunct w:val="0"/>
        <w:autoSpaceDN/>
        <w:bidi w:val="0"/>
        <w:spacing w:line="580" w:lineRule="exact"/>
        <w:jc w:val="left"/>
        <w:rPr>
          <w:rFonts w:hint="eastAsia" w:ascii="Times New Roman" w:hAnsi="Times New Roman" w:eastAsia="仿宋_GB2312"/>
          <w:color w:val="000000" w:themeColor="text1"/>
          <w:sz w:val="32"/>
          <w:szCs w:val="32"/>
          <w:u w:val="none"/>
          <w:lang w:val="en-US" w:eastAsia="zh-CN"/>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hint="eastAsia" w:ascii="Times New Roman" w:hAnsi="Times New Roman" w:eastAsia="仿宋_GB2312"/>
          <w:color w:val="000000" w:themeColor="text1"/>
          <w:sz w:val="32"/>
          <w:szCs w:val="32"/>
          <w14:textFill>
            <w14:solidFill>
              <w14:schemeClr w14:val="tx1"/>
            </w14:solidFill>
          </w14:textFill>
        </w:rPr>
      </w:pPr>
      <w:bookmarkStart w:id="8" w:name="_Toc8368"/>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11</w:t>
      </w:r>
      <w:r>
        <w:rPr>
          <w:rStyle w:val="34"/>
          <w:rFonts w:ascii="Times New Roman" w:hAnsi="Times New Roman" w:eastAsia="仿宋_GB2312"/>
          <w:color w:val="000000" w:themeColor="text1"/>
          <w:sz w:val="32"/>
          <w:szCs w:val="32"/>
          <w14:textFill>
            <w14:solidFill>
              <w14:schemeClr w14:val="tx1"/>
            </w14:solidFill>
          </w14:textFill>
        </w:rPr>
        <w:t>号【</w:t>
      </w:r>
      <w:r>
        <w:rPr>
          <w:rStyle w:val="34"/>
          <w:rFonts w:hint="eastAsia" w:ascii="Times New Roman" w:hAnsi="Times New Roman" w:eastAsia="仿宋_GB2312"/>
          <w:color w:val="000000" w:themeColor="text1"/>
          <w:sz w:val="32"/>
          <w:szCs w:val="32"/>
          <w14:textFill>
            <w14:solidFill>
              <w14:schemeClr w14:val="tx1"/>
            </w14:solidFill>
          </w14:textFill>
        </w:rPr>
        <w:t>重点办理</w:t>
      </w:r>
      <w:r>
        <w:rPr>
          <w:rStyle w:val="34"/>
          <w:rFonts w:ascii="Times New Roman" w:hAnsi="Times New Roman" w:eastAsia="仿宋_GB2312"/>
          <w:color w:val="000000" w:themeColor="text1"/>
          <w:sz w:val="32"/>
          <w:szCs w:val="32"/>
          <w14:textFill>
            <w14:solidFill>
              <w14:schemeClr w14:val="tx1"/>
            </w14:solidFill>
          </w14:textFill>
        </w:rPr>
        <w:t>建议】</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cente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 xml:space="preserve"> </w:t>
      </w: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fldChar w:fldCharType="begin"/>
      </w: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instrText xml:space="preserve"> HYPERLINK \l _Toc525621181_WPSOffice_Level1 </w:instrText>
      </w: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关于进一步开展我市应急救护知识普及</w:t>
      </w:r>
    </w:p>
    <w:p>
      <w:pPr>
        <w:pStyle w:val="20"/>
        <w:keepNext w:val="0"/>
        <w:keepLines w:val="0"/>
        <w:pageBreakBefore w:val="0"/>
        <w:kinsoku/>
        <w:overflowPunct/>
        <w:topLinePunct w:val="0"/>
        <w:autoSpaceDN/>
        <w:bidi w:val="0"/>
        <w:spacing w:line="580" w:lineRule="exact"/>
        <w:jc w:val="cente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培训工作的建议</w:t>
      </w: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fldChar w:fldCharType="end"/>
      </w:r>
    </w:p>
    <w:p>
      <w:pPr>
        <w:keepNext w:val="0"/>
        <w:keepLines w:val="0"/>
        <w:pageBreakBefore w:val="0"/>
        <w:kinsoku/>
        <w:overflowPunct/>
        <w:topLinePunct w:val="0"/>
        <w:autoSpaceDN/>
        <w:bidi w:val="0"/>
        <w:spacing w:line="580" w:lineRule="exact"/>
        <w:rPr>
          <w:rFonts w:hint="eastAsia" w:ascii="Times New Roman" w:hAnsi="Times New Roman" w:eastAsia="黑体"/>
          <w:color w:val="000000"/>
          <w:sz w:val="32"/>
          <w:szCs w:val="32"/>
        </w:rPr>
      </w:pPr>
    </w:p>
    <w:p>
      <w:pPr>
        <w:keepNext w:val="0"/>
        <w:keepLines w:val="0"/>
        <w:pageBreakBefore w:val="0"/>
        <w:kinsoku/>
        <w:overflowPunct/>
        <w:topLinePunct w:val="0"/>
        <w:autoSpaceDN/>
        <w:bidi w:val="0"/>
        <w:spacing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路  霞</w:t>
      </w:r>
      <w:r>
        <w:rPr>
          <w:rFonts w:hint="eastAsia" w:ascii="Times New Roman" w:hAnsi="Times New Roman" w:eastAsia="仿宋_GB2312"/>
          <w:color w:val="000000"/>
          <w:sz w:val="32"/>
          <w:szCs w:val="32"/>
          <w:lang w:eastAsia="zh-CN"/>
        </w:rPr>
        <w:t>（盐池县人民医院</w:t>
      </w:r>
      <w:r>
        <w:rPr>
          <w:rFonts w:hint="eastAsia" w:ascii="Times New Roman" w:hAnsi="Times New Roman" w:eastAsia="仿宋_GB2312"/>
          <w:color w:val="000000"/>
          <w:sz w:val="32"/>
          <w:szCs w:val="32"/>
          <w:lang w:val="en-US" w:eastAsia="zh-CN"/>
        </w:rPr>
        <w:t xml:space="preserve">               13469636091</w:t>
      </w:r>
      <w:r>
        <w:rPr>
          <w:rFonts w:hint="eastAsia" w:ascii="Times New Roman" w:hAnsi="Times New Roman" w:eastAsia="仿宋_GB2312"/>
          <w:color w:val="000000"/>
          <w:sz w:val="32"/>
          <w:szCs w:val="32"/>
          <w:lang w:eastAsia="zh-CN"/>
        </w:rPr>
        <w:t>）</w:t>
      </w:r>
    </w:p>
    <w:p>
      <w:pPr>
        <w:spacing w:line="560" w:lineRule="exact"/>
        <w:ind w:firstLine="640" w:firstLineChars="200"/>
        <w:rPr>
          <w:rStyle w:val="34"/>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sz w:val="32"/>
          <w:szCs w:val="32"/>
          <w:lang w:eastAsia="zh-CN"/>
        </w:rPr>
        <w:t>王淑霞（盐池县盐州路街道利民社区</w:t>
      </w:r>
      <w:r>
        <w:rPr>
          <w:rFonts w:hint="eastAsia" w:ascii="Times New Roman" w:hAnsi="Times New Roman" w:eastAsia="仿宋_GB2312"/>
          <w:color w:val="000000"/>
          <w:sz w:val="32"/>
          <w:szCs w:val="32"/>
          <w:lang w:val="en-US" w:eastAsia="zh-CN"/>
        </w:rPr>
        <w:t xml:space="preserve">     18195348915</w:t>
      </w:r>
      <w:r>
        <w:rPr>
          <w:rFonts w:hint="eastAsia" w:ascii="Times New Roman" w:hAnsi="Times New Roman" w:eastAsia="仿宋_GB2312"/>
          <w:color w:val="000000"/>
          <w:sz w:val="32"/>
          <w:szCs w:val="32"/>
          <w:lang w:eastAsia="zh-CN"/>
        </w:rPr>
        <w:t>）</w:t>
      </w:r>
    </w:p>
    <w:p>
      <w:pPr>
        <w:pStyle w:val="21"/>
        <w:keepNext w:val="0"/>
        <w:keepLines w:val="0"/>
        <w:pageBreakBefore w:val="0"/>
        <w:kinsoku/>
        <w:overflowPunct/>
        <w:topLinePunct w:val="0"/>
        <w:autoSpaceDN/>
        <w:bidi w:val="0"/>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0"/>
          <w:sz w:val="32"/>
          <w:szCs w:val="32"/>
          <w:shd w:val="clear" w:color="auto" w:fill="FFFFFF"/>
          <w:lang w:val="en-US" w:eastAsia="zh-CN" w:bidi="ar"/>
          <w14:textFill>
            <w14:solidFill>
              <w14:schemeClr w14:val="tx1"/>
            </w14:solidFill>
          </w14:textFill>
        </w:rPr>
        <w:t>我国每年发生心源性猝死的人数超过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w:t>
      </w:r>
      <w:r>
        <w:rPr>
          <w:rFonts w:hint="eastAsia" w:ascii="仿宋_GB2312" w:hAnsi="仿宋_GB2312" w:eastAsia="仿宋_GB2312" w:cs="仿宋_GB2312"/>
          <w:b w:val="0"/>
          <w:bCs/>
          <w:i w:val="0"/>
          <w:caps w:val="0"/>
          <w:color w:val="000000" w:themeColor="text1"/>
          <w:spacing w:val="0"/>
          <w:kern w:val="0"/>
          <w:sz w:val="32"/>
          <w:szCs w:val="32"/>
          <w:shd w:val="clear" w:color="auto" w:fill="FFFFFF"/>
          <w:lang w:val="en-US" w:eastAsia="zh-CN" w:bidi="ar"/>
          <w14:textFill>
            <w14:solidFill>
              <w14:schemeClr w14:val="tx1"/>
            </w14:solidFill>
          </w14:textFill>
        </w:rPr>
        <w:t>万例，平均每天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1500</w:t>
      </w:r>
      <w:r>
        <w:rPr>
          <w:rFonts w:hint="eastAsia" w:ascii="仿宋_GB2312" w:hAnsi="仿宋_GB2312" w:eastAsia="仿宋_GB2312" w:cs="仿宋_GB2312"/>
          <w:b w:val="0"/>
          <w:bCs/>
          <w:i w:val="0"/>
          <w:caps w:val="0"/>
          <w:color w:val="000000" w:themeColor="text1"/>
          <w:spacing w:val="0"/>
          <w:kern w:val="0"/>
          <w:sz w:val="32"/>
          <w:szCs w:val="32"/>
          <w:shd w:val="clear" w:color="auto" w:fill="FFFFFF"/>
          <w:lang w:val="en-US" w:eastAsia="zh-CN" w:bidi="ar"/>
          <w14:textFill>
            <w14:solidFill>
              <w14:schemeClr w14:val="tx1"/>
            </w14:solidFill>
          </w14:textFill>
        </w:rPr>
        <w:t>人死于心脏骤停，每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i w:val="0"/>
          <w:caps w:val="0"/>
          <w:color w:val="000000" w:themeColor="text1"/>
          <w:spacing w:val="0"/>
          <w:kern w:val="0"/>
          <w:sz w:val="32"/>
          <w:szCs w:val="32"/>
          <w:shd w:val="clear" w:color="auto" w:fill="FFFFFF"/>
          <w:lang w:val="en-US" w:eastAsia="zh-CN" w:bidi="ar"/>
          <w14:textFill>
            <w14:solidFill>
              <w14:schemeClr w14:val="tx1"/>
            </w14:solidFill>
          </w14:textFill>
        </w:rPr>
        <w:t>分钟发生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i w:val="0"/>
          <w:caps w:val="0"/>
          <w:color w:val="000000" w:themeColor="text1"/>
          <w:spacing w:val="0"/>
          <w:kern w:val="0"/>
          <w:sz w:val="32"/>
          <w:szCs w:val="32"/>
          <w:shd w:val="clear" w:color="auto" w:fill="FFFFFF"/>
          <w:lang w:val="en-US" w:eastAsia="zh-CN" w:bidi="ar"/>
          <w14:textFill>
            <w14:solidFill>
              <w14:schemeClr w14:val="tx1"/>
            </w14:solidFill>
          </w14:textFill>
        </w:rPr>
        <w:t>人心脏猝死！在庞大的心源性猝死者中，院外抢救成功率不足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 </w:t>
      </w:r>
      <w:r>
        <w:rPr>
          <w:rFonts w:hint="eastAsia" w:ascii="仿宋_GB2312" w:hAnsi="仿宋_GB2312" w:eastAsia="仿宋_GB2312" w:cs="仿宋_GB2312"/>
          <w:b w:val="0"/>
          <w:bCs/>
          <w:i w:val="0"/>
          <w:caps w:val="0"/>
          <w:color w:val="000000" w:themeColor="text1"/>
          <w:spacing w:val="0"/>
          <w:kern w:val="0"/>
          <w:sz w:val="32"/>
          <w:szCs w:val="32"/>
          <w:shd w:val="clear" w:color="auto" w:fill="FFFFFF"/>
          <w:lang w:val="en-US" w:eastAsia="zh-CN" w:bidi="ar"/>
          <w14:textFill>
            <w14:solidFill>
              <w14:schemeClr w14:val="tx1"/>
            </w14:solidFill>
          </w14:textFill>
        </w:rPr>
        <w:t>%。由于</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公众急救知识和技能缺乏，致使突发病患者失去最佳抢救时机导致悲剧发生。全方位多渠道</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有效普及应急救护知识和技能，可以给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突发病患者更多生的机会，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提高干部群众遇到突发事件时防灾避险和自救互救的能力、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促进安全生产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、助力健康吴忠发展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lang w:eastAsia="zh-CN"/>
          <w14:textFill>
            <w14:solidFill>
              <w14:schemeClr w14:val="tx1"/>
            </w14:solidFill>
          </w14:textFill>
        </w:rPr>
        <w:t>市委宣传部、文明办综合评价</w:t>
      </w:r>
      <w:r>
        <w:rPr>
          <w:rFonts w:hint="eastAsia" w:ascii="仿宋_GB2312" w:hAnsi="仿宋_GB2312" w:eastAsia="仿宋_GB2312" w:cs="仿宋_GB2312"/>
          <w:color w:val="000000" w:themeColor="text1"/>
          <w:sz w:val="32"/>
          <w:szCs w:val="32"/>
          <w14:textFill>
            <w14:solidFill>
              <w14:schemeClr w14:val="tx1"/>
            </w14:solidFill>
          </w14:textFill>
        </w:rPr>
        <w:t>应急救护在</w:t>
      </w:r>
      <w:r>
        <w:rPr>
          <w:rFonts w:hint="eastAsia" w:ascii="仿宋_GB2312" w:hAnsi="仿宋_GB2312" w:eastAsia="仿宋_GB2312" w:cs="仿宋_GB2312"/>
          <w:color w:val="000000" w:themeColor="text1"/>
          <w:sz w:val="32"/>
          <w:szCs w:val="32"/>
          <w:lang w:eastAsia="zh-CN"/>
          <w14:textFill>
            <w14:solidFill>
              <w14:schemeClr w14:val="tx1"/>
            </w14:solidFill>
          </w14:textFill>
        </w:rPr>
        <w:t>我市</w:t>
      </w:r>
      <w:r>
        <w:rPr>
          <w:rFonts w:hint="eastAsia" w:ascii="仿宋_GB2312" w:hAnsi="仿宋_GB2312" w:eastAsia="仿宋_GB2312" w:cs="仿宋_GB2312"/>
          <w:color w:val="000000" w:themeColor="text1"/>
          <w:sz w:val="32"/>
          <w:szCs w:val="32"/>
          <w14:textFill>
            <w14:solidFill>
              <w14:schemeClr w14:val="tx1"/>
            </w14:solidFill>
          </w14:textFill>
        </w:rPr>
        <w:t>安全生产、保障生命健康、防灾减灾、弘扬社会正能量等方面助力</w:t>
      </w:r>
      <w:r>
        <w:rPr>
          <w:rFonts w:hint="eastAsia" w:ascii="仿宋_GB2312" w:hAnsi="仿宋_GB2312" w:eastAsia="仿宋_GB2312" w:cs="仿宋_GB2312"/>
          <w:color w:val="000000" w:themeColor="text1"/>
          <w:sz w:val="32"/>
          <w:szCs w:val="32"/>
          <w:lang w:eastAsia="zh-CN"/>
          <w14:textFill>
            <w14:solidFill>
              <w14:schemeClr w14:val="tx1"/>
            </w14:solidFill>
          </w14:textFill>
        </w:rPr>
        <w:t>作用</w:t>
      </w:r>
      <w:r>
        <w:rPr>
          <w:rFonts w:hint="eastAsia" w:ascii="仿宋_GB2312" w:hAnsi="仿宋_GB2312" w:eastAsia="仿宋_GB2312" w:cs="仿宋_GB2312"/>
          <w:color w:val="000000" w:themeColor="text1"/>
          <w:sz w:val="32"/>
          <w:szCs w:val="32"/>
          <w14:textFill>
            <w14:solidFill>
              <w14:schemeClr w14:val="tx1"/>
            </w14:solidFill>
          </w14:textFill>
        </w:rPr>
        <w:t>，将应急救护</w:t>
      </w:r>
      <w:r>
        <w:rPr>
          <w:rFonts w:hint="eastAsia" w:ascii="仿宋_GB2312" w:hAnsi="仿宋_GB2312" w:eastAsia="仿宋_GB2312" w:cs="仿宋_GB2312"/>
          <w:color w:val="000000" w:themeColor="text1"/>
          <w:sz w:val="32"/>
          <w:szCs w:val="32"/>
          <w:lang w:eastAsia="zh-CN"/>
          <w14:textFill>
            <w14:solidFill>
              <w14:schemeClr w14:val="tx1"/>
            </w14:solidFill>
          </w14:textFill>
        </w:rPr>
        <w:t>知识掌握作为创建文明城市一项基本内容</w:t>
      </w:r>
      <w:r>
        <w:rPr>
          <w:rFonts w:hint="eastAsia" w:ascii="仿宋_GB2312" w:hAnsi="仿宋_GB2312" w:eastAsia="仿宋_GB2312" w:cs="仿宋_GB2312"/>
          <w:color w:val="000000" w:themeColor="text1"/>
          <w:sz w:val="32"/>
          <w:szCs w:val="32"/>
          <w14:textFill>
            <w14:solidFill>
              <w14:schemeClr w14:val="tx1"/>
            </w14:solidFill>
          </w14:textFill>
        </w:rPr>
        <w:t>纳入</w:t>
      </w:r>
      <w:r>
        <w:rPr>
          <w:rFonts w:hint="eastAsia" w:ascii="仿宋_GB2312" w:hAnsi="仿宋_GB2312" w:eastAsia="仿宋_GB2312" w:cs="仿宋_GB2312"/>
          <w:color w:val="000000" w:themeColor="text1"/>
          <w:sz w:val="32"/>
          <w:szCs w:val="32"/>
          <w:lang w:eastAsia="zh-CN"/>
          <w14:textFill>
            <w14:solidFill>
              <w14:schemeClr w14:val="tx1"/>
            </w14:solidFill>
          </w14:textFill>
        </w:rPr>
        <w:t>各单位</w:t>
      </w:r>
      <w:r>
        <w:rPr>
          <w:rFonts w:hint="eastAsia" w:ascii="仿宋_GB2312" w:hAnsi="仿宋_GB2312" w:eastAsia="仿宋_GB2312" w:cs="仿宋_GB2312"/>
          <w:color w:val="000000" w:themeColor="text1"/>
          <w:sz w:val="32"/>
          <w:szCs w:val="32"/>
          <w14:textFill>
            <w14:solidFill>
              <w14:schemeClr w14:val="tx1"/>
            </w14:solidFill>
          </w14:textFill>
        </w:rPr>
        <w:t>精神文明建设目标责任制考核，</w:t>
      </w:r>
      <w:r>
        <w:rPr>
          <w:rFonts w:hint="eastAsia" w:ascii="仿宋_GB2312" w:hAnsi="仿宋_GB2312" w:eastAsia="仿宋_GB2312" w:cs="仿宋_GB2312"/>
          <w:color w:val="000000" w:themeColor="text1"/>
          <w:sz w:val="32"/>
          <w:szCs w:val="32"/>
          <w:lang w:eastAsia="zh-CN"/>
          <w14:textFill>
            <w14:solidFill>
              <w14:schemeClr w14:val="tx1"/>
            </w14:solidFill>
          </w14:textFill>
        </w:rPr>
        <w:t>形成长效机制</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eastAsia="zh-CN"/>
          <w14:textFill>
            <w14:solidFill>
              <w14:schemeClr w14:val="tx1"/>
            </w14:solidFill>
          </w14:textFill>
        </w:rPr>
        <w:t>红十字会要牢固树立“人民至上、生命至上”的理念，加强应急救护知识普及和技能培训，通过开展应急救护“五进”活动（进社区、进机关、进学校、进企业、进农村），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使</w:t>
      </w:r>
      <w:r>
        <w:rPr>
          <w:rFonts w:hint="eastAsia" w:ascii="仿宋_GB2312" w:hAnsi="仿宋_GB2312" w:eastAsia="仿宋_GB2312" w:cs="仿宋_GB2312"/>
          <w:color w:val="000000" w:themeColor="text1"/>
          <w:sz w:val="32"/>
          <w:szCs w:val="32"/>
          <w:lang w:eastAsia="zh-CN"/>
          <w14:textFill>
            <w14:solidFill>
              <w14:schemeClr w14:val="tx1"/>
            </w14:solidFill>
          </w14:textFill>
        </w:rPr>
        <w:t>全市持证救护培训人数占本地人口数的比例不少于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1%，在全社会大力传播“人人学急救，急救为人人”的理念，不断提升公众自救互救意识与能力。</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积极争取资金在商圈、学校等人员密集的大型公共场所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配置AED（自动体外除颤仪）10台，辅助提高院外突发心梗病人抢救成功率。</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12</w:t>
      </w:r>
      <w:r>
        <w:rPr>
          <w:rStyle w:val="34"/>
          <w:rFonts w:ascii="Times New Roman" w:hAnsi="Times New Roman" w:eastAsia="仿宋_GB2312"/>
          <w:color w:val="000000" w:themeColor="text1"/>
          <w:sz w:val="32"/>
          <w:szCs w:val="32"/>
          <w14:textFill>
            <w14:solidFill>
              <w14:schemeClr w14:val="tx1"/>
            </w14:solidFill>
          </w14:textFill>
        </w:rPr>
        <w:t>号【</w:t>
      </w:r>
      <w:r>
        <w:rPr>
          <w:rStyle w:val="34"/>
          <w:rFonts w:hint="eastAsia" w:ascii="Times New Roman" w:hAnsi="Times New Roman" w:eastAsia="仿宋_GB2312"/>
          <w:color w:val="000000" w:themeColor="text1"/>
          <w:sz w:val="32"/>
          <w:szCs w:val="32"/>
          <w14:textFill>
            <w14:solidFill>
              <w14:schemeClr w14:val="tx1"/>
            </w14:solidFill>
          </w14:textFill>
        </w:rPr>
        <w:t>重点办理</w:t>
      </w:r>
      <w:r>
        <w:rPr>
          <w:rStyle w:val="34"/>
          <w:rFonts w:ascii="Times New Roman" w:hAnsi="Times New Roman" w:eastAsia="仿宋_GB2312"/>
          <w:color w:val="000000" w:themeColor="text1"/>
          <w:sz w:val="32"/>
          <w:szCs w:val="32"/>
          <w14:textFill>
            <w14:solidFill>
              <w14:schemeClr w14:val="tx1"/>
            </w14:solidFill>
          </w14:textFill>
        </w:rPr>
        <w:t>建议】</w:t>
      </w:r>
    </w:p>
    <w:p>
      <w:pPr>
        <w:pStyle w:val="2"/>
      </w:pPr>
    </w:p>
    <w:bookmarkEnd w:id="8"/>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0"/>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9" w:name="_Toc19332"/>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关于进一步加强我市公厕建设的建议</w:t>
      </w:r>
      <w:bookmarkEnd w:id="9"/>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马  丽</w:t>
      </w:r>
      <w:r>
        <w:rPr>
          <w:rFonts w:hint="eastAsia" w:ascii="Times New Roman" w:hAnsi="Times New Roman" w:eastAsia="仿宋_GB2312"/>
          <w:color w:val="000000"/>
          <w:sz w:val="32"/>
          <w:szCs w:val="32"/>
          <w:lang w:eastAsia="zh-CN"/>
        </w:rPr>
        <w:t>（利通区恒昌未来城</w:t>
      </w:r>
      <w:r>
        <w:rPr>
          <w:rFonts w:hint="eastAsia" w:ascii="Times New Roman" w:hAnsi="Times New Roman" w:eastAsia="仿宋_GB2312"/>
          <w:color w:val="000000"/>
          <w:sz w:val="32"/>
          <w:szCs w:val="32"/>
          <w:lang w:val="en-US" w:eastAsia="zh-CN"/>
        </w:rPr>
        <w:t xml:space="preserve">             15202639997</w:t>
      </w:r>
      <w:r>
        <w:rPr>
          <w:rFonts w:hint="eastAsia" w:ascii="Times New Roman" w:hAnsi="Times New Roman" w:eastAsia="仿宋_GB2312"/>
          <w:color w:val="000000"/>
          <w:sz w:val="32"/>
          <w:szCs w:val="32"/>
          <w:lang w:eastAsia="zh-CN"/>
        </w:rPr>
        <w:t>）</w:t>
      </w:r>
    </w:p>
    <w:p>
      <w:pPr>
        <w:pStyle w:val="21"/>
        <w:spacing w:after="0" w:line="580" w:lineRule="exact"/>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焦  宏（明珠花园一期6号楼242号     13895515288）</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spacing w:line="580" w:lineRule="exact"/>
        <w:textAlignment w:val="auto"/>
        <w:rPr>
          <w:rStyle w:val="34"/>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小公厕，体现大民生，是折射城市文明、体现经济发展的“窗口”。随着二十大提出的全面建设社会主义现代化国家，着力实现城市公厕建设标准化、设施现代化、管理规范化、服务人性化已成为人民的必然要求。目前，我市的公厕数量还达不到主城区“10分钟如厕圈”的建设目标，与人民群众的需求还有较大的差距。</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数量不达标，布局不合理。从总体上看，我市公厕建设的数量明显增加，但由于城市发展速度较快，空间拓展也比较广，公厕数量仍没有达到文明城市规定的每4万平米有一个公厕的配备标准。另外，许多公厕的布局也不合理,造成群众生活不便捷</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配套建设水平低，卫生标准差。目前多数公厕配套设施没有达到标准，还停留在很低的水平，有的设备已经严重老化。一些公厕建设中没有配置盥洗台等设施，缺乏特殊人群的专用空间，如老年人、盲人、残疾人专用间，缺乏专用马桶和扶手、盲道、轮椅坡道，缺乏儿童专用小便器等，难以表现出以人为本和人文关怀</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580" w:lineRule="exact"/>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3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1.继续合理利用空间规划建设公厕，解决</w:t>
      </w:r>
      <w:r>
        <w:rPr>
          <w:rFonts w:hint="eastAsia" w:ascii="仿宋_GB2312" w:hAnsi="仿宋_GB2312" w:eastAsia="仿宋_GB2312" w:cs="仿宋_GB2312"/>
          <w:color w:val="000000" w:themeColor="text1"/>
          <w:sz w:val="32"/>
          <w:szCs w:val="32"/>
          <w14:textFill>
            <w14:solidFill>
              <w14:schemeClr w14:val="tx1"/>
            </w14:solidFill>
          </w14:textFill>
        </w:rPr>
        <w:t>城市公共厕所建设和管理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服务中存在的用地选址难、建设</w:t>
      </w:r>
      <w:r>
        <w:rPr>
          <w:rFonts w:hint="eastAsia" w:ascii="仿宋_GB2312" w:hAnsi="仿宋_GB2312" w:eastAsia="仿宋_GB2312" w:cs="仿宋_GB2312"/>
          <w:color w:val="000000" w:themeColor="text1"/>
          <w:sz w:val="32"/>
          <w:szCs w:val="32"/>
          <w14:textFill>
            <w14:solidFill>
              <w14:schemeClr w14:val="tx1"/>
            </w14:solidFill>
          </w14:textFill>
        </w:rPr>
        <w:t>难度大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工期长等问题，调查已有厕所的使用情况、公共场所对公厕的需求量，并对附近居民进行访谈。在实地考察后再进行改造、新建的统一规划。规划应该考虑城市经济社会的未来发展对公厕的需要。</w:t>
      </w:r>
    </w:p>
    <w:p>
      <w:pPr>
        <w:pStyle w:val="20"/>
        <w:keepNext w:val="0"/>
        <w:keepLines w:val="0"/>
        <w:pageBreakBefore w:val="0"/>
        <w:kinsoku/>
        <w:overflowPunct/>
        <w:topLinePunct w:val="0"/>
        <w:autoSpaceDN/>
        <w:bidi w:val="0"/>
        <w:spacing w:line="580" w:lineRule="exact"/>
        <w:ind w:firstLine="640" w:firstLineChars="200"/>
        <w:jc w:val="both"/>
        <w:rPr>
          <w:rStyle w:val="34"/>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公厕设备要完善和标准化。公厕设备主要包括以下几个方面：供水设备、排水设备、照明设备、大便器、小便器、洗手盆、拖布池、手纸架、烘手器、洗手液、梳妆室、机械通风装置以及必要的室内美化、香化。要根据不同的建筑标准来配备以上的设备。应给予老人、儿童、残疾人特殊的人文关怀，在设计时，注意采取措施给他们人性的关爱。要按需求建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老年人、盲人、残疾人专用间，建设专用马桶和扶手、盲道、轮椅坡道，儿童专用小便器等</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13</w:t>
      </w:r>
      <w:r>
        <w:rPr>
          <w:rStyle w:val="34"/>
          <w:rFonts w:ascii="Times New Roman" w:hAnsi="Times New Roman" w:eastAsia="仿宋_GB2312"/>
          <w:color w:val="000000" w:themeColor="text1"/>
          <w:sz w:val="32"/>
          <w:szCs w:val="32"/>
          <w14:textFill>
            <w14:solidFill>
              <w14:schemeClr w14:val="tx1"/>
            </w14:solidFill>
          </w14:textFill>
        </w:rPr>
        <w:t>号【建议】</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关于解决吴忠市区环卫绿化工人营养</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0"/>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早餐的建议</w:t>
      </w:r>
      <w:bookmarkEnd w:id="7"/>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周立峰</w:t>
      </w:r>
      <w:r>
        <w:rPr>
          <w:rFonts w:hint="eastAsia" w:ascii="Times New Roman" w:hAnsi="Times New Roman" w:eastAsia="仿宋_GB2312"/>
          <w:color w:val="000000"/>
          <w:sz w:val="32"/>
          <w:szCs w:val="32"/>
          <w:lang w:eastAsia="zh-CN"/>
        </w:rPr>
        <w:t>（利通区高闸镇</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18909537676</w:t>
      </w:r>
      <w:r>
        <w:rPr>
          <w:rFonts w:hint="eastAsia" w:ascii="Times New Roman" w:hAnsi="Times New Roman" w:eastAsia="仿宋_GB2312"/>
          <w:color w:val="000000"/>
          <w:sz w:val="32"/>
          <w:szCs w:val="32"/>
          <w:lang w:eastAsia="zh-CN"/>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color w:val="000000"/>
          <w:sz w:val="32"/>
          <w:szCs w:val="32"/>
          <w:lang w:eastAsia="zh-CN"/>
        </w:rPr>
        <w:t>白学军（吴忠市利通区郭桥乡</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15379570777</w:t>
      </w:r>
      <w:r>
        <w:rPr>
          <w:rFonts w:hint="eastAsia" w:ascii="Times New Roman" w:hAnsi="Times New Roman" w:eastAsia="仿宋_GB2312"/>
          <w:color w:val="000000"/>
          <w:sz w:val="32"/>
          <w:szCs w:val="32"/>
          <w:lang w:eastAsia="zh-CN"/>
        </w:rPr>
        <w:t>）</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近年来，</w:t>
      </w:r>
      <w:r>
        <w:rPr>
          <w:rFonts w:hint="eastAsia" w:ascii="仿宋_GB2312" w:hAnsi="仿宋_GB2312" w:eastAsia="仿宋_GB2312" w:cs="仿宋_GB2312"/>
          <w:color w:val="000000" w:themeColor="text1"/>
          <w:kern w:val="32"/>
          <w:sz w:val="32"/>
          <w:szCs w:val="32"/>
          <w14:textFill>
            <w14:solidFill>
              <w14:schemeClr w14:val="tx1"/>
            </w14:solidFill>
          </w14:textFill>
        </w:rPr>
        <w:t>城市化进程</w:t>
      </w: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速度的</w:t>
      </w:r>
      <w:r>
        <w:rPr>
          <w:rFonts w:hint="eastAsia" w:ascii="仿宋_GB2312" w:hAnsi="仿宋_GB2312" w:eastAsia="仿宋_GB2312" w:cs="仿宋_GB2312"/>
          <w:color w:val="000000" w:themeColor="text1"/>
          <w:kern w:val="32"/>
          <w:sz w:val="32"/>
          <w:szCs w:val="32"/>
          <w14:textFill>
            <w14:solidFill>
              <w14:schemeClr w14:val="tx1"/>
            </w14:solidFill>
          </w14:textFill>
        </w:rPr>
        <w:t>加快，人民生活水平日益提升，</w:t>
      </w: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对环境的要求越来越高，城市和绿化职工不断增加，环卫绿化工人工作量日益增加。由于一线环卫绿化工人基本为政府购买服务方式聘用工人，家庭条件差、工资水平不高，生活俭朴，存在</w:t>
      </w:r>
      <w:r>
        <w:rPr>
          <w:rFonts w:hint="eastAsia" w:ascii="仿宋_GB2312" w:hAnsi="仿宋_GB2312" w:eastAsia="仿宋_GB2312" w:cs="仿宋_GB2312"/>
          <w:color w:val="000000" w:themeColor="text1"/>
          <w:sz w:val="32"/>
          <w:szCs w:val="32"/>
          <w14:textFill>
            <w14:solidFill>
              <w14:schemeClr w14:val="tx1"/>
            </w14:solidFill>
          </w14:textFill>
        </w:rPr>
        <w:t>早餐单一和就餐不及时等问题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为充分体现市委、政府对环卫</w:t>
      </w:r>
      <w:r>
        <w:rPr>
          <w:rFonts w:hint="eastAsia" w:ascii="仿宋_GB2312" w:hAnsi="仿宋_GB2312" w:eastAsia="仿宋_GB2312" w:cs="仿宋_GB2312"/>
          <w:color w:val="000000" w:themeColor="text1"/>
          <w:sz w:val="32"/>
          <w:szCs w:val="32"/>
          <w:lang w:eastAsia="zh-CN"/>
          <w14:textFill>
            <w14:solidFill>
              <w14:schemeClr w14:val="tx1"/>
            </w14:solidFill>
          </w14:textFill>
        </w:rPr>
        <w:t>绿化</w:t>
      </w:r>
      <w:r>
        <w:rPr>
          <w:rFonts w:hint="eastAsia" w:ascii="仿宋_GB2312" w:hAnsi="仿宋_GB2312" w:eastAsia="仿宋_GB2312" w:cs="仿宋_GB2312"/>
          <w:color w:val="000000" w:themeColor="text1"/>
          <w:sz w:val="32"/>
          <w:szCs w:val="32"/>
          <w14:textFill>
            <w14:solidFill>
              <w14:schemeClr w14:val="tx1"/>
            </w14:solidFill>
          </w14:textFill>
        </w:rPr>
        <w:t>工人的关心关怀，</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深入推动为民办实事、办好事，</w:t>
      </w:r>
      <w:r>
        <w:rPr>
          <w:rFonts w:hint="eastAsia" w:ascii="仿宋_GB2312" w:hAnsi="仿宋_GB2312" w:eastAsia="仿宋_GB2312" w:cs="仿宋_GB2312"/>
          <w:color w:val="000000" w:themeColor="text1"/>
          <w:sz w:val="32"/>
          <w:szCs w:val="32"/>
          <w14:textFill>
            <w14:solidFill>
              <w14:schemeClr w14:val="tx1"/>
            </w14:solidFill>
          </w14:textFill>
        </w:rPr>
        <w:t>切实</w:t>
      </w:r>
      <w:r>
        <w:rPr>
          <w:rFonts w:hint="eastAsia" w:ascii="仿宋_GB2312" w:hAnsi="仿宋_GB2312" w:eastAsia="仿宋_GB2312" w:cs="仿宋_GB2312"/>
          <w:color w:val="000000" w:themeColor="text1"/>
          <w:sz w:val="32"/>
          <w:szCs w:val="32"/>
          <w:lang w:eastAsia="zh-CN"/>
          <w14:textFill>
            <w14:solidFill>
              <w14:schemeClr w14:val="tx1"/>
            </w14:solidFill>
          </w14:textFill>
        </w:rPr>
        <w:t>维护</w:t>
      </w:r>
      <w:r>
        <w:rPr>
          <w:rFonts w:hint="eastAsia" w:ascii="仿宋_GB2312" w:hAnsi="仿宋_GB2312" w:eastAsia="仿宋_GB2312" w:cs="仿宋_GB2312"/>
          <w:color w:val="000000" w:themeColor="text1"/>
          <w:sz w:val="32"/>
          <w:szCs w:val="32"/>
          <w14:textFill>
            <w14:solidFill>
              <w14:schemeClr w14:val="tx1"/>
            </w14:solidFill>
          </w14:textFill>
        </w:rPr>
        <w:t>广大环卫</w:t>
      </w:r>
      <w:r>
        <w:rPr>
          <w:rFonts w:hint="eastAsia" w:ascii="仿宋_GB2312" w:hAnsi="仿宋_GB2312" w:eastAsia="仿宋_GB2312" w:cs="仿宋_GB2312"/>
          <w:color w:val="000000" w:themeColor="text1"/>
          <w:sz w:val="32"/>
          <w:szCs w:val="32"/>
          <w:lang w:eastAsia="zh-CN"/>
          <w14:textFill>
            <w14:solidFill>
              <w14:schemeClr w14:val="tx1"/>
            </w14:solidFill>
          </w14:textFill>
        </w:rPr>
        <w:t>绿化</w:t>
      </w:r>
      <w:r>
        <w:rPr>
          <w:rFonts w:hint="eastAsia" w:ascii="仿宋_GB2312" w:hAnsi="仿宋_GB2312" w:eastAsia="仿宋_GB2312" w:cs="仿宋_GB2312"/>
          <w:color w:val="000000" w:themeColor="text1"/>
          <w:sz w:val="32"/>
          <w:szCs w:val="32"/>
          <w14:textFill>
            <w14:solidFill>
              <w14:schemeClr w14:val="tx1"/>
            </w14:solidFill>
          </w14:textFill>
        </w:rPr>
        <w:t>工人的身心健康，</w:t>
      </w:r>
      <w:r>
        <w:rPr>
          <w:rFonts w:hint="eastAsia" w:ascii="仿宋_GB2312" w:hAnsi="仿宋_GB2312" w:eastAsia="仿宋_GB2312" w:cs="仿宋_GB2312"/>
          <w:color w:val="000000" w:themeColor="text1"/>
          <w:sz w:val="32"/>
          <w:szCs w:val="32"/>
          <w:lang w:eastAsia="zh-CN"/>
          <w14:textFill>
            <w14:solidFill>
              <w14:schemeClr w14:val="tx1"/>
            </w14:solidFill>
          </w14:textFill>
        </w:rPr>
        <w:t>提升一线环卫绿化工人的生活待遇，进一步增强环卫绿化工人的自豪感和荣誉感，推动市区广大环卫绿化工人爱岗敬业，</w:t>
      </w:r>
      <w:r>
        <w:rPr>
          <w:rFonts w:hint="eastAsia" w:ascii="仿宋_GB2312" w:hAnsi="仿宋_GB2312" w:eastAsia="仿宋_GB2312" w:cs="仿宋_GB2312"/>
          <w:color w:val="000000" w:themeColor="text1"/>
          <w:sz w:val="32"/>
          <w:szCs w:val="32"/>
          <w14:textFill>
            <w14:solidFill>
              <w14:schemeClr w14:val="tx1"/>
            </w14:solidFill>
          </w14:textFill>
        </w:rPr>
        <w:t>促进</w:t>
      </w:r>
      <w:r>
        <w:rPr>
          <w:rFonts w:hint="eastAsia" w:ascii="仿宋_GB2312" w:hAnsi="仿宋_GB2312" w:eastAsia="仿宋_GB2312" w:cs="仿宋_GB2312"/>
          <w:color w:val="000000" w:themeColor="text1"/>
          <w:sz w:val="32"/>
          <w:szCs w:val="32"/>
          <w:lang w:eastAsia="zh-CN"/>
          <w14:textFill>
            <w14:solidFill>
              <w14:schemeClr w14:val="tx1"/>
            </w14:solidFill>
          </w14:textFill>
        </w:rPr>
        <w:t>市区</w:t>
      </w:r>
      <w:r>
        <w:rPr>
          <w:rFonts w:hint="eastAsia" w:ascii="仿宋_GB2312" w:hAnsi="仿宋_GB2312" w:eastAsia="仿宋_GB2312" w:cs="仿宋_GB2312"/>
          <w:color w:val="000000" w:themeColor="text1"/>
          <w:sz w:val="32"/>
          <w:szCs w:val="32"/>
          <w14:textFill>
            <w14:solidFill>
              <w14:schemeClr w14:val="tx1"/>
            </w14:solidFill>
          </w14:textFill>
        </w:rPr>
        <w:t>环卫</w:t>
      </w:r>
      <w:r>
        <w:rPr>
          <w:rFonts w:hint="eastAsia" w:ascii="仿宋_GB2312" w:hAnsi="仿宋_GB2312" w:eastAsia="仿宋_GB2312" w:cs="仿宋_GB2312"/>
          <w:color w:val="000000" w:themeColor="text1"/>
          <w:sz w:val="32"/>
          <w:szCs w:val="32"/>
          <w:lang w:eastAsia="zh-CN"/>
          <w14:textFill>
            <w14:solidFill>
              <w14:schemeClr w14:val="tx1"/>
            </w14:solidFill>
          </w14:textFill>
        </w:rPr>
        <w:t>绿化</w:t>
      </w:r>
      <w:r>
        <w:rPr>
          <w:rFonts w:hint="eastAsia" w:ascii="仿宋_GB2312" w:hAnsi="仿宋_GB2312" w:eastAsia="仿宋_GB2312" w:cs="仿宋_GB2312"/>
          <w:color w:val="000000" w:themeColor="text1"/>
          <w:sz w:val="32"/>
          <w:szCs w:val="32"/>
          <w14:textFill>
            <w14:solidFill>
              <w14:schemeClr w14:val="tx1"/>
            </w14:solidFill>
          </w14:textFill>
        </w:rPr>
        <w:t>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高质量发展，特建议由政府统一保障市区环卫绿化工人营养早餐</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36"/>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000000" w:themeColor="text1"/>
          <w:kern w:val="32"/>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1.对</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未纳入财政保障，通过购买服务方式聘用一线环卫保洁人员、公园广场绿地保洁人员由市财政给予服务对象每人每月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300元的早餐费补助。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按照“布局合理、就近方便”的原则，在市区范围（含金积镇区）选择多家餐厅作为“</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爱心餐厅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，为</w:t>
      </w: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环卫绿化工人提供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消费8折优惠结算。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3.对确定的为“爱心餐厅”的，由市商务和投资促进局进行授牌，由市场监管局负责对</w:t>
      </w:r>
      <w:r>
        <w:rPr>
          <w:rFonts w:hint="eastAsia" w:ascii="仿宋_GB2312" w:hAnsi="仿宋_GB2312" w:eastAsia="仿宋_GB2312" w:cs="仿宋_GB2312"/>
          <w:color w:val="000000" w:themeColor="text1"/>
          <w:sz w:val="32"/>
          <w:szCs w:val="32"/>
          <w:lang w:eastAsia="zh-CN"/>
          <w14:textFill>
            <w14:solidFill>
              <w14:schemeClr w14:val="tx1"/>
            </w14:solidFill>
          </w14:textFill>
        </w:rPr>
        <w:t>食品质量安全监督，确保营养早餐安全卫生，切实保障环卫绿化工人权益</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14</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jc w:val="both"/>
        <w:rPr>
          <w:rStyle w:val="34"/>
          <w:rFonts w:hint="eastAsia"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方正小标宋_GBK" w:hAnsi="方正小标宋_GBK" w:eastAsia="方正小标宋_GBK" w:cs="方正小标宋_GBK"/>
          <w:color w:val="000000" w:themeColor="text1"/>
          <w:sz w:val="44"/>
          <w:szCs w:val="44"/>
          <w:u w:val="none"/>
          <w:lang w:val="en"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u w:val="none"/>
          <w:lang w:val="en" w:eastAsia="zh-CN"/>
          <w14:textFill>
            <w14:solidFill>
              <w14:schemeClr w14:val="tx1"/>
            </w14:solidFill>
          </w14:textFill>
        </w:rPr>
        <w:t>关于改善提升吴忠市图书馆数字化建设的建议</w:t>
      </w:r>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马自忠（吴忠市利通区金积中心学校     13709550444）</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郝学忠</w:t>
      </w:r>
      <w:r>
        <w:rPr>
          <w:rFonts w:hint="eastAsia" w:ascii="Times New Roman" w:hAnsi="Times New Roman" w:eastAsia="仿宋_GB2312"/>
          <w:color w:val="000000"/>
          <w:sz w:val="32"/>
          <w:szCs w:val="32"/>
          <w:lang w:eastAsia="zh-CN"/>
        </w:rPr>
        <w:t>（利通区农业农村局</w:t>
      </w:r>
      <w:r>
        <w:rPr>
          <w:rFonts w:hint="eastAsia" w:ascii="Times New Roman" w:hAnsi="Times New Roman" w:eastAsia="仿宋_GB2312"/>
          <w:color w:val="000000"/>
          <w:sz w:val="32"/>
          <w:szCs w:val="32"/>
          <w:lang w:val="en-US" w:eastAsia="zh-CN"/>
        </w:rPr>
        <w:t xml:space="preserve">             18295639988</w:t>
      </w:r>
      <w:r>
        <w:rPr>
          <w:rFonts w:hint="eastAsia" w:ascii="Times New Roman" w:hAnsi="Times New Roman" w:eastAsia="仿宋_GB2312"/>
          <w:color w:val="000000"/>
          <w:sz w:val="32"/>
          <w:szCs w:val="32"/>
          <w:lang w:eastAsia="zh-CN"/>
        </w:rPr>
        <w:t>）</w:t>
      </w:r>
    </w:p>
    <w:p>
      <w:pPr>
        <w:pStyle w:val="21"/>
        <w:keepNext w:val="0"/>
        <w:keepLines w:val="0"/>
        <w:pageBreakBefore w:val="0"/>
        <w:kinsoku/>
        <w:overflowPunct/>
        <w:topLinePunct w:val="0"/>
        <w:autoSpaceDN/>
        <w:bidi w:val="0"/>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60" w:firstLineChars="200"/>
        <w:jc w:val="left"/>
        <w:textAlignment w:val="bottom"/>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随着社会不断进步发展，传统图书馆的借阅方式和服务形式已不能完全满足广大读者需求，数字化图书馆已逐步成为发展趋势。目前，吴忠市图书馆部分数字化设备均已出现损坏、破旧等问题，数字资源更新缓慢，新型数字阅读设备较少，在检索、咨询、文献预约等数字化智能化服务方面离读者需求还有一定差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结合</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instrText xml:space="preserve"> HYPERLINK "http://www.ccgp-ningxia.gov.cn/public/NXGPPNEW/dynamic/contents/CGYXGK/content2.jsp?id=8b80b23f82c8ea550182cdd2c911267e&amp;sid=1&amp;noticeId=8b80b23f82c8ea550182cdd166c525ed&amp;cid=2060" \t "/Users/y/Documents\\x/_blank" </w:instrTex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吴忠市图书馆信息化平台及业务智能化管理建设项目二期</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fldChar w:fldCharType="end"/>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项目建设</w:t>
      </w:r>
      <w:r>
        <w:rPr>
          <w:rFonts w:hint="default" w:ascii="Times New Roman" w:hAnsi="Times New Roman" w:eastAsia="仿宋_GB2312" w:cs="Times New Roman"/>
          <w:color w:val="000000" w:themeColor="text1"/>
          <w:sz w:val="33"/>
          <w:szCs w:val="33"/>
          <w:lang w:eastAsia="zh-CN"/>
          <w14:textFill>
            <w14:solidFill>
              <w14:schemeClr w14:val="tx1"/>
            </w14:solidFill>
          </w14:textFill>
        </w:rPr>
        <w:t>，围绕读者的阅读需求、信息需求、文化需要、知识需求以及</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其它</w:t>
      </w:r>
      <w:r>
        <w:rPr>
          <w:rFonts w:hint="default" w:ascii="Times New Roman" w:hAnsi="Times New Roman" w:eastAsia="仿宋_GB2312" w:cs="Times New Roman"/>
          <w:color w:val="000000" w:themeColor="text1"/>
          <w:sz w:val="33"/>
          <w:szCs w:val="33"/>
          <w:lang w:eastAsia="zh-CN"/>
          <w14:textFill>
            <w14:solidFill>
              <w14:schemeClr w14:val="tx1"/>
            </w14:solidFill>
          </w14:textFill>
        </w:rPr>
        <w:t>需求，</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统筹实施实体与数字化建设</w:t>
      </w:r>
      <w:r>
        <w:rPr>
          <w:rFonts w:hint="default" w:ascii="Times New Roman" w:hAnsi="Times New Roman" w:eastAsia="仿宋_GB2312" w:cs="Times New Roman"/>
          <w:color w:val="000000" w:themeColor="text1"/>
          <w:sz w:val="33"/>
          <w:szCs w:val="33"/>
          <w:lang w:eastAsia="zh-CN"/>
          <w14:textFill>
            <w14:solidFill>
              <w14:schemeClr w14:val="tx1"/>
            </w14:solidFill>
          </w14:textFill>
        </w:rPr>
        <w:t>。在原有数字化、信息化建设的基础上，从业务、读者服务</w:t>
      </w:r>
      <w:r>
        <w:rPr>
          <w:rFonts w:hint="default" w:ascii="Times New Roman" w:hAnsi="Times New Roman" w:eastAsia="仿宋_GB2312" w:cs="Times New Roman"/>
          <w:color w:val="000000" w:themeColor="text1"/>
          <w:sz w:val="33"/>
          <w:szCs w:val="33"/>
          <w:lang w:val="en-US" w:eastAsia="zh-Hans"/>
          <w14:textFill>
            <w14:solidFill>
              <w14:schemeClr w14:val="tx1"/>
            </w14:solidFill>
          </w14:textFill>
        </w:rPr>
        <w:t>等多</w:t>
      </w:r>
      <w:r>
        <w:rPr>
          <w:rFonts w:hint="default" w:ascii="Times New Roman" w:hAnsi="Times New Roman" w:eastAsia="仿宋_GB2312" w:cs="Times New Roman"/>
          <w:color w:val="000000" w:themeColor="text1"/>
          <w:sz w:val="33"/>
          <w:szCs w:val="33"/>
          <w:lang w:eastAsia="zh-CN"/>
          <w14:textFill>
            <w14:solidFill>
              <w14:schemeClr w14:val="tx1"/>
            </w14:solidFill>
          </w14:textFill>
        </w:rPr>
        <w:t>个方面进行</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数字</w:t>
      </w:r>
      <w:r>
        <w:rPr>
          <w:rFonts w:hint="default" w:ascii="Times New Roman" w:hAnsi="Times New Roman" w:eastAsia="仿宋_GB2312" w:cs="Times New Roman"/>
          <w:color w:val="000000" w:themeColor="text1"/>
          <w:sz w:val="33"/>
          <w:szCs w:val="33"/>
          <w:lang w:eastAsia="zh-CN"/>
          <w14:textFill>
            <w14:solidFill>
              <w14:schemeClr w14:val="tx1"/>
            </w14:solidFill>
          </w14:textFill>
        </w:rPr>
        <w:t>化建设。</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在条件符合的小区或广场（公园）建设一个城市书屋（阅读驿站），更换老旧门禁</w:t>
      </w:r>
      <w:r>
        <w:rPr>
          <w:rFonts w:hint="default" w:ascii="Times New Roman" w:hAnsi="Times New Roman" w:eastAsia="仿宋_GB2312" w:cs="Times New Roman"/>
          <w:color w:val="000000" w:themeColor="text1"/>
          <w:sz w:val="33"/>
          <w:szCs w:val="33"/>
          <w:lang w:eastAsia="zh-Hans"/>
          <w14:textFill>
            <w14:solidFill>
              <w14:schemeClr w14:val="tx1"/>
            </w14:solidFill>
          </w14:textFill>
        </w:rPr>
        <w:t>、</w:t>
      </w:r>
      <w:r>
        <w:rPr>
          <w:rFonts w:hint="default" w:ascii="Times New Roman" w:hAnsi="Times New Roman" w:eastAsia="仿宋_GB2312" w:cs="Times New Roman"/>
          <w:color w:val="000000" w:themeColor="text1"/>
          <w:sz w:val="33"/>
          <w:szCs w:val="33"/>
          <w:lang w:val="en-US" w:eastAsia="zh-Hans"/>
          <w14:textFill>
            <w14:solidFill>
              <w14:schemeClr w14:val="tx1"/>
            </w14:solidFill>
          </w14:textFill>
        </w:rPr>
        <w:t>自助借还</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w:t>
      </w:r>
      <w:r>
        <w:rPr>
          <w:rFonts w:hint="default" w:ascii="Times New Roman" w:hAnsi="Times New Roman" w:eastAsia="仿宋_GB2312" w:cs="Times New Roman"/>
          <w:color w:val="000000" w:themeColor="text1"/>
          <w:sz w:val="33"/>
          <w:szCs w:val="33"/>
          <w:lang w:val="en-US" w:eastAsia="zh-Hans"/>
          <w14:textFill>
            <w14:solidFill>
              <w14:schemeClr w14:val="tx1"/>
            </w14:solidFill>
          </w14:textFill>
        </w:rPr>
        <w:t>RFID图书检索</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等设备，上线</w:t>
      </w:r>
      <w:r>
        <w:rPr>
          <w:rFonts w:hint="default" w:ascii="Times New Roman" w:hAnsi="Times New Roman" w:eastAsia="仿宋_GB2312" w:cs="Times New Roman"/>
          <w:color w:val="000000" w:themeColor="text1"/>
          <w:sz w:val="33"/>
          <w:szCs w:val="33"/>
          <w:lang w:val="en-US" w:eastAsia="zh-Hans"/>
          <w14:textFill>
            <w14:solidFill>
              <w14:schemeClr w14:val="tx1"/>
            </w14:solidFill>
          </w14:textFill>
        </w:rPr>
        <w:t>3D导航功能</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w:t>
      </w:r>
      <w:r>
        <w:rPr>
          <w:rFonts w:hint="default" w:ascii="Times New Roman" w:hAnsi="Times New Roman" w:eastAsia="仿宋_GB2312" w:cs="Times New Roman"/>
          <w:color w:val="000000" w:themeColor="text1"/>
          <w:sz w:val="33"/>
          <w:szCs w:val="33"/>
          <w:lang w:val="en-US" w:eastAsia="zh-Hans"/>
          <w14:textFill>
            <w14:solidFill>
              <w14:schemeClr w14:val="tx1"/>
            </w14:solidFill>
          </w14:textFill>
        </w:rPr>
        <w:t>引导机器人等</w:t>
      </w:r>
      <w:r>
        <w:rPr>
          <w:rFonts w:hint="default" w:ascii="Times New Roman" w:hAnsi="Times New Roman" w:eastAsia="仿宋_GB2312" w:cs="Times New Roman"/>
          <w:color w:val="000000" w:themeColor="text1"/>
          <w:sz w:val="33"/>
          <w:szCs w:val="33"/>
          <w:lang w:eastAsia="zh-CN"/>
          <w14:textFill>
            <w14:solidFill>
              <w14:schemeClr w14:val="tx1"/>
            </w14:solidFill>
          </w14:textFill>
        </w:rPr>
        <w:t>，</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以进一步</w:t>
      </w:r>
      <w:r>
        <w:rPr>
          <w:rFonts w:hint="default" w:ascii="Times New Roman" w:hAnsi="Times New Roman" w:eastAsia="仿宋_GB2312" w:cs="Times New Roman"/>
          <w:color w:val="000000" w:themeColor="text1"/>
          <w:sz w:val="33"/>
          <w:szCs w:val="33"/>
          <w:lang w:eastAsia="zh-CN"/>
          <w14:textFill>
            <w14:solidFill>
              <w14:schemeClr w14:val="tx1"/>
            </w14:solidFill>
          </w14:textFill>
        </w:rPr>
        <w:t>提高</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服务水平、</w:t>
      </w:r>
      <w:r>
        <w:rPr>
          <w:rFonts w:hint="default" w:ascii="Times New Roman" w:hAnsi="Times New Roman" w:eastAsia="仿宋_GB2312" w:cs="Times New Roman"/>
          <w:color w:val="000000" w:themeColor="text1"/>
          <w:sz w:val="33"/>
          <w:szCs w:val="33"/>
          <w:lang w:eastAsia="zh-CN"/>
          <w14:textFill>
            <w14:solidFill>
              <w14:schemeClr w14:val="tx1"/>
            </w14:solidFill>
          </w14:textFill>
        </w:rPr>
        <w:t>提升读者满意度</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，不断推进公共文化数字数字化战略发展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15</w:t>
      </w:r>
      <w:r>
        <w:rPr>
          <w:rStyle w:val="34"/>
          <w:rFonts w:ascii="Times New Roman" w:hAnsi="Times New Roman" w:eastAsia="仿宋_GB2312"/>
          <w:color w:val="000000" w:themeColor="text1"/>
          <w:sz w:val="32"/>
          <w:szCs w:val="32"/>
          <w14:textFill>
            <w14:solidFill>
              <w14:schemeClr w14:val="tx1"/>
            </w14:solidFill>
          </w14:textFill>
        </w:rPr>
        <w:t>号</w:t>
      </w:r>
      <w:bookmarkStart w:id="10" w:name="_Toc13968"/>
      <w:r>
        <w:rPr>
          <w:rStyle w:val="34"/>
          <w:rFonts w:ascii="Times New Roman" w:hAnsi="Times New Roman" w:eastAsia="仿宋_GB2312"/>
          <w:color w:val="000000" w:themeColor="text1"/>
          <w:sz w:val="32"/>
          <w:szCs w:val="32"/>
          <w14:textFill>
            <w14:solidFill>
              <w14:schemeClr w14:val="tx1"/>
            </w14:solidFill>
          </w14:textFill>
        </w:rPr>
        <w:t>【建议】</w:t>
      </w: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instrText xml:space="preserve"> HYPERLINK \l _Toc1846231193_WPSOffice_Level1 </w:instrTex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关于加快城市口袋公园建设的</w:t>
      </w:r>
      <w:bookmarkStart w:id="11" w:name="_Toc1846231193_WPSOffice_Level1Page"/>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建议</w:t>
      </w:r>
      <w:bookmarkEnd w:id="11"/>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end"/>
      </w:r>
      <w:bookmarkEnd w:id="10"/>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王紫玉（青铜峡市卫生健康局           13619554011）</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王彩玲</w:t>
      </w:r>
      <w:r>
        <w:rPr>
          <w:rFonts w:hint="eastAsia" w:ascii="Times New Roman" w:hAnsi="Times New Roman" w:eastAsia="仿宋_GB2312"/>
          <w:color w:val="000000"/>
          <w:sz w:val="32"/>
          <w:szCs w:val="32"/>
          <w:lang w:eastAsia="zh-CN"/>
        </w:rPr>
        <w:t>（青铜峡市水务局</w:t>
      </w:r>
      <w:r>
        <w:rPr>
          <w:rFonts w:hint="eastAsia" w:ascii="Times New Roman" w:hAnsi="Times New Roman" w:eastAsia="仿宋_GB2312"/>
          <w:color w:val="000000"/>
          <w:sz w:val="32"/>
          <w:szCs w:val="32"/>
          <w:lang w:val="en-US" w:eastAsia="zh-CN"/>
        </w:rPr>
        <w:t xml:space="preserve">               13995053858</w:t>
      </w:r>
      <w:r>
        <w:rPr>
          <w:rFonts w:hint="eastAsia" w:ascii="Times New Roman" w:hAnsi="Times New Roman" w:eastAsia="仿宋_GB2312"/>
          <w:color w:val="000000"/>
          <w:sz w:val="32"/>
          <w:szCs w:val="32"/>
          <w:lang w:eastAsia="zh-CN"/>
        </w:rPr>
        <w:t>）</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近年来，</w:t>
      </w:r>
      <w:r>
        <w:rPr>
          <w:rFonts w:hint="eastAsia" w:ascii="仿宋_GB2312" w:hAnsi="仿宋_GB2312" w:eastAsia="仿宋_GB2312" w:cs="仿宋_GB2312"/>
          <w:color w:val="000000" w:themeColor="text1"/>
          <w:kern w:val="32"/>
          <w:sz w:val="32"/>
          <w:szCs w:val="32"/>
          <w14:textFill>
            <w14:solidFill>
              <w14:schemeClr w14:val="tx1"/>
            </w14:solidFill>
          </w14:textFill>
        </w:rPr>
        <w:t>随着城市化进程</w:t>
      </w: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速度的</w:t>
      </w:r>
      <w:r>
        <w:rPr>
          <w:rFonts w:hint="eastAsia" w:ascii="仿宋_GB2312" w:hAnsi="仿宋_GB2312" w:eastAsia="仿宋_GB2312" w:cs="仿宋_GB2312"/>
          <w:color w:val="000000" w:themeColor="text1"/>
          <w:kern w:val="32"/>
          <w:sz w:val="32"/>
          <w:szCs w:val="32"/>
          <w14:textFill>
            <w14:solidFill>
              <w14:schemeClr w14:val="tx1"/>
            </w14:solidFill>
          </w14:textFill>
        </w:rPr>
        <w:t>加快，人民生活水平日益提升，“推窗可见绿、出门即入园”成为市民的普遍期盼。作为面向公众开放、形状多样、具有一定游憩功能的公园绿化活动场地，口袋公园因其小巧多样、</w:t>
      </w: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布局灵活、</w:t>
      </w:r>
      <w:r>
        <w:rPr>
          <w:rFonts w:hint="eastAsia" w:ascii="仿宋_GB2312" w:hAnsi="仿宋_GB2312" w:eastAsia="仿宋_GB2312" w:cs="仿宋_GB2312"/>
          <w:color w:val="000000" w:themeColor="text1"/>
          <w:kern w:val="32"/>
          <w:sz w:val="32"/>
          <w:szCs w:val="32"/>
          <w14:textFill>
            <w14:solidFill>
              <w14:schemeClr w14:val="tx1"/>
            </w14:solidFill>
          </w14:textFill>
        </w:rPr>
        <w:t>环境友好、方便使用</w:t>
      </w: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、贴近市民生活</w:t>
      </w:r>
      <w:r>
        <w:rPr>
          <w:rFonts w:hint="eastAsia" w:ascii="仿宋_GB2312" w:hAnsi="仿宋_GB2312" w:eastAsia="仿宋_GB2312" w:cs="仿宋_GB2312"/>
          <w:color w:val="000000" w:themeColor="text1"/>
          <w:kern w:val="32"/>
          <w:sz w:val="32"/>
          <w:szCs w:val="32"/>
          <w14:textFill>
            <w14:solidFill>
              <w14:schemeClr w14:val="tx1"/>
            </w14:solidFill>
          </w14:textFill>
        </w:rPr>
        <w:t>等特点</w:t>
      </w: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而深受人们的青睐</w:t>
      </w:r>
      <w:r>
        <w:rPr>
          <w:rFonts w:hint="eastAsia" w:ascii="仿宋_GB2312" w:hAnsi="仿宋_GB2312" w:eastAsia="仿宋_GB2312" w:cs="仿宋_GB2312"/>
          <w:color w:val="000000" w:themeColor="text1"/>
          <w:kern w:val="32"/>
          <w:sz w:val="32"/>
          <w:szCs w:val="32"/>
          <w14:textFill>
            <w14:solidFill>
              <w14:schemeClr w14:val="tx1"/>
            </w14:solidFill>
          </w14:textFill>
        </w:rPr>
        <w:t>。</w:t>
      </w: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吴忠市区</w:t>
      </w:r>
      <w:r>
        <w:rPr>
          <w:rFonts w:hint="eastAsia" w:ascii="仿宋_GB2312" w:hAnsi="仿宋_GB2312" w:eastAsia="仿宋_GB2312" w:cs="仿宋_GB2312"/>
          <w:color w:val="000000" w:themeColor="text1"/>
          <w:kern w:val="32"/>
          <w:sz w:val="32"/>
          <w:szCs w:val="32"/>
          <w14:textFill>
            <w14:solidFill>
              <w14:schemeClr w14:val="tx1"/>
            </w14:solidFill>
          </w14:textFill>
        </w:rPr>
        <w:t>通过近些年的集中建设，公园绿地基础设施逐步完善，服务半径和承载能力基本满足广大市民的生活需要</w:t>
      </w: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但与新时代高质量发展新要求和人民群众不断增长的美好生活需求，我们尚有许多努力奋斗的空间，</w:t>
      </w:r>
      <w:r>
        <w:rPr>
          <w:rFonts w:hint="eastAsia" w:ascii="仿宋_GB2312" w:hAnsi="仿宋_GB2312" w:eastAsia="仿宋_GB2312" w:cs="仿宋_GB2312"/>
          <w:color w:val="000000" w:themeColor="text1"/>
          <w:sz w:val="32"/>
          <w:szCs w:val="32"/>
          <w:lang w:eastAsia="zh-CN"/>
          <w14:textFill>
            <w14:solidFill>
              <w14:schemeClr w14:val="tx1"/>
            </w14:solidFill>
          </w14:textFill>
        </w:rPr>
        <w:t>让</w:t>
      </w:r>
      <w:r>
        <w:rPr>
          <w:rFonts w:hint="eastAsia" w:ascii="仿宋_GB2312" w:hAnsi="仿宋_GB2312" w:eastAsia="仿宋_GB2312" w:cs="仿宋_GB2312"/>
          <w:color w:val="000000" w:themeColor="text1"/>
          <w:sz w:val="32"/>
          <w:szCs w:val="32"/>
          <w14:textFill>
            <w14:solidFill>
              <w14:schemeClr w14:val="tx1"/>
            </w14:solidFill>
          </w14:textFill>
        </w:rPr>
        <w:t>小而美的城市口袋公园</w:t>
      </w:r>
      <w:r>
        <w:rPr>
          <w:rFonts w:hint="eastAsia" w:ascii="仿宋_GB2312" w:hAnsi="仿宋_GB2312" w:eastAsia="仿宋_GB2312" w:cs="仿宋_GB2312"/>
          <w:color w:val="000000" w:themeColor="text1"/>
          <w:sz w:val="32"/>
          <w:szCs w:val="32"/>
          <w:lang w:eastAsia="zh-CN"/>
          <w14:textFill>
            <w14:solidFill>
              <w14:schemeClr w14:val="tx1"/>
            </w14:solidFill>
          </w14:textFill>
        </w:rPr>
        <w:t>成为</w:t>
      </w:r>
      <w:r>
        <w:rPr>
          <w:rFonts w:hint="eastAsia" w:ascii="仿宋_GB2312" w:hAnsi="仿宋_GB2312" w:eastAsia="仿宋_GB2312" w:cs="仿宋_GB2312"/>
          <w:color w:val="000000" w:themeColor="text1"/>
          <w:sz w:val="32"/>
          <w:szCs w:val="32"/>
          <w14:textFill>
            <w14:solidFill>
              <w14:schemeClr w14:val="tx1"/>
            </w14:solidFill>
          </w14:textFill>
        </w:rPr>
        <w:t>市民就近休闲游憩、社会交往、健身运动的绿色生活空间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彰显城市绿色生态，让群众有更多获得感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需要我们更大力度推进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城市口袋公园建设</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36"/>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32"/>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1.合理利用街头裸露空地，见缝插针大力推进城市口袋公园建设，通过建设</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提高人均公园绿地面积，提升公园绿地的可达性，</w:t>
      </w:r>
      <w:r>
        <w:rPr>
          <w:rFonts w:hint="eastAsia" w:ascii="仿宋_GB2312" w:hAnsi="仿宋_GB2312" w:eastAsia="仿宋_GB2312" w:cs="仿宋_GB2312"/>
          <w:color w:val="000000" w:themeColor="text1"/>
          <w:sz w:val="32"/>
          <w:szCs w:val="32"/>
          <w:lang w:eastAsia="zh-CN"/>
          <w14:textFill>
            <w14:solidFill>
              <w14:schemeClr w14:val="tx1"/>
            </w14:solidFill>
          </w14:textFill>
        </w:rPr>
        <w:t>让</w:t>
      </w:r>
      <w:r>
        <w:rPr>
          <w:rFonts w:hint="eastAsia" w:ascii="仿宋_GB2312" w:hAnsi="仿宋_GB2312" w:eastAsia="仿宋_GB2312" w:cs="仿宋_GB2312"/>
          <w:color w:val="000000" w:themeColor="text1"/>
          <w:kern w:val="32"/>
          <w:sz w:val="32"/>
          <w:szCs w:val="32"/>
          <w14:textFill>
            <w14:solidFill>
              <w14:schemeClr w14:val="tx1"/>
            </w14:solidFill>
          </w14:textFill>
        </w:rPr>
        <w:t>口袋公园</w:t>
      </w: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成为</w:t>
      </w:r>
      <w:r>
        <w:rPr>
          <w:rFonts w:hint="eastAsia" w:ascii="仿宋_GB2312" w:hAnsi="仿宋_GB2312" w:eastAsia="仿宋_GB2312" w:cs="仿宋_GB2312"/>
          <w:color w:val="000000" w:themeColor="text1"/>
          <w:kern w:val="32"/>
          <w:sz w:val="32"/>
          <w:szCs w:val="32"/>
          <w14:textFill>
            <w14:solidFill>
              <w14:schemeClr w14:val="tx1"/>
            </w14:solidFill>
          </w14:textFill>
        </w:rPr>
        <w:t>丰富城市绿化景观的重要方式</w:t>
      </w: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32"/>
          <w:sz w:val="32"/>
          <w:szCs w:val="32"/>
          <w14:textFill>
            <w14:solidFill>
              <w14:schemeClr w14:val="tx1"/>
            </w14:solidFill>
          </w14:textFill>
        </w:rPr>
        <w:t>满足人们对宜居宜业的要求，在车水马龙的城市中勾勒出一片片休憩的空间</w:t>
      </w:r>
      <w:r>
        <w:rPr>
          <w:rFonts w:hint="eastAsia" w:ascii="仿宋_GB2312" w:hAnsi="仿宋_GB2312" w:eastAsia="仿宋_GB2312" w:cs="仿宋_GB2312"/>
          <w:color w:val="000000" w:themeColor="text1"/>
          <w:kern w:val="32"/>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口袋公园的建设风格、布局形式、景物配置进一步结合场地现状条件，与周边整体环境、建筑风貌有机结合、相互匹配，植物的选取注重经济易活，突出乡土植物在物种保护、生态安全性、体现地域文化及景观等方面的作用，体现城市园林绿化的本土特色。</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3.口袋公园建设要遵循“以人为本”原则，建设“口袋公园”要满足不同类型人群的多样化使用需求，有针对性地完善功能配套，各种设施要符合日常生活习惯，既要美观好看，又要实用耐用，合理布置小广场、亭子、廊架、小品、座椅、垃圾箱、园灯等景观设施，同时与全民健身理念相融合，增加健身步道，留足活动场地，紧紧围绕群众日常生活和运动所需，让公园像“口袋”一样方便使用，成为群众喜欢去、离不开的“身边公园”</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16</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jc w:val="both"/>
        <w:rPr>
          <w:rStyle w:val="34"/>
          <w:rFonts w:hint="eastAsia"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center"/>
        <w:rPr>
          <w:rFonts w:hint="eastAsia"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fldChar w:fldCharType="begin"/>
      </w:r>
      <w:r>
        <w:rPr>
          <w:rFonts w:hint="eastAsia" w:ascii="Times New Roman" w:hAnsi="Times New Roman" w:eastAsia="方正小标宋_GBK"/>
          <w:color w:val="000000" w:themeColor="text1"/>
          <w:sz w:val="44"/>
          <w:szCs w:val="44"/>
          <w14:textFill>
            <w14:solidFill>
              <w14:schemeClr w14:val="tx1"/>
            </w14:solidFill>
          </w14:textFill>
        </w:rPr>
        <w:instrText xml:space="preserve"> HYPERLINK \l _Toc633281629_WPSOffice_Level1 </w:instrText>
      </w:r>
      <w:r>
        <w:rPr>
          <w:rFonts w:hint="eastAsia" w:ascii="Times New Roman" w:hAnsi="Times New Roman" w:eastAsia="方正小标宋_GBK"/>
          <w:color w:val="000000" w:themeColor="text1"/>
          <w:sz w:val="44"/>
          <w:szCs w:val="44"/>
          <w14:textFill>
            <w14:solidFill>
              <w14:schemeClr w14:val="tx1"/>
            </w14:solidFill>
          </w14:textFill>
        </w:rPr>
        <w:fldChar w:fldCharType="separate"/>
      </w:r>
      <w:r>
        <w:rPr>
          <w:rFonts w:hint="eastAsia" w:ascii="Times New Roman" w:hAnsi="Times New Roman" w:eastAsia="方正小标宋_GBK"/>
          <w:color w:val="000000" w:themeColor="text1"/>
          <w:sz w:val="44"/>
          <w:szCs w:val="44"/>
          <w14:textFill>
            <w14:solidFill>
              <w14:schemeClr w14:val="tx1"/>
            </w14:solidFill>
          </w14:textFill>
        </w:rPr>
        <w:t>关于强化科技成果向农村地区</w:t>
      </w:r>
    </w:p>
    <w:p>
      <w:pPr>
        <w:pStyle w:val="20"/>
        <w:keepNext w:val="0"/>
        <w:keepLines w:val="0"/>
        <w:pageBreakBefore w:val="0"/>
        <w:kinsoku/>
        <w:overflowPunct/>
        <w:topLinePunct w:val="0"/>
        <w:autoSpaceDN/>
        <w:bidi w:val="0"/>
        <w:spacing w:line="580" w:lineRule="exact"/>
        <w:jc w:val="center"/>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转移转化的建议</w:t>
      </w:r>
      <w:r>
        <w:rPr>
          <w:rFonts w:hint="eastAsia" w:ascii="Times New Roman" w:hAnsi="Times New Roman" w:eastAsia="方正小标宋_GBK"/>
          <w:color w:val="000000" w:themeColor="text1"/>
          <w:sz w:val="44"/>
          <w:szCs w:val="44"/>
          <w14:textFill>
            <w14:solidFill>
              <w14:schemeClr w14:val="tx1"/>
            </w14:solidFill>
          </w14:textFill>
        </w:rPr>
        <w:fldChar w:fldCharType="end"/>
      </w:r>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柏晓东（青铜峡市农业农村局           18209661666）</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包  辉</w:t>
      </w:r>
      <w:r>
        <w:rPr>
          <w:rFonts w:hint="eastAsia" w:ascii="Times New Roman" w:hAnsi="Times New Roman" w:eastAsia="仿宋_GB2312"/>
          <w:color w:val="000000"/>
          <w:sz w:val="32"/>
          <w:szCs w:val="32"/>
          <w:lang w:eastAsia="zh-CN"/>
        </w:rPr>
        <w:t>（青铜峡市叶盛镇蒋滩村</w:t>
      </w:r>
      <w:r>
        <w:rPr>
          <w:rFonts w:hint="eastAsia" w:ascii="Times New Roman" w:hAnsi="Times New Roman" w:eastAsia="仿宋_GB2312"/>
          <w:color w:val="000000"/>
          <w:sz w:val="32"/>
          <w:szCs w:val="32"/>
          <w:lang w:val="en-US" w:eastAsia="zh-CN"/>
        </w:rPr>
        <w:t xml:space="preserve">         13995053858</w:t>
      </w:r>
      <w:r>
        <w:rPr>
          <w:rFonts w:hint="eastAsia" w:ascii="Times New Roman" w:hAnsi="Times New Roman" w:eastAsia="仿宋_GB2312"/>
          <w:color w:val="000000"/>
          <w:sz w:val="32"/>
          <w:szCs w:val="32"/>
          <w:lang w:eastAsia="zh-CN"/>
        </w:rPr>
        <w:t>）</w:t>
      </w:r>
    </w:p>
    <w:p>
      <w:pPr>
        <w:pStyle w:val="21"/>
        <w:keepNext w:val="0"/>
        <w:keepLines w:val="0"/>
        <w:pageBreakBefore w:val="0"/>
        <w:kinsoku/>
        <w:overflowPunct/>
        <w:topLinePunct w:val="0"/>
        <w:autoSpaceDN/>
        <w:bidi w:val="0"/>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36"/>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区第十三次党代会报告将实施创新驱动战略置于“五大战略”之首，提出实施创新力量厚植、创新主体培育、创新协同联动、创新生态涵养“四大工程”，而“打造区域有影响力的科技创新高地”这一更为具体目标的提出，则赋予了科技创新更大的责任和使命。目前我区正处于产业转型升级的关键期和发展动能转换的加速期，全区上下要将创新置于发展战略的核心地位，让科技创新这个“关键变量”转化为我区高质量发展的“最大增量”，加速形成人才荟萃、科创出新、产业出彩的格局，积极打造区域有影响力的科技创新高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我市</w:t>
      </w:r>
      <w:r>
        <w:rPr>
          <w:rFonts w:hint="default" w:ascii="仿宋_GB2312" w:hAnsi="仿宋_GB2312" w:eastAsia="仿宋_GB2312" w:cs="仿宋_GB2312"/>
          <w:kern w:val="2"/>
          <w:sz w:val="32"/>
          <w:szCs w:val="32"/>
          <w:lang w:val="en-US" w:eastAsia="zh-CN" w:bidi="ar-SA"/>
        </w:rPr>
        <w:t>始终把企业作为科技创新的主体，通过项目、服务和政策的扶持奖励，着力培育以国家高新技术企业、自治区科技小巨人企业、农业高新技术企业、科技型中小企业为骨干的创新梯队。建立科技型企业培育库，组建科技型企业培育指导队伍，聘请专业机构对培育库企业实施“一对一，面对面”服务，不断提高企业科研人员项目执行的水平和能力。全市科技型企业实现“井喷式”增长，国家高新技术企业达到72家、自治区科技小巨人企业达到</w:t>
      </w:r>
      <w:r>
        <w:rPr>
          <w:rFonts w:hint="eastAsia" w:ascii="仿宋_GB2312" w:hAnsi="仿宋_GB2312" w:eastAsia="仿宋_GB2312" w:cs="仿宋_GB2312"/>
          <w:kern w:val="2"/>
          <w:sz w:val="32"/>
          <w:szCs w:val="32"/>
          <w:lang w:val="en-US" w:eastAsia="zh-CN" w:bidi="ar-SA"/>
        </w:rPr>
        <w:t>60</w:t>
      </w:r>
      <w:r>
        <w:rPr>
          <w:rFonts w:hint="default" w:ascii="仿宋_GB2312" w:hAnsi="仿宋_GB2312" w:eastAsia="仿宋_GB2312" w:cs="仿宋_GB2312"/>
          <w:kern w:val="2"/>
          <w:sz w:val="32"/>
          <w:szCs w:val="32"/>
          <w:lang w:val="en-US" w:eastAsia="zh-CN" w:bidi="ar-SA"/>
        </w:rPr>
        <w:t>家、自治区科技型中小企业达到358家。</w:t>
      </w:r>
    </w:p>
    <w:p>
      <w:pPr>
        <w:pStyle w:val="3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000000"/>
          <w:spacing w:val="0"/>
          <w:kern w:val="2"/>
          <w:sz w:val="32"/>
          <w:szCs w:val="32"/>
          <w:lang w:val="en-US" w:eastAsia="zh-CN" w:bidi="ar-SA"/>
        </w:rPr>
      </w:pPr>
      <w:r>
        <w:rPr>
          <w:rFonts w:hint="eastAsia" w:ascii="仿宋_GB2312" w:hAnsi="仿宋_GB2312" w:cs="仿宋_GB2312"/>
          <w:i w:val="0"/>
          <w:caps w:val="0"/>
          <w:color w:val="000000"/>
          <w:spacing w:val="0"/>
          <w:kern w:val="2"/>
          <w:sz w:val="32"/>
          <w:szCs w:val="32"/>
          <w:lang w:val="en-US" w:eastAsia="zh-CN" w:bidi="ar-SA"/>
        </w:rPr>
        <w:t>但</w:t>
      </w:r>
      <w:r>
        <w:rPr>
          <w:rFonts w:hint="eastAsia" w:ascii="仿宋_GB2312" w:hAnsi="仿宋_GB2312" w:eastAsia="仿宋_GB2312" w:cs="仿宋_GB2312"/>
          <w:i w:val="0"/>
          <w:caps w:val="0"/>
          <w:color w:val="000000"/>
          <w:spacing w:val="0"/>
          <w:kern w:val="2"/>
          <w:sz w:val="32"/>
          <w:szCs w:val="32"/>
          <w:lang w:val="en-US" w:eastAsia="zh-CN" w:bidi="ar-SA"/>
        </w:rPr>
        <w:t>企业科技创新求发展的意识还不够强，由于科技创新研发成本高、风险大、时间长、见效慢，相当一部分中小企业缺乏科技创新的勇气和魄力，存在重生产、重销售、忽视科技投入、人才引进、新产品开发的现象。大部分企业的产学研合作意识不强，与大专院校、科研机构缺乏科技合作，停留在自身低水平的科技活动层面，难以形成核心竞争力</w:t>
      </w:r>
      <w:r>
        <w:rPr>
          <w:rFonts w:hint="eastAsia" w:ascii="仿宋_GB2312" w:hAnsi="仿宋_GB2312" w:cs="仿宋_GB2312"/>
          <w:i w:val="0"/>
          <w:caps w:val="0"/>
          <w:color w:val="000000"/>
          <w:spacing w:val="0"/>
          <w:kern w:val="2"/>
          <w:sz w:val="32"/>
          <w:szCs w:val="32"/>
          <w:lang w:val="en-US" w:eastAsia="zh-CN" w:bidi="ar-SA"/>
        </w:rPr>
        <w:t>。</w:t>
      </w:r>
    </w:p>
    <w:p>
      <w:pPr>
        <w:pStyle w:val="36"/>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i w:val="0"/>
          <w:caps w:val="0"/>
          <w:color w:val="000000"/>
          <w:spacing w:val="0"/>
          <w:kern w:val="2"/>
          <w:sz w:val="32"/>
          <w:szCs w:val="32"/>
          <w:lang w:val="en-US" w:eastAsia="zh-CN" w:bidi="ar-SA"/>
        </w:rPr>
      </w:pPr>
      <w:r>
        <w:rPr>
          <w:rFonts w:hint="eastAsia" w:ascii="黑体" w:hAnsi="黑体" w:eastAsia="黑体" w:cs="黑体"/>
          <w:i w:val="0"/>
          <w:caps w:val="0"/>
          <w:color w:val="000000"/>
          <w:spacing w:val="0"/>
          <w:kern w:val="2"/>
          <w:sz w:val="32"/>
          <w:szCs w:val="32"/>
          <w:lang w:val="en-US" w:eastAsia="zh-CN" w:bidi="ar-SA"/>
        </w:rPr>
        <w:t>解决办法：</w:t>
      </w:r>
    </w:p>
    <w:p>
      <w:pPr>
        <w:pStyle w:val="36"/>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仿宋_GB2312" w:hAnsi="仿宋_GB2312" w:eastAsia="仿宋_GB2312" w:cs="仿宋_GB2312"/>
          <w:i w:val="0"/>
          <w:caps w:val="0"/>
          <w:color w:val="000000"/>
          <w:spacing w:val="0"/>
          <w:kern w:val="2"/>
          <w:sz w:val="32"/>
          <w:szCs w:val="32"/>
          <w:lang w:val="en-US" w:eastAsia="zh-CN" w:bidi="ar-SA"/>
        </w:rPr>
      </w:pPr>
      <w:r>
        <w:rPr>
          <w:rFonts w:hint="eastAsia" w:ascii="仿宋_GB2312" w:hAnsi="仿宋_GB2312" w:eastAsia="仿宋_GB2312" w:cs="仿宋_GB2312"/>
          <w:b/>
          <w:bCs/>
          <w:i w:val="0"/>
          <w:caps w:val="0"/>
          <w:color w:val="000000"/>
          <w:spacing w:val="0"/>
          <w:kern w:val="2"/>
          <w:sz w:val="32"/>
          <w:szCs w:val="32"/>
          <w:lang w:val="en-US" w:eastAsia="zh-CN" w:bidi="ar-SA"/>
        </w:rPr>
        <w:t>一是</w:t>
      </w:r>
      <w:r>
        <w:rPr>
          <w:rFonts w:hint="default" w:ascii="Times New Roman" w:hAnsi="Times New Roman" w:eastAsia="仿宋_GB2312" w:cs="Times New Roman"/>
          <w:b w:val="0"/>
          <w:bCs w:val="0"/>
          <w:spacing w:val="0"/>
          <w:sz w:val="32"/>
          <w:szCs w:val="32"/>
          <w:lang w:eastAsia="zh-CN"/>
        </w:rPr>
        <w:t>实施企业家创新精神培育行动</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把培育增强企业家创新精神作为一项重要任务和常态化工作常抓不懈，持续大规模开展培训工作，实现创新政策、创新方法、创新服务</w:t>
      </w:r>
      <w:r>
        <w:rPr>
          <w:rFonts w:hint="eastAsia" w:ascii="Times New Roman" w:hAnsi="Times New Roman" w:eastAsia="仿宋_GB2312" w:cs="Times New Roman"/>
          <w:b w:val="0"/>
          <w:bCs w:val="0"/>
          <w:spacing w:val="0"/>
          <w:sz w:val="32"/>
          <w:szCs w:val="32"/>
          <w:lang w:eastAsia="zh-CN"/>
        </w:rPr>
        <w:t>对</w:t>
      </w:r>
      <w:r>
        <w:rPr>
          <w:rFonts w:hint="default" w:ascii="Times New Roman" w:hAnsi="Times New Roman" w:eastAsia="仿宋_GB2312" w:cs="Times New Roman"/>
          <w:b w:val="0"/>
          <w:bCs w:val="0"/>
          <w:spacing w:val="0"/>
          <w:sz w:val="32"/>
          <w:szCs w:val="32"/>
          <w:lang w:eastAsia="zh-CN"/>
        </w:rPr>
        <w:t>园区、企业的“全覆盖”。</w:t>
      </w:r>
    </w:p>
    <w:p>
      <w:pPr>
        <w:pStyle w:val="36"/>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仿宋_GB2312" w:hAnsi="仿宋_GB2312" w:eastAsia="仿宋_GB2312" w:cs="仿宋_GB2312"/>
          <w:i w:val="0"/>
          <w:caps w:val="0"/>
          <w:color w:val="000000"/>
          <w:spacing w:val="0"/>
          <w:kern w:val="2"/>
          <w:sz w:val="32"/>
          <w:szCs w:val="32"/>
          <w:lang w:val="en-US" w:eastAsia="zh-CN" w:bidi="ar-SA"/>
        </w:rPr>
      </w:pPr>
      <w:r>
        <w:rPr>
          <w:rFonts w:hint="eastAsia" w:ascii="仿宋_GB2312" w:hAnsi="仿宋_GB2312" w:eastAsia="仿宋_GB2312" w:cs="仿宋_GB2312"/>
          <w:b/>
          <w:bCs/>
          <w:i w:val="0"/>
          <w:caps w:val="0"/>
          <w:color w:val="000000"/>
          <w:spacing w:val="0"/>
          <w:kern w:val="2"/>
          <w:sz w:val="32"/>
          <w:szCs w:val="32"/>
          <w:lang w:val="en-US" w:eastAsia="zh-CN" w:bidi="ar-SA"/>
        </w:rPr>
        <w:t>二是</w:t>
      </w:r>
      <w:r>
        <w:rPr>
          <w:rFonts w:hint="eastAsia" w:ascii="仿宋_GB2312" w:hAnsi="仿宋_GB2312" w:eastAsia="仿宋_GB2312" w:cs="仿宋_GB2312"/>
          <w:i w:val="0"/>
          <w:caps w:val="0"/>
          <w:color w:val="000000"/>
          <w:spacing w:val="0"/>
          <w:kern w:val="2"/>
          <w:sz w:val="32"/>
          <w:szCs w:val="32"/>
          <w:lang w:val="en-US" w:eastAsia="zh-CN" w:bidi="ar-SA"/>
        </w:rPr>
        <w:t>强化科技型企业梯次培育体系，形成国家高新技术企业、自治区创新型示范企业、瞪羚企业、科技小巨人企业、科技型中小企业的创新梯队，通过项目支持、服务跟进等多种方式培育科技型企业。</w:t>
      </w: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cs="仿宋_GB2312"/>
          <w:b/>
          <w:bCs/>
          <w:i w:val="0"/>
          <w:caps w:val="0"/>
          <w:color w:val="000000"/>
          <w:spacing w:val="0"/>
          <w:kern w:val="2"/>
          <w:sz w:val="32"/>
          <w:szCs w:val="32"/>
          <w:lang w:val="en-US" w:eastAsia="zh-CN" w:bidi="ar-SA"/>
        </w:rPr>
        <w:t xml:space="preserve">    </w:t>
      </w:r>
      <w:r>
        <w:rPr>
          <w:rFonts w:hint="eastAsia" w:ascii="仿宋_GB2312" w:hAnsi="仿宋_GB2312" w:eastAsia="仿宋_GB2312" w:cs="仿宋_GB2312"/>
          <w:b/>
          <w:bCs/>
          <w:i w:val="0"/>
          <w:caps w:val="0"/>
          <w:color w:val="000000"/>
          <w:spacing w:val="0"/>
          <w:kern w:val="2"/>
          <w:sz w:val="32"/>
          <w:szCs w:val="32"/>
          <w:lang w:val="en-US" w:eastAsia="zh-CN" w:bidi="ar-SA"/>
        </w:rPr>
        <w:t>三是</w:t>
      </w:r>
      <w:r>
        <w:rPr>
          <w:rFonts w:hint="eastAsia" w:ascii="仿宋_GB2312" w:hAnsi="仿宋_GB2312" w:eastAsia="仿宋_GB2312" w:cs="仿宋_GB2312"/>
          <w:i w:val="0"/>
          <w:caps w:val="0"/>
          <w:color w:val="000000"/>
          <w:spacing w:val="0"/>
          <w:kern w:val="2"/>
          <w:sz w:val="32"/>
          <w:szCs w:val="32"/>
          <w:lang w:val="en-US" w:eastAsia="zh-CN" w:bidi="ar-SA"/>
        </w:rPr>
        <w:t>加大对企业研发投入的支持力度。</w:t>
      </w:r>
      <w:r>
        <w:rPr>
          <w:rFonts w:hint="default" w:ascii="Times New Roman" w:hAnsi="Times New Roman" w:eastAsia="仿宋_GB2312" w:cs="Times New Roman"/>
          <w:spacing w:val="0"/>
          <w:kern w:val="2"/>
          <w:sz w:val="32"/>
          <w:szCs w:val="32"/>
          <w:highlight w:val="none"/>
          <w:lang w:val="en-US" w:eastAsia="zh-CN" w:bidi="ar-SA"/>
        </w:rPr>
        <w:t>落实税务加计扣除、企业研发费用后补助等科技创新优惠政策，引导企业加大科技创新投入，助力产业提档升级</w:t>
      </w:r>
      <w:r>
        <w:rPr>
          <w:rFonts w:hint="eastAsia" w:ascii="仿宋_GB2312" w:hAnsi="仿宋_GB2312" w:eastAsia="仿宋_GB2312" w:cs="仿宋_GB2312"/>
          <w:i w:val="0"/>
          <w:caps w:val="0"/>
          <w:color w:val="000000"/>
          <w:spacing w:val="0"/>
          <w:kern w:val="2"/>
          <w:sz w:val="32"/>
          <w:szCs w:val="32"/>
          <w:lang w:val="en-US" w:eastAsia="zh-CN" w:bidi="ar-SA"/>
        </w:rPr>
        <w:t>。</w:t>
      </w:r>
    </w:p>
    <w:p>
      <w:pPr>
        <w:pStyle w:val="18"/>
        <w:keepNext w:val="0"/>
        <w:keepLines w:val="0"/>
        <w:pageBreakBefore w:val="0"/>
        <w:kinsoku/>
        <w:overflowPunct/>
        <w:topLinePunct w:val="0"/>
        <w:autoSpaceDN/>
        <w:bidi w:val="0"/>
        <w:spacing w:line="580" w:lineRule="exact"/>
        <w:rPr>
          <w:rStyle w:val="34"/>
          <w:rFonts w:hint="eastAsia" w:ascii="Times New Roman" w:hAnsi="Times New Roman" w:eastAsia="仿宋_GB2312"/>
          <w:color w:val="000000" w:themeColor="text1"/>
          <w:sz w:val="32"/>
          <w:szCs w:val="32"/>
          <w:lang w:val="en-US" w:eastAsia="zh-CN"/>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17</w:t>
      </w:r>
      <w:r>
        <w:rPr>
          <w:rStyle w:val="34"/>
          <w:rFonts w:ascii="Times New Roman" w:hAnsi="Times New Roman" w:eastAsia="仿宋_GB2312"/>
          <w:color w:val="000000" w:themeColor="text1"/>
          <w:sz w:val="32"/>
          <w:szCs w:val="32"/>
          <w14:textFill>
            <w14:solidFill>
              <w14:schemeClr w14:val="tx1"/>
            </w14:solidFill>
          </w14:textFill>
        </w:rPr>
        <w:t>号【建议】</w:t>
      </w: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instrText xml:space="preserve"> HYPERLINK \l _Toc1476106787_WPSOffice_Level1 </w:instrTex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关于加快推进黄河吴忠段综合治理的建议</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end"/>
      </w:r>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杨  泰（融华大学生电商创业园203室   15226272308）</w:t>
      </w:r>
    </w:p>
    <w:p>
      <w:pPr>
        <w:spacing w:line="560" w:lineRule="exact"/>
        <w:ind w:firstLine="640" w:firstLineChars="200"/>
        <w:rPr>
          <w:rFonts w:hint="eastAsia"/>
          <w:color w:val="000000" w:themeColor="text1"/>
          <w:lang w:eastAsia="zh-CN"/>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马振林</w:t>
      </w:r>
      <w:r>
        <w:rPr>
          <w:rFonts w:hint="eastAsia" w:ascii="Times New Roman" w:hAnsi="Times New Roman" w:eastAsia="仿宋_GB2312"/>
          <w:color w:val="000000"/>
          <w:sz w:val="32"/>
          <w:szCs w:val="32"/>
          <w:lang w:eastAsia="zh-CN"/>
        </w:rPr>
        <w:t>（利通区古城路水务局</w:t>
      </w:r>
      <w:r>
        <w:rPr>
          <w:rFonts w:hint="eastAsia" w:ascii="Times New Roman" w:hAnsi="Times New Roman" w:eastAsia="仿宋_GB2312"/>
          <w:color w:val="000000"/>
          <w:sz w:val="32"/>
          <w:szCs w:val="32"/>
          <w:lang w:val="en-US" w:eastAsia="zh-CN"/>
        </w:rPr>
        <w:t xml:space="preserve">           13995031118</w:t>
      </w:r>
      <w:r>
        <w:rPr>
          <w:rFonts w:hint="eastAsia" w:ascii="Times New Roman" w:hAnsi="Times New Roman" w:eastAsia="仿宋_GB2312"/>
          <w:color w:val="000000"/>
          <w:sz w:val="32"/>
          <w:szCs w:val="32"/>
          <w:lang w:eastAsia="zh-CN"/>
        </w:rPr>
        <w:t>）</w:t>
      </w:r>
    </w:p>
    <w:p>
      <w:pPr>
        <w:pStyle w:val="32"/>
        <w:keepNext w:val="0"/>
        <w:keepLines w:val="0"/>
        <w:pageBreakBefore w:val="0"/>
        <w:kinsoku/>
        <w:overflowPunct/>
        <w:topLinePunct w:val="0"/>
        <w:autoSpaceDN/>
        <w:bidi w:val="0"/>
        <w:spacing w:line="580" w:lineRule="exact"/>
        <w:ind w:left="0" w:leftChars="0" w:firstLine="0" w:firstLineChars="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Style w:val="34"/>
          <w:rFonts w:hint="eastAsia" w:ascii="Times New Roman" w:hAnsi="Times New Roman" w:eastAsia="仿宋_GB2312" w:cs="Times New Roman"/>
          <w:color w:val="000000"/>
          <w:kern w:val="2"/>
          <w:sz w:val="32"/>
          <w:szCs w:val="32"/>
          <w:lang w:val="en-US" w:eastAsia="zh-CN" w:bidi="ar-SA"/>
        </w:rPr>
      </w:pPr>
      <w:r>
        <w:rPr>
          <w:rFonts w:hint="eastAsia" w:ascii="仿宋_GB2312" w:hAnsi="仿宋_GB2312" w:eastAsia="仿宋_GB2312" w:cs="仿宋_GB2312"/>
          <w:color w:val="000000"/>
          <w:sz w:val="32"/>
          <w:szCs w:val="32"/>
        </w:rPr>
        <w:t>吴忠市位于黄河流域上游地区，黄河穿境而过，是境内最大的水系。</w:t>
      </w:r>
      <w:r>
        <w:rPr>
          <w:rFonts w:hint="eastAsia" w:ascii="仿宋_GB2312" w:hAnsi="仿宋_GB2312" w:eastAsia="仿宋_GB2312" w:cs="仿宋_GB2312"/>
          <w:bCs/>
          <w:color w:val="000000"/>
          <w:sz w:val="32"/>
          <w:szCs w:val="32"/>
          <w:lang w:eastAsia="zh-CN"/>
        </w:rPr>
        <w:t>自</w:t>
      </w:r>
      <w:r>
        <w:rPr>
          <w:rFonts w:hint="eastAsia" w:ascii="仿宋_GB2312" w:hAnsi="仿宋_GB2312" w:eastAsia="仿宋_GB2312" w:cs="仿宋_GB2312"/>
          <w:bCs/>
          <w:color w:val="000000"/>
          <w:sz w:val="32"/>
          <w:szCs w:val="32"/>
          <w:lang w:val="en-US" w:eastAsia="zh-CN"/>
        </w:rPr>
        <w:t>2003年以来，</w:t>
      </w:r>
      <w:r>
        <w:rPr>
          <w:rFonts w:hint="eastAsia" w:ascii="仿宋_GB2312" w:hAnsi="仿宋_GB2312" w:eastAsia="仿宋_GB2312" w:cs="仿宋_GB2312"/>
          <w:color w:val="000000"/>
          <w:sz w:val="32"/>
          <w:szCs w:val="32"/>
        </w:rPr>
        <w:t>建成</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黄河吴忠段标准化堤防工程</w:t>
      </w:r>
      <w:r>
        <w:rPr>
          <w:rFonts w:hint="eastAsia" w:ascii="仿宋_GB2312" w:hAnsi="仿宋_GB2312" w:eastAsia="仿宋_GB2312" w:cs="仿宋_GB2312"/>
          <w:color w:val="000000"/>
          <w:sz w:val="32"/>
          <w:szCs w:val="32"/>
          <w:lang w:eastAsia="zh-CN"/>
        </w:rPr>
        <w:t>（滨河大道），使黄河</w:t>
      </w:r>
      <w:r>
        <w:rPr>
          <w:rFonts w:hint="eastAsia" w:ascii="仿宋_GB2312" w:hAnsi="仿宋_GB2312" w:eastAsia="仿宋_GB2312" w:cs="仿宋_GB2312"/>
          <w:color w:val="000000"/>
          <w:sz w:val="32"/>
          <w:szCs w:val="32"/>
          <w:shd w:val="clear" w:color="auto" w:fill="FFFFFF"/>
        </w:rPr>
        <w:t>城市段防洪标准</w:t>
      </w:r>
      <w:r>
        <w:rPr>
          <w:rFonts w:hint="eastAsia" w:ascii="仿宋_GB2312" w:hAnsi="仿宋_GB2312" w:eastAsia="仿宋_GB2312" w:cs="仿宋_GB2312"/>
          <w:color w:val="000000"/>
          <w:sz w:val="32"/>
          <w:szCs w:val="32"/>
          <w:shd w:val="clear" w:color="auto" w:fill="FFFFFF"/>
          <w:lang w:eastAsia="zh-CN"/>
        </w:rPr>
        <w:t>达到</w:t>
      </w:r>
      <w:r>
        <w:rPr>
          <w:rFonts w:hint="eastAsia" w:ascii="仿宋_GB2312" w:hAnsi="仿宋_GB2312" w:eastAsia="仿宋_GB2312" w:cs="仿宋_GB2312"/>
          <w:color w:val="000000"/>
          <w:sz w:val="32"/>
          <w:szCs w:val="32"/>
          <w:shd w:val="clear" w:color="auto" w:fill="FFFFFF"/>
        </w:rPr>
        <w:t>50年一遇，其它段落</w:t>
      </w:r>
      <w:r>
        <w:rPr>
          <w:rFonts w:hint="eastAsia" w:ascii="仿宋_GB2312" w:hAnsi="仿宋_GB2312" w:eastAsia="仿宋_GB2312" w:cs="仿宋_GB2312"/>
          <w:color w:val="000000"/>
          <w:sz w:val="32"/>
          <w:szCs w:val="32"/>
          <w:shd w:val="clear" w:color="auto" w:fill="FFFFFF"/>
          <w:lang w:eastAsia="zh-CN"/>
        </w:rPr>
        <w:t>达到</w:t>
      </w:r>
      <w:r>
        <w:rPr>
          <w:rFonts w:hint="eastAsia" w:ascii="仿宋_GB2312" w:hAnsi="仿宋_GB2312" w:eastAsia="仿宋_GB2312" w:cs="仿宋_GB2312"/>
          <w:color w:val="000000"/>
          <w:sz w:val="32"/>
          <w:szCs w:val="32"/>
          <w:shd w:val="clear" w:color="auto" w:fill="FFFFFF"/>
        </w:rPr>
        <w:t>20年一遇</w:t>
      </w:r>
      <w:r>
        <w:rPr>
          <w:rFonts w:hint="eastAsia" w:ascii="仿宋_GB2312" w:hAnsi="仿宋_GB2312" w:eastAsia="仿宋_GB2312" w:cs="仿宋_GB2312"/>
          <w:color w:val="000000"/>
          <w:sz w:val="32"/>
          <w:szCs w:val="32"/>
          <w:shd w:val="clear" w:color="auto" w:fill="FFFFFF"/>
          <w:lang w:eastAsia="zh-CN"/>
        </w:rPr>
        <w:t>。实施了</w:t>
      </w:r>
      <w:r>
        <w:rPr>
          <w:rFonts w:hint="eastAsia" w:ascii="仿宋_GB2312" w:hAnsi="仿宋_GB2312" w:eastAsia="仿宋_GB2312" w:cs="仿宋_GB2312"/>
          <w:color w:val="000000"/>
          <w:sz w:val="32"/>
          <w:szCs w:val="32"/>
          <w:lang w:val="en-US" w:eastAsia="zh-CN"/>
        </w:rPr>
        <w:t>黄河吴忠段一、二期防洪工程，累计建设坝垛及护岸总长42.7km，有效提高了黄河吴忠段防洪和防止水土流失能力，从根本上改善了城区段河道堤防薄弱的状况，初步归顺了河道流路，控制了河势摆动，减少了洪凌灾害和河道塌岸损失。</w:t>
      </w:r>
      <w:r>
        <w:rPr>
          <w:rFonts w:hint="eastAsia" w:ascii="仿宋_GB2312" w:hAnsi="仿宋_GB2312" w:eastAsia="仿宋_GB2312" w:cs="仿宋_GB2312"/>
          <w:color w:val="000000"/>
          <w:sz w:val="32"/>
          <w:szCs w:val="32"/>
          <w:lang w:eastAsia="zh-CN"/>
        </w:rPr>
        <w:t>但是仍然存在一些问题：防洪工程不完善，</w:t>
      </w:r>
      <w:r>
        <w:rPr>
          <w:rFonts w:hint="eastAsia" w:ascii="仿宋_GB2312" w:hAnsi="仿宋_GB2312" w:eastAsia="仿宋_GB2312" w:cs="仿宋_GB2312"/>
          <w:color w:val="000000"/>
          <w:sz w:val="32"/>
          <w:szCs w:val="32"/>
          <w:lang w:val="en-US" w:eastAsia="zh-CN"/>
        </w:rPr>
        <w:t>部分段落水患依然存在；部分已建防洪工程段落受项目资金限制，建设标准较低，经过多年运行，防洪工程破损严重，护岸根石滑塌、基础石笼走失及坝基失稳现象时有发生，部分河段已建河道整治工程难以充分发挥作用。</w:t>
      </w:r>
      <w:r>
        <w:rPr>
          <w:rFonts w:hint="eastAsia" w:ascii="仿宋_GB2312" w:hAnsi="仿宋_GB2312" w:eastAsia="仿宋_GB2312" w:cs="仿宋_GB2312"/>
          <w:color w:val="000000"/>
          <w:sz w:val="32"/>
          <w:szCs w:val="32"/>
          <w:lang w:eastAsia="zh-CN"/>
        </w:rPr>
        <w:t>特别是</w:t>
      </w:r>
      <w:r>
        <w:rPr>
          <w:rFonts w:hint="eastAsia" w:ascii="仿宋_GB2312" w:hAnsi="仿宋_GB2312" w:eastAsia="仿宋_GB2312" w:cs="仿宋_GB2312"/>
          <w:color w:val="000000"/>
          <w:sz w:val="32"/>
          <w:szCs w:val="32"/>
        </w:rPr>
        <w:t>近两年来，随着河道水势不断变化，河道主槽摆动，已</w:t>
      </w:r>
      <w:r>
        <w:rPr>
          <w:rFonts w:hint="eastAsia" w:ascii="仿宋_GB2312" w:hAnsi="仿宋_GB2312" w:eastAsia="仿宋_GB2312" w:cs="仿宋_GB2312"/>
          <w:color w:val="000000"/>
          <w:sz w:val="32"/>
          <w:szCs w:val="32"/>
          <w:lang w:eastAsia="zh-CN"/>
        </w:rPr>
        <w:t>严重</w:t>
      </w:r>
      <w:r>
        <w:rPr>
          <w:rFonts w:hint="eastAsia" w:ascii="仿宋_GB2312" w:hAnsi="仿宋_GB2312" w:eastAsia="仿宋_GB2312" w:cs="仿宋_GB2312"/>
          <w:color w:val="000000"/>
          <w:sz w:val="32"/>
          <w:szCs w:val="32"/>
        </w:rPr>
        <w:t>影响到河势及岸坡稳定</w:t>
      </w:r>
      <w:r>
        <w:rPr>
          <w:rFonts w:hint="eastAsia" w:ascii="仿宋_GB2312" w:hAnsi="仿宋_GB2312" w:eastAsia="仿宋_GB2312" w:cs="仿宋_GB2312"/>
          <w:color w:val="000000"/>
          <w:sz w:val="32"/>
          <w:szCs w:val="32"/>
          <w:lang w:eastAsia="zh-CN"/>
        </w:rPr>
        <w:t>，对滨河大道安全造成威胁；河道弯段淤积严重，</w:t>
      </w:r>
      <w:r>
        <w:rPr>
          <w:rFonts w:hint="eastAsia" w:ascii="仿宋_GB2312" w:hAnsi="仿宋_GB2312" w:eastAsia="仿宋_GB2312" w:cs="仿宋_GB2312"/>
          <w:bCs/>
          <w:color w:val="000000"/>
          <w:sz w:val="32"/>
          <w:szCs w:val="32"/>
        </w:rPr>
        <w:t>每年11月至来年5月，受黄河来水流量少的影响，河道</w:t>
      </w:r>
      <w:r>
        <w:rPr>
          <w:rFonts w:hint="eastAsia" w:ascii="仿宋_GB2312" w:hAnsi="仿宋_GB2312" w:eastAsia="仿宋_GB2312" w:cs="仿宋_GB2312"/>
          <w:color w:val="000000"/>
          <w:sz w:val="32"/>
          <w:szCs w:val="32"/>
          <w:lang w:val="en-US" w:eastAsia="zh-CN"/>
        </w:rPr>
        <w:t>部分滩地滩涂裸露，易造成扬尘污染现象。河道内生态滩地未进行统一规划和综合治理，生态修复治理需要进一步加强</w:t>
      </w:r>
      <w:r>
        <w:rPr>
          <w:rStyle w:val="34"/>
          <w:rFonts w:hint="eastAsia"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20" w:lineRule="exact"/>
        <w:textAlignment w:val="auto"/>
        <w:rPr>
          <w:rStyle w:val="34"/>
          <w:rFonts w:hint="eastAsia" w:ascii="黑体" w:hAnsi="黑体" w:eastAsia="黑体" w:cs="黑体"/>
          <w:color w:val="000000"/>
          <w:kern w:val="2"/>
          <w:sz w:val="32"/>
          <w:szCs w:val="32"/>
          <w:lang w:val="en-US" w:eastAsia="zh-CN" w:bidi="ar-SA"/>
        </w:rPr>
      </w:pPr>
      <w:r>
        <w:rPr>
          <w:rStyle w:val="34"/>
          <w:rFonts w:hint="eastAsia" w:ascii="黑体" w:hAnsi="黑体" w:eastAsia="黑体" w:cs="黑体"/>
          <w:color w:val="000000"/>
          <w:kern w:val="2"/>
          <w:sz w:val="32"/>
          <w:szCs w:val="32"/>
          <w:lang w:val="en-US" w:eastAsia="zh-CN" w:bidi="ar-SA"/>
        </w:rPr>
        <w:t>解决办法：</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kern w:val="2"/>
          <w:sz w:val="32"/>
          <w:szCs w:val="32"/>
          <w:lang w:val="en-US" w:eastAsia="zh-CN" w:bidi="ar"/>
        </w:rPr>
        <w:t xml:space="preserve">    按照建设黄河流域生态保护和高质量发展先行区的战略定位，</w:t>
      </w:r>
      <w:r>
        <w:rPr>
          <w:rFonts w:hint="eastAsia" w:ascii="仿宋_GB2312" w:hAnsi="仿宋_GB2312" w:eastAsia="仿宋_GB2312" w:cs="仿宋_GB2312"/>
          <w:color w:val="000000"/>
          <w:sz w:val="32"/>
          <w:szCs w:val="32"/>
          <w:lang w:eastAsia="zh-CN"/>
        </w:rPr>
        <w:t>统筹推进两岸堤防、河道控导、滩区治理，推进水资源节约集约利用，统筹推进生态保护修复和环境治理。</w:t>
      </w:r>
      <w:r>
        <w:rPr>
          <w:rFonts w:hint="eastAsia" w:ascii="仿宋_GB2312" w:hAnsi="仿宋_GB2312" w:eastAsia="仿宋_GB2312" w:cs="仿宋_GB2312"/>
          <w:color w:val="000000"/>
          <w:kern w:val="2"/>
          <w:sz w:val="32"/>
          <w:szCs w:val="32"/>
          <w:lang w:val="en-US" w:eastAsia="zh-CN" w:bidi="ar"/>
        </w:rPr>
        <w:t>按照让黄河成为造福人民的幸福河的要求，通过消隐患、补短板、强弱项、促提升，</w:t>
      </w:r>
      <w:r>
        <w:rPr>
          <w:rFonts w:ascii="Times New Roman" w:hAnsi="宋体" w:eastAsia="仿宋_GB2312" w:cs="Times New Roman"/>
          <w:kern w:val="0"/>
          <w:sz w:val="32"/>
          <w:szCs w:val="32"/>
          <w:lang w:val="en-US" w:eastAsia="zh-CN" w:bidi="ar"/>
        </w:rPr>
        <w:t>建议实施黄河吴忠段综合治理项目，加快推进河道防洪治理和生态修复治理，进一步提高河道防洪标准，加强河道范围内生态</w:t>
      </w:r>
      <w:r>
        <w:rPr>
          <w:rFonts w:hint="eastAsia" w:ascii="Times New Roman" w:hAnsi="宋体" w:eastAsia="仿宋_GB2312" w:cs="Times New Roman"/>
          <w:kern w:val="0"/>
          <w:sz w:val="32"/>
          <w:szCs w:val="32"/>
          <w:lang w:val="en-US" w:eastAsia="zh-CN" w:bidi="ar"/>
        </w:rPr>
        <w:t>治理。建议各相关部门加强沟通协作，密切配合，多方筹措项目建设资金，统筹推进河道生态保护和生态治理</w:t>
      </w:r>
      <w:r>
        <w:rPr>
          <w:rStyle w:val="34"/>
          <w:rFonts w:hint="eastAsia" w:ascii="Times New Roman" w:hAnsi="Times New Roman" w:eastAsia="仿宋_GB2312" w:cs="Times New Roman"/>
          <w:color w:val="000000"/>
          <w:kern w:val="2"/>
          <w:sz w:val="32"/>
          <w:szCs w:val="32"/>
          <w:lang w:val="en-US" w:eastAsia="zh-CN" w:bidi="ar-SA"/>
        </w:rPr>
        <w:t>。</w:t>
      </w: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18</w:t>
      </w:r>
      <w:r>
        <w:rPr>
          <w:rStyle w:val="34"/>
          <w:rFonts w:ascii="Times New Roman" w:hAnsi="Times New Roman" w:eastAsia="仿宋_GB2312"/>
          <w:color w:val="000000" w:themeColor="text1"/>
          <w:sz w:val="32"/>
          <w:szCs w:val="32"/>
          <w14:textFill>
            <w14:solidFill>
              <w14:schemeClr w14:val="tx1"/>
            </w14:solidFill>
          </w14:textFill>
        </w:rPr>
        <w:t>号【建议】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bCs/>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bookmarkStart w:id="12" w:name="_Toc172768872_WPSOffice_Level1"/>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关于加大对巩固拓展脱贫攻坚成果</w:t>
      </w:r>
      <w:bookmarkEnd w:id="12"/>
      <w:bookmarkStart w:id="13" w:name="_Toc1329851321_WPSOffice_Level1"/>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同乡村振兴有效衔接政策倾斜力度的建议</w:t>
      </w:r>
      <w:bookmarkEnd w:id="13"/>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朱玉国（盐池县王乐井乡曾记畔村       13895272052）</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宋少亭</w:t>
      </w:r>
      <w:r>
        <w:rPr>
          <w:rFonts w:hint="eastAsia" w:ascii="Times New Roman" w:hAnsi="Times New Roman" w:eastAsia="仿宋_GB2312"/>
          <w:color w:val="000000"/>
          <w:sz w:val="32"/>
          <w:szCs w:val="32"/>
          <w:lang w:eastAsia="zh-CN"/>
        </w:rPr>
        <w:t>（盐池县麻黄山乡黄羊岭村</w:t>
      </w:r>
      <w:r>
        <w:rPr>
          <w:rFonts w:hint="eastAsia" w:ascii="Times New Roman" w:hAnsi="Times New Roman" w:eastAsia="仿宋_GB2312"/>
          <w:color w:val="000000"/>
          <w:sz w:val="32"/>
          <w:szCs w:val="32"/>
          <w:lang w:val="en-US" w:eastAsia="zh-CN"/>
        </w:rPr>
        <w:t xml:space="preserve">       13895251515</w:t>
      </w:r>
      <w:r>
        <w:rPr>
          <w:rFonts w:hint="eastAsia" w:ascii="Times New Roman" w:hAnsi="Times New Roman" w:eastAsia="仿宋_GB2312"/>
          <w:color w:val="000000"/>
          <w:sz w:val="32"/>
          <w:szCs w:val="32"/>
          <w:lang w:eastAsia="zh-CN"/>
        </w:rPr>
        <w:t>）</w:t>
      </w:r>
    </w:p>
    <w:p>
      <w:pPr>
        <w:keepNext w:val="0"/>
        <w:keepLines w:val="0"/>
        <w:pageBreakBefore w:val="0"/>
        <w:kinsoku/>
        <w:overflowPunct/>
        <w:topLinePunct w:val="0"/>
        <w:autoSpaceDN/>
        <w:bidi w:val="0"/>
        <w:spacing w:line="580" w:lineRule="exact"/>
        <w:jc w:val="left"/>
        <w:rPr>
          <w:rFonts w:hint="eastAsia" w:ascii="仿宋" w:hAnsi="仿宋" w:eastAsia="仿宋"/>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kinsoku/>
        <w:overflowPunct/>
        <w:topLinePunct w:val="0"/>
        <w:autoSpaceDN/>
        <w:bidi w:val="0"/>
        <w:spacing w:line="580" w:lineRule="exact"/>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 w:eastAsia="zh-CN"/>
          <w14:textFill>
            <w14:solidFill>
              <w14:schemeClr w14:val="tx1"/>
            </w14:solidFill>
          </w14:textFill>
        </w:rPr>
        <w:t>2022年，盐池县持续巩固拓展脱贫攻坚成果，全面推进乡村“五大振兴”，加快乡村振兴示范村建设，健全完善防止返贫动态监测和帮扶机制，牢牢守住不发生规模性返贫底线，取得了积极成效。但还存在一二三产业融合发展层次不够高，城乡基础设施均等化水平需要优化，联农带农机制发挥不充分等问题，与建设乡村全面振兴样板区的目标还存在一定的差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overflowPunct/>
        <w:topLinePunct w:val="0"/>
        <w:autoSpaceDN/>
        <w:bidi w:val="0"/>
        <w:spacing w:line="580" w:lineRule="exact"/>
        <w:ind w:firstLine="480" w:firstLineChars="150"/>
        <w:jc w:val="left"/>
        <w:rPr>
          <w:rFonts w:hint="eastAsia"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解决办法</w:t>
      </w:r>
      <w:r>
        <w:rPr>
          <w:rFonts w:hint="eastAsia" w:ascii="Times New Roman" w:hAnsi="Times New Roman" w:eastAsia="黑体" w:cs="Times New Roman"/>
          <w:color w:val="000000" w:themeColor="text1"/>
          <w:sz w:val="32"/>
          <w:szCs w:val="32"/>
          <w14:textFill>
            <w14:solidFill>
              <w14:schemeClr w14:val="tx1"/>
            </w14:solidFill>
          </w14:textFill>
        </w:rPr>
        <w:t>：</w:t>
      </w:r>
    </w:p>
    <w:p>
      <w:pPr>
        <w:keepNext w:val="0"/>
        <w:keepLines w:val="0"/>
        <w:pageBreakBefore w:val="0"/>
        <w:kinsoku/>
        <w:overflowPunct/>
        <w:topLinePunct w:val="0"/>
        <w:autoSpaceDN/>
        <w:bidi w:val="0"/>
        <w:spacing w:line="58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 w:eastAsia="zh-CN"/>
          <w14:textFill>
            <w14:solidFill>
              <w14:schemeClr w14:val="tx1"/>
            </w14:solidFill>
          </w14:textFill>
        </w:rPr>
        <w:t>建议吴忠市加大对盐池县巩固拓展脱贫攻坚成果同乡村振兴有效衔接工作的支持力度，并积极对接协调自治区相关厅局在政策、资金等方面予以倾斜支持，特别是在支持我县特色优势产业发展、基础设施建设、文农旅融合和电商产业发展等方面予以大力支持，全力推动一二三产融合发展，持续稳定增加收入，更好巩固拓展脱贫攻坚成果、全面推进乡村振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2"/>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ascii="Times New Roman" w:hAnsi="Times New Roman"/>
          <w:color w:val="000000" w:themeColor="text1"/>
          <w:sz w:val="32"/>
          <w:szCs w:val="32"/>
          <w14:textFill>
            <w14:solidFill>
              <w14:schemeClr w14:val="tx1"/>
            </w14:solidFill>
          </w14:textFill>
        </w:rPr>
        <w:t>19</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32"/>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spacing w:line="580" w:lineRule="exact"/>
        <w:ind w:left="0" w:leftChars="0" w:firstLine="0" w:firstLineChars="0"/>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14:textFill>
            <w14:solidFill>
              <w14:schemeClr w14:val="tx1"/>
            </w14:solidFill>
          </w14:textFill>
        </w:rPr>
        <w:instrText xml:space="preserve"> HYPERLINK \l _Toc681094148_WPSOffice_Level1 </w:instrText>
      </w:r>
      <w:r>
        <w:rPr>
          <w:rFonts w:hint="eastAsia" w:ascii="方正小标宋_GBK" w:hAnsi="方正小标宋_GBK" w:eastAsia="方正小标宋_GBK" w:cs="方正小标宋_GBK"/>
          <w:color w:val="000000" w:themeColor="text1"/>
          <w:sz w:val="44"/>
          <w:szCs w:val="44"/>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关于加大三级路长落实力度，提升农村公路</w:t>
      </w:r>
    </w:p>
    <w:p>
      <w:pPr>
        <w:pStyle w:val="32"/>
        <w:spacing w:line="580" w:lineRule="exact"/>
        <w:ind w:left="0" w:leftChars="0" w:firstLine="0" w:firstLineChars="0"/>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管养水平的建议</w:t>
      </w:r>
      <w:r>
        <w:rPr>
          <w:rFonts w:hint="eastAsia" w:ascii="方正小标宋_GBK" w:hAnsi="方正小标宋_GBK" w:eastAsia="方正小标宋_GBK" w:cs="方正小标宋_GBK"/>
          <w:color w:val="000000" w:themeColor="text1"/>
          <w:sz w:val="44"/>
          <w:szCs w:val="44"/>
          <w14:textFill>
            <w14:solidFill>
              <w14:schemeClr w14:val="tx1"/>
            </w14:solidFill>
          </w14:textFill>
        </w:rPr>
        <w:fldChar w:fldCharType="end"/>
      </w:r>
    </w:p>
    <w:p>
      <w:pPr>
        <w:spacing w:line="560" w:lineRule="exact"/>
        <w:rPr>
          <w:rFonts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sz w:val="32"/>
          <w:szCs w:val="32"/>
        </w:rPr>
        <w:t>提案人：</w:t>
      </w:r>
    </w:p>
    <w:p>
      <w:pPr>
        <w:pStyle w:val="21"/>
        <w:spacing w:after="0" w:line="58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王  军（盐池县自然资源局             13995233150）</w:t>
      </w:r>
    </w:p>
    <w:p>
      <w:pPr>
        <w:spacing w:line="560" w:lineRule="exact"/>
        <w:ind w:firstLine="640" w:firstLineChars="200"/>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冯明海</w:t>
      </w:r>
      <w:r>
        <w:rPr>
          <w:rFonts w:ascii="Times New Roman" w:hAnsi="Times New Roman" w:eastAsia="仿宋_GB2312"/>
          <w:color w:val="000000"/>
          <w:sz w:val="32"/>
          <w:szCs w:val="32"/>
        </w:rPr>
        <w:t>（盐池县花马池镇红沟梁村       13895297262）</w:t>
      </w: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为强化农村公路管理养护资金保障，建立农村公路管理养护长效机制，提升农村公路路网服务水平。根据宁政办发〔2020〕38号精神，结合本市实际，积极发挥行业主管部门</w:t>
      </w:r>
      <w:r>
        <w:rPr>
          <w:rFonts w:hint="eastAsia" w:ascii="Times New Roman" w:hAnsi="Times New Roman" w:eastAsia="仿宋_GB2312"/>
          <w:color w:val="000000" w:themeColor="text1"/>
          <w:sz w:val="32"/>
          <w:szCs w:val="32"/>
          <w14:textFill>
            <w14:solidFill>
              <w14:schemeClr w14:val="tx1"/>
            </w14:solidFill>
          </w14:textFill>
        </w:rPr>
        <w:t>职能</w:t>
      </w:r>
      <w:r>
        <w:rPr>
          <w:rFonts w:ascii="Times New Roman" w:hAnsi="Times New Roman" w:eastAsia="仿宋_GB2312"/>
          <w:color w:val="000000" w:themeColor="text1"/>
          <w:sz w:val="32"/>
          <w:szCs w:val="32"/>
          <w14:textFill>
            <w14:solidFill>
              <w14:schemeClr w14:val="tx1"/>
            </w14:solidFill>
          </w14:textFill>
        </w:rPr>
        <w:t>作用，自宁政办发〔2020〕38号文件出台以来，各县（市、区）交通运输主管部门，按照“有路必养、养必到位”的要求，将公路养护机构运行经费和人员支出纳入各县（市、区）一般公共财政预算。同时，按照县道及专用公路每年每公里10000元，乡道每年每公里5000元，村道每年每公里3000元</w:t>
      </w:r>
      <w:r>
        <w:rPr>
          <w:rFonts w:hint="eastAsia" w:ascii="Times New Roman" w:hAnsi="Times New Roman" w:eastAsia="仿宋_GB2312"/>
          <w:color w:val="000000" w:themeColor="text1"/>
          <w:sz w:val="32"/>
          <w:szCs w:val="32"/>
          <w:lang w:eastAsia="zh-CN"/>
          <w14:textFill>
            <w14:solidFill>
              <w14:schemeClr w14:val="tx1"/>
            </w14:solidFill>
          </w14:textFill>
        </w:rPr>
        <w:t>的标准予以补助</w:t>
      </w:r>
      <w:r>
        <w:rPr>
          <w:rFonts w:ascii="Times New Roman" w:hAnsi="Times New Roman" w:eastAsia="仿宋_GB2312"/>
          <w:color w:val="000000" w:themeColor="text1"/>
          <w:sz w:val="32"/>
          <w:szCs w:val="32"/>
          <w14:textFill>
            <w14:solidFill>
              <w14:schemeClr w14:val="tx1"/>
            </w14:solidFill>
          </w14:textFill>
        </w:rPr>
        <w:t>。其中:自治区补助比例为最低标准的20%，地级市投入比例不低于最低标准的20%，县级投入比例不低于最低标准的60%的标准要求。目前，个别县（市、区）60%县级农村公路日常养护经费还未纳入财政预算</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同时，各县（市、区）已陆续出台农村公路路长制工作方案，但路长制运行机制尚未建立健全，未形成齐抓共管的局面，个别县（市、区）距离推进创建“四好农村路”示范县还有一定差距</w:t>
      </w:r>
      <w:r>
        <w:rPr>
          <w:rFonts w:ascii="Times New Roman" w:hAnsi="Times New Roman" w:eastAsia="仿宋_GB2312"/>
          <w:color w:val="000000" w:themeColor="text1"/>
          <w:kern w:val="0"/>
          <w:sz w:val="32"/>
          <w:szCs w:val="32"/>
          <w14:textFill>
            <w14:solidFill>
              <w14:schemeClr w14:val="tx1"/>
            </w14:solidFill>
          </w14:textFill>
        </w:rPr>
        <w:t>。</w:t>
      </w:r>
    </w:p>
    <w:p>
      <w:pPr>
        <w:spacing w:line="576"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解决办法：</w:t>
      </w:r>
    </w:p>
    <w:p>
      <w:pPr>
        <w:spacing w:line="576" w:lineRule="exact"/>
        <w:ind w:firstLine="640"/>
        <w:rPr>
          <w:rStyle w:val="34"/>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根据自治区人民政府办公厅《关于印发自治区深化农村公路管理养护体制改革实施方案和自治区推进“四好农村路”高质量发展实施意见的通知》（宁政办发〔2020〕38号）文件精神，按照县道及专用公路每年每公里10000元，乡道每年每公里5000元，村道每年每公里3000元，县级投入比例不低于最低标准60%的要求，各县（市、区）要全面落实60%农村公路日常养护经费</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建议结合提升农村公路质量服务乡村振兴三年攻坚行动，深入推行</w:t>
      </w:r>
      <w:r>
        <w:rPr>
          <w:rFonts w:ascii="Times New Roman" w:hAnsi="Times New Roman" w:eastAsia="仿宋_GB2312"/>
          <w:color w:val="000000" w:themeColor="text1"/>
          <w:sz w:val="32"/>
          <w:szCs w:val="32"/>
          <w14:textFill>
            <w14:solidFill>
              <w14:schemeClr w14:val="tx1"/>
            </w14:solidFill>
          </w14:textFill>
        </w:rPr>
        <w:t>农村公路路长制，建立乡村道路专职管理员制度，积极创建“四好农村路”示范县</w:t>
      </w:r>
      <w:r>
        <w:rPr>
          <w:rFonts w:ascii="Times New Roman" w:hAnsi="Times New Roman" w:eastAsia="仿宋_GB2312"/>
          <w:color w:val="000000" w:themeColor="text1"/>
          <w:kern w:val="0"/>
          <w:sz w:val="32"/>
          <w:szCs w:val="32"/>
          <w14:textFill>
            <w14:solidFill>
              <w14:schemeClr w14:val="tx1"/>
            </w14:solidFill>
          </w14:textFill>
        </w:rPr>
        <w:t>。</w:t>
      </w: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default" w:ascii="Times New Roman" w:hAnsi="Times New Roman" w:cs="Times New Roman"/>
          <w:color w:val="000000" w:themeColor="text1"/>
          <w:sz w:val="32"/>
          <w:szCs w:val="32"/>
          <w:lang w:val="en-US" w:eastAsia="zh-CN"/>
          <w14:textFill>
            <w14:solidFill>
              <w14:schemeClr w14:val="tx1"/>
            </w14:solidFill>
          </w14:textFill>
        </w:rPr>
        <w:t>20</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0"/>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bookmarkStart w:id="14" w:name="_Toc11865"/>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 xml:space="preserve"> </w:t>
      </w:r>
      <w:bookmarkEnd w:id="14"/>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instrText xml:space="preserve"> HYPERLINK \l _Toc116630676_WPSOffice_Level1 </w:instrTex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关于加强部门之间沟通配合、助力创建文明</w:t>
      </w: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0"/>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城市的建议</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fldChar w:fldCharType="end"/>
      </w:r>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王贻宁（利通区委常委、宣传部         13209537789）</w:t>
      </w:r>
    </w:p>
    <w:p>
      <w:pPr>
        <w:spacing w:line="560" w:lineRule="exact"/>
        <w:ind w:firstLine="640" w:firstLineChars="200"/>
        <w:rPr>
          <w:rFonts w:hint="eastAsia" w:ascii="方正仿宋_GBK" w:hAnsi="方正仿宋_GBK" w:eastAsia="方正仿宋_GBK" w:cs="方正仿宋_GBK"/>
          <w:b/>
          <w:color w:val="000000" w:themeColor="text1"/>
          <w:sz w:val="32"/>
          <w:szCs w:val="32"/>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焦  宏</w:t>
      </w:r>
      <w:r>
        <w:rPr>
          <w:rFonts w:hint="eastAsia" w:ascii="Times New Roman" w:hAnsi="Times New Roman" w:eastAsia="仿宋_GB2312"/>
          <w:color w:val="000000"/>
          <w:sz w:val="32"/>
          <w:szCs w:val="32"/>
          <w:lang w:eastAsia="zh-CN"/>
        </w:rPr>
        <w:t>（利通区文化旅游体育广电局</w:t>
      </w:r>
      <w:r>
        <w:rPr>
          <w:rFonts w:hint="eastAsia" w:ascii="Times New Roman" w:hAnsi="Times New Roman" w:eastAsia="仿宋_GB2312"/>
          <w:color w:val="000000"/>
          <w:sz w:val="32"/>
          <w:szCs w:val="32"/>
          <w:lang w:val="en-US" w:eastAsia="zh-CN"/>
        </w:rPr>
        <w:t xml:space="preserve">     13895515288</w:t>
      </w:r>
      <w:r>
        <w:rPr>
          <w:rFonts w:hint="eastAsia" w:ascii="Times New Roman" w:hAnsi="Times New Roman" w:eastAsia="仿宋_GB2312"/>
          <w:color w:val="000000"/>
          <w:sz w:val="32"/>
          <w:szCs w:val="32"/>
          <w:lang w:eastAsia="zh-CN"/>
        </w:rPr>
        <w:t>）</w:t>
      </w:r>
    </w:p>
    <w:p>
      <w:pPr>
        <w:pStyle w:val="21"/>
        <w:keepNext w:val="0"/>
        <w:keepLines w:val="0"/>
        <w:pageBreakBefore w:val="0"/>
        <w:kinsoku/>
        <w:wordWrap/>
        <w:overflowPunct/>
        <w:topLinePunct w:val="0"/>
        <w:autoSpaceDE/>
        <w:autoSpaceDN/>
        <w:bidi w:val="0"/>
        <w:adjustRightInd/>
        <w:snapToGrid/>
        <w:spacing w:after="0" w:line="580" w:lineRule="exact"/>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吴忠市启动创建全国文明城市以来，各部门通过成立志愿服务队、加大资金投入、开展文明劝导等方式，为创建文明城市贡献了较大力量。但在具体工作中发现部分群众、商户的创城意识还不够，商户门口依然存在乱堆乱放、三包责任落实流于形式，创城过程中各部门缺乏有效沟通，包抓单位在文明劝导过程中因没有制约机制和执法权，相关职能部门又不能主动担当，不能有效的制止影响创建文明城市的不良行为</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一是</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加强部门之间沟通配合，携手解决问题，定期召开部门联席会议，梳理存在的问题难点，根据职能职责，分解任务，各负其责，建立销号台账，更好的推进文明城市创建工作。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二是</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要落实部门责任，主动担当，建立压力传导机制，把创城重点传</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达到位，一层压一层，层层抓落实，推动创城工作整改提升。</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三是</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商户主管部门加大创城宣传力度和有力措施，统筹多方力量，凝聚工作合力，做好意见收集反馈</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w:t>
      </w:r>
    </w:p>
    <w:p>
      <w:pPr>
        <w:pStyle w:val="2"/>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pPr>
    </w:p>
    <w:p>
      <w:pPr>
        <w:pStyle w:val="2"/>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21</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
        <w:keepNext w:val="0"/>
        <w:keepLines w:val="0"/>
        <w:pageBreakBefore w:val="0"/>
        <w:kinsoku/>
        <w:overflowPunct/>
        <w:topLinePunct w:val="0"/>
        <w:autoSpaceDN/>
        <w:bidi w:val="0"/>
        <w:spacing w:line="580" w:lineRule="exact"/>
        <w:rPr>
          <w:color w:val="000000" w:themeColor="text1"/>
          <w14:textFill>
            <w14:solidFill>
              <w14:schemeClr w14:val="tx1"/>
            </w14:solidFill>
          </w14:textFill>
        </w:rPr>
      </w:pPr>
    </w:p>
    <w:p>
      <w:pPr>
        <w:keepNext w:val="0"/>
        <w:keepLines w:val="0"/>
        <w:pageBreakBefore w:val="0"/>
        <w:kinsoku/>
        <w:overflowPunct/>
        <w:topLinePunct w:val="0"/>
        <w:autoSpaceDN/>
        <w:bidi w:val="0"/>
        <w:spacing w:line="580" w:lineRule="exact"/>
        <w:jc w:val="center"/>
        <w:rPr>
          <w:rFonts w:hint="eastAsia" w:ascii="仿宋_GB2312" w:hAnsi="宋体" w:eastAsia="仿宋_GB2312" w:cs="仿宋_GB2312"/>
          <w:color w:val="000000" w:themeColor="text1"/>
          <w:sz w:val="31"/>
          <w:szCs w:val="31"/>
          <w:lang w:eastAsia="zh-CN"/>
          <w14:textFill>
            <w14:solidFill>
              <w14:schemeClr w14:val="tx1"/>
            </w14:solidFill>
          </w14:textFill>
        </w:rPr>
      </w:pPr>
      <w:r>
        <w:rPr>
          <w:rFonts w:hint="eastAsia"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 xml:space="preserve"> </w:t>
      </w:r>
      <w:r>
        <w:rPr>
          <w:rFonts w:hint="eastAsia"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fldChar w:fldCharType="begin"/>
      </w:r>
      <w:r>
        <w:rPr>
          <w:rFonts w:hint="eastAsia"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instrText xml:space="preserve"> HYPERLINK \l _Toc654482315_WPSOffice_Level1 </w:instrText>
      </w:r>
      <w:r>
        <w:rPr>
          <w:rFonts w:hint="eastAsia"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fldChar w:fldCharType="separate"/>
      </w:r>
      <w:r>
        <w:rPr>
          <w:rFonts w:hint="eastAsia"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关于金融服务乡村振兴战略实施的建议</w:t>
      </w:r>
      <w:r>
        <w:rPr>
          <w:rFonts w:hint="eastAsia"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fldChar w:fldCharType="end"/>
      </w:r>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马桂芹（吴忠市利通区阳光骄子D区21 楼 18909538380）</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王琦伟</w:t>
      </w:r>
      <w:r>
        <w:rPr>
          <w:rFonts w:hint="eastAsia" w:ascii="Times New Roman" w:hAnsi="Times New Roman" w:eastAsia="仿宋_GB2312"/>
          <w:color w:val="000000"/>
          <w:sz w:val="32"/>
          <w:szCs w:val="32"/>
          <w:lang w:eastAsia="zh-CN"/>
        </w:rPr>
        <w:t>（利通区花印康城</w:t>
      </w:r>
      <w:r>
        <w:rPr>
          <w:rFonts w:hint="eastAsia" w:ascii="Times New Roman" w:hAnsi="Times New Roman" w:eastAsia="仿宋_GB2312"/>
          <w:color w:val="000000"/>
          <w:sz w:val="32"/>
          <w:szCs w:val="32"/>
          <w:lang w:val="en-US" w:eastAsia="zh-CN"/>
        </w:rPr>
        <w:t>7-2-301          18295232667</w:t>
      </w:r>
      <w:r>
        <w:rPr>
          <w:rFonts w:hint="eastAsia" w:ascii="Times New Roman" w:hAnsi="Times New Roman" w:eastAsia="仿宋_GB2312"/>
          <w:color w:val="000000"/>
          <w:sz w:val="32"/>
          <w:szCs w:val="32"/>
          <w:lang w:eastAsia="zh-CN"/>
        </w:rPr>
        <w:t>）</w:t>
      </w:r>
    </w:p>
    <w:p>
      <w:pPr>
        <w:pStyle w:val="21"/>
        <w:keepNext w:val="0"/>
        <w:keepLines w:val="0"/>
        <w:pageBreakBefore w:val="0"/>
        <w:kinsoku/>
        <w:overflowPunct/>
        <w:topLinePunct w:val="0"/>
        <w:autoSpaceDN/>
        <w:bidi w:val="0"/>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kinsoku/>
        <w:overflowPunct/>
        <w:topLinePunct w:val="0"/>
        <w:autoSpaceDN/>
        <w:bidi w:val="0"/>
        <w:spacing w:line="580" w:lineRule="exact"/>
        <w:ind w:firstLine="620" w:firstLineChars="200"/>
        <w:rPr>
          <w:rFonts w:hint="eastAsia" w:ascii="仿宋_GB2312" w:hAnsi="宋体" w:eastAsia="仿宋_GB2312" w:cs="仿宋_GB2312"/>
          <w:color w:val="000000" w:themeColor="text1"/>
          <w:sz w:val="31"/>
          <w:szCs w:val="31"/>
          <w:lang w:eastAsia="zh-CN"/>
          <w14:textFill>
            <w14:solidFill>
              <w14:schemeClr w14:val="tx1"/>
            </w14:solidFill>
          </w14:textFill>
        </w:rPr>
      </w:pPr>
      <w:r>
        <w:rPr>
          <w:rFonts w:hint="eastAsia" w:ascii="仿宋_GB2312" w:hAnsi="宋体" w:eastAsia="仿宋_GB2312" w:cs="仿宋_GB2312"/>
          <w:color w:val="000000" w:themeColor="text1"/>
          <w:sz w:val="31"/>
          <w:szCs w:val="3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的二十大报告强调全面建设社会主义现代化国家，最艰巨最繁重的任务仍然在农村，完善农业支持保障制度，健全农村金融服务体系，是党的二十大报告提出的明确要求。农村金融一直以来都是金融服务体系中的短板，金融资源和金融服务在“三农”领域的倾斜度和覆盖面还不够，乡村全面振兴，金融支持的迫切性与重要性日益凸显。目前金融服务乡村振兴战略还存在以下问题：</w:t>
      </w: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一是农村贷款的便利性有待优化。</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贷款利率相比，多数农户更看重贷款便利性，即贷款手续是否繁琐、贷款审批期限多长、担保抵押是否方便等。部分农户反映，大多数银行的贷款并不容易获得，部分银行能找上门来主动提供贷款，但是手续较为繁琐，要求的担保多，审批期限也比较长。大多数银行在乡镇没有营业网点，农村群众无法获得及时便利的融资服务。</w:t>
      </w: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二是农村担保基金撬动作用有待提升。</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各级政府都不同程度设立了担保基金，但担保基金的作用发挥不够明显，放大倍数不及预期水平。尽管目前的风险分担机制较为健全，担保基金与银行按照80:20的比例承担贷款损失，但银行对其承担的20%风险仍要求贷款户提供额外保证，增加了农户贷款难度。</w:t>
      </w: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三是农村的金融服务环境有待改善。</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与城市主体享受的金融服务相比，农村的金融服务环境急需改善提升，信用体系不完善、信用数据缺乏，银行业金融机构与农业生产者信息不对称现象明显。农户金融素养普遍较低，难以理解金融政策，对投资理财产品的风险性认识不足。</w:t>
      </w:r>
    </w:p>
    <w:p>
      <w:pPr>
        <w:pStyle w:val="21"/>
        <w:keepNext w:val="0"/>
        <w:keepLines w:val="0"/>
        <w:pageBreakBefore w:val="0"/>
        <w:kinsoku/>
        <w:overflowPunct/>
        <w:topLinePunct w:val="0"/>
        <w:autoSpaceDN/>
        <w:bidi w:val="0"/>
        <w:spacing w:after="0" w:line="580" w:lineRule="exact"/>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sz w:val="31"/>
          <w:szCs w:val="31"/>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kern w:val="0"/>
          <w:sz w:val="32"/>
          <w:szCs w:val="32"/>
          <w:lang w:val="en-US" w:eastAsia="zh-CN" w:bidi="ar-SA"/>
          <w14:textFill>
            <w14:solidFill>
              <w14:schemeClr w14:val="tx1"/>
            </w14:solidFill>
          </w14:textFill>
        </w:rPr>
        <w:t>一是强化政策引领，加大涉农贷款投放。</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进一步引导银行机构结合农村、农业特点，特别是针对新型农业主体，简化农村贷款手续，缩短审批时限，加大授信力度，提高贷款的便利性。加大再贷款政策支农力度，提高再贷款资金使用效率。创新信贷产品和服务模式，推出适合农业生产周期的信贷产品，把更多金融资源配置到农村经济生活重点领域和薄弱环节，全面落实减费让利政策，更好满足乡村振兴金融服务多样化需求。落实好过渡期脱贫人口小额信贷政策。</w:t>
      </w:r>
    </w:p>
    <w:p>
      <w:pPr>
        <w:pStyle w:val="7"/>
        <w:keepNext w:val="0"/>
        <w:keepLines w:val="0"/>
        <w:pageBreakBefore w:val="0"/>
        <w:widowControl w:val="0"/>
        <w:kinsoku/>
        <w:wordWrap/>
        <w:topLinePunct w:val="0"/>
        <w:autoSpaceDE/>
        <w:autoSpaceDN/>
        <w:bidi w:val="0"/>
        <w:spacing w:line="560" w:lineRule="exact"/>
        <w:ind w:firstLine="642" w:firstLineChars="200"/>
        <w:jc w:val="both"/>
        <w:textAlignment w:val="auto"/>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bidi="ar-SA"/>
          <w14:textFill>
            <w14:solidFill>
              <w14:schemeClr w14:val="tx1"/>
            </w14:solidFill>
          </w14:textFill>
        </w:rPr>
        <w:t>二是聚焦重点领域，扩大产品服务创新</w:t>
      </w:r>
      <w:r>
        <w:rPr>
          <w:rFonts w:hint="eastAsia" w:ascii="仿宋_GB2312" w:hAnsi="仿宋_GB2312" w:eastAsia="仿宋_GB2312" w:cs="仿宋_GB2312"/>
          <w:b w:val="0"/>
          <w:bCs w:val="0"/>
          <w:color w:val="000000" w:themeColor="text1"/>
          <w:spacing w:val="0"/>
          <w:kern w:val="0"/>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政府性担保公司要发挥支农支小撬动作用，对于“三农”贷款做到“见贷即担”，稳步提高“三农”融资担保在保余额占比，全力做大业务规模，继续扩大业务覆盖面。银行业金融机构要加大对奶产业、肉牛、滩羊、黄花菜等特色产业的金融支持力度，深入了解农户和涉农企业的融资需求难点、痛点和赌点，提升金融服务的精准性和便利度。发挥好创业基金作用，大力支持农村妇女，未就业大学生就业创业。不断创新线上贷款产品，扩大信用贷款投放，实现涉农经营主体的多样化金融服务。</w:t>
      </w:r>
    </w:p>
    <w:p>
      <w:pPr>
        <w:keepNext w:val="0"/>
        <w:keepLines w:val="0"/>
        <w:pageBreakBefore w:val="0"/>
        <w:kinsoku/>
        <w:overflowPunct/>
        <w:topLinePunct w:val="0"/>
        <w:autoSpaceDN/>
        <w:bidi w:val="0"/>
        <w:spacing w:line="580" w:lineRule="exact"/>
        <w:ind w:firstLine="642" w:firstLineChars="200"/>
        <w:rPr>
          <w:rFonts w:ascii="仿宋_GB2312" w:hAnsi="宋体"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bidi="ar-SA"/>
          <w14:textFill>
            <w14:solidFill>
              <w14:schemeClr w14:val="tx1"/>
            </w14:solidFill>
          </w14:textFill>
        </w:rPr>
        <w:t>三是提升服务质量，优化农村金融环境。</w:t>
      </w:r>
      <w:r>
        <w:rPr>
          <w:rFonts w:hint="eastAsia" w:ascii="仿宋_GB2312" w:hAnsi="仿宋_GB2312" w:eastAsia="仿宋_GB2312" w:cs="仿宋_GB2312"/>
          <w:b w:val="0"/>
          <w:bCs w:val="0"/>
          <w:color w:val="000000" w:themeColor="text1"/>
          <w:spacing w:val="0"/>
          <w:kern w:val="0"/>
          <w:sz w:val="32"/>
          <w:szCs w:val="32"/>
          <w:lang w:val="en-US" w:eastAsia="zh-CN" w:bidi="ar-SA"/>
          <w14:textFill>
            <w14:solidFill>
              <w14:schemeClr w14:val="tx1"/>
            </w14:solidFill>
          </w14:textFill>
        </w:rPr>
        <w:t>持续加强信用村、信用乡镇建设，健全农村信用环境体系。加快推进信用信息整合和共享，打破“信息孤岛”现象。推进乡村振兴普惠金融服务站、乡村振兴服务中心建设，优化服务站点布局，进一步优化农村普惠金融基础设施与生态体系建设，巩固基础金融服务能力，从而为金融活水流入乡村提供便利条件。加大送金融知识下乡力度，通过“金融夜校”、现场宣传等方式，加大对相关金融政策和金融知识的宣传力度，提升农村群众金融素养</w:t>
      </w:r>
      <w:r>
        <w:rPr>
          <w:rFonts w:ascii="仿宋_GB2312" w:hAnsi="宋体" w:eastAsia="仿宋_GB2312" w:cs="仿宋_GB2312"/>
          <w:color w:val="000000" w:themeColor="text1"/>
          <w:sz w:val="31"/>
          <w:szCs w:val="3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
        <w:rPr>
          <w:rStyle w:val="34"/>
          <w:rFonts w:ascii="Times New Roman" w:hAnsi="Times New Roman" w:eastAsia="仿宋_GB2312"/>
          <w:color w:val="000000" w:themeColor="text1"/>
          <w:sz w:val="32"/>
          <w:szCs w:val="32"/>
          <w14:textFill>
            <w14:solidFill>
              <w14:schemeClr w14:val="tx1"/>
            </w14:solidFill>
          </w14:textFill>
        </w:rPr>
      </w:pPr>
    </w:p>
    <w:p>
      <w:pPr>
        <w:pStyle w:val="2"/>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bookmarkStart w:id="15" w:name="_Toc1456"/>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bookmarkEnd w:id="15"/>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hint="default" w:ascii="Times New Roman" w:hAnsi="Times New Roman" w:eastAsia="仿宋_GB2312" w:cs="Times New Roman"/>
          <w:color w:val="000000" w:themeColor="text1"/>
          <w:sz w:val="32"/>
          <w:szCs w:val="32"/>
          <w14:textFill>
            <w14:solidFill>
              <w14:schemeClr w14:val="tx1"/>
            </w14:solidFill>
          </w14:textFill>
        </w:rPr>
      </w:pPr>
      <w:r>
        <w:rPr>
          <w:rStyle w:val="34"/>
          <w:rFonts w:hint="default" w:ascii="Times New Roman" w:hAnsi="Times New Roman" w:eastAsia="仿宋_GB2312" w:cs="Times New Roman"/>
          <w:color w:val="000000" w:themeColor="text1"/>
          <w:sz w:val="32"/>
          <w:szCs w:val="32"/>
          <w14:textFill>
            <w14:solidFill>
              <w14:schemeClr w14:val="tx1"/>
            </w14:solidFill>
          </w14:textFill>
        </w:rPr>
        <w:t>第</w:t>
      </w:r>
      <w:r>
        <w:rPr>
          <w:rStyle w:val="34"/>
          <w:rFonts w:hint="default" w:ascii="Times New Roman" w:hAnsi="Times New Roman" w:cs="Times New Roman"/>
          <w:color w:val="000000" w:themeColor="text1"/>
          <w:sz w:val="32"/>
          <w:szCs w:val="32"/>
          <w:lang w:val="en-US" w:eastAsia="zh-CN"/>
          <w14:textFill>
            <w14:solidFill>
              <w14:schemeClr w14:val="tx1"/>
            </w14:solidFill>
          </w14:textFill>
        </w:rPr>
        <w:t>22</w:t>
      </w:r>
      <w:r>
        <w:rPr>
          <w:rStyle w:val="34"/>
          <w:rFonts w:hint="default" w:ascii="Times New Roman" w:hAnsi="Times New Roman" w:eastAsia="仿宋_GB2312" w:cs="Times New Roman"/>
          <w:color w:val="000000" w:themeColor="text1"/>
          <w:sz w:val="32"/>
          <w:szCs w:val="32"/>
          <w14:textFill>
            <w14:solidFill>
              <w14:schemeClr w14:val="tx1"/>
            </w14:solidFill>
          </w14:textFill>
        </w:rPr>
        <w:t>号【建议】</w:t>
      </w: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关于加强吴忠黄河国家湿地公园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保护修复工作的建议</w:t>
      </w:r>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王宝茹（青铜峡市水务局               13895273871）</w:t>
      </w:r>
    </w:p>
    <w:p>
      <w:pPr>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韩  芳</w:t>
      </w:r>
      <w:r>
        <w:rPr>
          <w:rFonts w:hint="eastAsia" w:ascii="Times New Roman" w:hAnsi="Times New Roman" w:eastAsia="仿宋_GB2312"/>
          <w:color w:val="000000"/>
          <w:sz w:val="32"/>
          <w:szCs w:val="32"/>
          <w:lang w:eastAsia="zh-CN"/>
        </w:rPr>
        <w:t>（青铜峡市黄河大峡谷公司</w:t>
      </w:r>
      <w:r>
        <w:rPr>
          <w:rFonts w:hint="eastAsia" w:ascii="Times New Roman" w:hAnsi="Times New Roman" w:eastAsia="仿宋_GB2312"/>
          <w:color w:val="000000"/>
          <w:sz w:val="32"/>
          <w:szCs w:val="32"/>
          <w:lang w:val="en-US" w:eastAsia="zh-CN"/>
        </w:rPr>
        <w:t xml:space="preserve">       18209632797</w:t>
      </w:r>
      <w:r>
        <w:rPr>
          <w:rFonts w:hint="eastAsia" w:ascii="Times New Roman" w:hAnsi="Times New Roman" w:eastAsia="仿宋_GB2312"/>
          <w:color w:val="000000"/>
          <w:sz w:val="32"/>
          <w:szCs w:val="32"/>
          <w:lang w:eastAsia="zh-CN"/>
        </w:rPr>
        <w:t>）</w:t>
      </w:r>
    </w:p>
    <w:p>
      <w:pPr>
        <w:pStyle w:val="21"/>
        <w:keepNext w:val="0"/>
        <w:keepLines w:val="0"/>
        <w:pageBreakBefore w:val="0"/>
        <w:kinsoku/>
        <w:wordWrap/>
        <w:overflowPunct/>
        <w:topLinePunct w:val="0"/>
        <w:autoSpaceDE/>
        <w:autoSpaceDN/>
        <w:bidi w:val="0"/>
        <w:adjustRightInd/>
        <w:snapToGrid/>
        <w:spacing w:after="0" w:line="580" w:lineRule="exact"/>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黑体" w:eastAsia="仿宋_GB2312"/>
          <w:color w:val="000000" w:themeColor="text1"/>
          <w:sz w:val="32"/>
          <w:szCs w:val="32"/>
          <w14:textFill>
            <w14:solidFill>
              <w14:schemeClr w14:val="tx1"/>
            </w14:solidFill>
          </w14:textFill>
        </w:rPr>
        <w:t>党的二十大报告提出，大自然是人类赖以生存发展的基本条件。尊重自然、顺应自然、保护自然，是全面建设社会主义现代化国家的内在要求。必须牢固树立和践行绿水青山就是金山银山的理念，站在人与自然和谐共生的高度谋划发展。当前，</w:t>
      </w:r>
      <w:r>
        <w:rPr>
          <w:rFonts w:hint="eastAsia" w:ascii="仿宋_GB2312" w:hAnsi="黑体" w:eastAsia="仿宋_GB2312"/>
          <w:color w:val="000000" w:themeColor="text1"/>
          <w:sz w:val="32"/>
          <w:szCs w:val="32"/>
          <w:lang w:eastAsia="zh-CN"/>
          <w14:textFill>
            <w14:solidFill>
              <w14:schemeClr w14:val="tx1"/>
            </w14:solidFill>
          </w14:textFill>
        </w:rPr>
        <w:t>根据《宁夏吴忠黄河国家湿地公园总体规划》要求，加大吴忠黄河国家湿地公园保护修复，</w:t>
      </w:r>
      <w:r>
        <w:rPr>
          <w:rFonts w:hint="eastAsia" w:ascii="仿宋_GB2312" w:hAnsi="黑体" w:eastAsia="仿宋_GB2312"/>
          <w:color w:val="000000" w:themeColor="text1"/>
          <w:sz w:val="32"/>
          <w:szCs w:val="32"/>
          <w14:textFill>
            <w14:solidFill>
              <w14:schemeClr w14:val="tx1"/>
            </w14:solidFill>
          </w14:textFill>
        </w:rPr>
        <w:t>改善</w:t>
      </w:r>
      <w:r>
        <w:rPr>
          <w:rFonts w:hint="eastAsia" w:ascii="仿宋_GB2312" w:hAnsi="黑体" w:eastAsia="仿宋_GB2312"/>
          <w:color w:val="000000" w:themeColor="text1"/>
          <w:sz w:val="32"/>
          <w:szCs w:val="32"/>
          <w:lang w:eastAsia="zh-CN"/>
          <w14:textFill>
            <w14:solidFill>
              <w14:schemeClr w14:val="tx1"/>
            </w14:solidFill>
          </w14:textFill>
        </w:rPr>
        <w:t>提升</w:t>
      </w:r>
      <w:r>
        <w:rPr>
          <w:rFonts w:hint="eastAsia" w:ascii="仿宋_GB2312" w:hAnsi="黑体" w:eastAsia="仿宋_GB2312"/>
          <w:color w:val="000000" w:themeColor="text1"/>
          <w:sz w:val="32"/>
          <w:szCs w:val="32"/>
          <w14:textFill>
            <w14:solidFill>
              <w14:schemeClr w14:val="tx1"/>
            </w14:solidFill>
          </w14:textFill>
        </w:rPr>
        <w:t>湿地公园生态环境，为市民提供了休闲、观光、体验等游憩场所，湿地也成为绿色吴忠的主色调</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3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2" w:firstLineChars="200"/>
        <w:jc w:val="left"/>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1.</w:t>
      </w:r>
      <w:r>
        <w:rPr>
          <w:rFonts w:hint="eastAsia" w:ascii="仿宋_GB2312" w:hAnsi="黑体" w:eastAsia="仿宋_GB2312"/>
          <w:b/>
          <w:bCs/>
          <w:color w:val="000000" w:themeColor="text1"/>
          <w:sz w:val="32"/>
          <w:szCs w:val="32"/>
          <w:lang w:eastAsia="zh-CN"/>
          <w14:textFill>
            <w14:solidFill>
              <w14:schemeClr w14:val="tx1"/>
            </w14:solidFill>
          </w14:textFill>
        </w:rPr>
        <w:t>加强湿地保护修复。</w:t>
      </w:r>
      <w:r>
        <w:rPr>
          <w:rFonts w:hint="eastAsia" w:ascii="仿宋_GB2312" w:hAnsi="黑体" w:eastAsia="仿宋_GB2312"/>
          <w:color w:val="000000" w:themeColor="text1"/>
          <w:sz w:val="32"/>
          <w:szCs w:val="32"/>
          <w:lang w:eastAsia="zh-CN"/>
          <w14:textFill>
            <w14:solidFill>
              <w14:schemeClr w14:val="tx1"/>
            </w14:solidFill>
          </w14:textFill>
        </w:rPr>
        <w:t>积极争取</w:t>
      </w:r>
      <w:r>
        <w:rPr>
          <w:rFonts w:hint="eastAsia" w:ascii="仿宋_GB2312" w:hAnsi="黑体" w:eastAsia="仿宋_GB2312"/>
          <w:color w:val="000000" w:themeColor="text1"/>
          <w:sz w:val="32"/>
          <w:szCs w:val="32"/>
          <w14:textFill>
            <w14:solidFill>
              <w14:schemeClr w14:val="tx1"/>
            </w14:solidFill>
          </w14:textFill>
        </w:rPr>
        <w:t>中央湿地保护恢复资金，</w:t>
      </w:r>
      <w:r>
        <w:rPr>
          <w:rFonts w:hint="eastAsia" w:ascii="仿宋_GB2312" w:hAnsi="黑体" w:eastAsia="仿宋_GB2312"/>
          <w:color w:val="000000" w:themeColor="text1"/>
          <w:sz w:val="32"/>
          <w:szCs w:val="32"/>
          <w:lang w:val="en-US" w:eastAsia="zh-CN"/>
          <w14:textFill>
            <w14:solidFill>
              <w14:schemeClr w14:val="tx1"/>
            </w14:solidFill>
          </w14:textFill>
        </w:rPr>
        <w:t>实施</w:t>
      </w:r>
      <w:r>
        <w:rPr>
          <w:rFonts w:hint="default" w:ascii="仿宋_GB2312" w:hAnsi="黑体" w:eastAsia="仿宋_GB2312"/>
          <w:color w:val="000000" w:themeColor="text1"/>
          <w:sz w:val="32"/>
          <w:szCs w:val="32"/>
          <w:lang w:val="en-US" w:eastAsia="zh-CN"/>
          <w14:textFill>
            <w14:solidFill>
              <w14:schemeClr w14:val="tx1"/>
            </w14:solidFill>
          </w14:textFill>
        </w:rPr>
        <w:t>宁夏吴忠黄河国家重要湿地保护修复项目</w:t>
      </w:r>
      <w:r>
        <w:rPr>
          <w:rFonts w:hint="eastAsia" w:ascii="仿宋_GB2312" w:hAnsi="黑体" w:eastAsia="仿宋_GB2312"/>
          <w:color w:val="000000" w:themeColor="text1"/>
          <w:sz w:val="32"/>
          <w:szCs w:val="32"/>
          <w:lang w:val="en-US" w:eastAsia="zh-CN"/>
          <w14:textFill>
            <w14:solidFill>
              <w14:schemeClr w14:val="tx1"/>
            </w14:solidFill>
          </w14:textFill>
        </w:rPr>
        <w:t>，改善湿地公园自然生态环境，净化水质，提升景观效果，为群众营造集游览、观赏、休憩、开展科学文化及锻炼身体等活动为一体的湿地公园。</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hAnsi="黑体" w:cs="Times New Roman"/>
          <w:b/>
          <w:bCs/>
          <w:color w:val="000000" w:themeColor="text1"/>
          <w:kern w:val="0"/>
          <w:sz w:val="32"/>
          <w:szCs w:val="32"/>
          <w:lang w:val="en-US" w:eastAsia="zh-CN" w:bidi="ar-SA"/>
          <w14:textFill>
            <w14:solidFill>
              <w14:schemeClr w14:val="tx1"/>
            </w14:solidFill>
          </w14:textFill>
        </w:rPr>
        <w:t>2.</w:t>
      </w:r>
      <w:r>
        <w:rPr>
          <w:rFonts w:hint="default" w:ascii="仿宋_GB2312" w:hAnsi="黑体" w:eastAsia="仿宋_GB2312" w:cs="Times New Roman"/>
          <w:b/>
          <w:bCs/>
          <w:color w:val="000000" w:themeColor="text1"/>
          <w:kern w:val="0"/>
          <w:sz w:val="32"/>
          <w:szCs w:val="32"/>
          <w:lang w:val="en-US" w:eastAsia="zh-CN" w:bidi="ar-SA"/>
          <w14:textFill>
            <w14:solidFill>
              <w14:schemeClr w14:val="tx1"/>
            </w14:solidFill>
          </w14:textFill>
        </w:rPr>
        <w:t>提升湿地</w:t>
      </w:r>
      <w:r>
        <w:rPr>
          <w:rFonts w:hint="eastAsia" w:ascii="仿宋_GB2312" w:hAnsi="黑体" w:eastAsia="仿宋_GB2312" w:cs="Times New Roman"/>
          <w:b/>
          <w:bCs/>
          <w:color w:val="000000" w:themeColor="text1"/>
          <w:kern w:val="0"/>
          <w:sz w:val="32"/>
          <w:szCs w:val="32"/>
          <w:lang w:val="en-US" w:eastAsia="zh-CN" w:bidi="ar-SA"/>
          <w14:textFill>
            <w14:solidFill>
              <w14:schemeClr w14:val="tx1"/>
            </w14:solidFill>
          </w14:textFill>
        </w:rPr>
        <w:t>监测</w:t>
      </w:r>
      <w:r>
        <w:rPr>
          <w:rFonts w:hint="default" w:ascii="仿宋_GB2312" w:hAnsi="黑体" w:eastAsia="仿宋_GB2312" w:cs="Times New Roman"/>
          <w:b/>
          <w:bCs/>
          <w:color w:val="000000" w:themeColor="text1"/>
          <w:kern w:val="0"/>
          <w:sz w:val="32"/>
          <w:szCs w:val="32"/>
          <w:lang w:val="en-US" w:eastAsia="zh-CN" w:bidi="ar-SA"/>
          <w14:textFill>
            <w14:solidFill>
              <w14:schemeClr w14:val="tx1"/>
            </w14:solidFill>
          </w14:textFill>
        </w:rPr>
        <w:t>能力。</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通过实施</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湿地</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生态修复</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完善监控系统建设，实时监控黄河湿地保护工作</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恢复黄河湿地生物多样性</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确保湿地生态功能明显增强</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湿地保护与修复水平全面提升。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2"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b/>
          <w:bCs/>
          <w:color w:val="000000" w:themeColor="text1"/>
          <w:sz w:val="32"/>
          <w:szCs w:val="32"/>
          <w:lang w:val="en-US" w:eastAsia="zh-CN"/>
          <w14:textFill>
            <w14:solidFill>
              <w14:schemeClr w14:val="tx1"/>
            </w14:solidFill>
          </w14:textFill>
        </w:rPr>
        <w:t>3.</w:t>
      </w:r>
      <w:r>
        <w:rPr>
          <w:rFonts w:hint="eastAsia" w:ascii="仿宋_GB2312" w:hAnsi="黑体" w:eastAsia="仿宋_GB2312"/>
          <w:b/>
          <w:bCs/>
          <w:color w:val="000000" w:themeColor="text1"/>
          <w:sz w:val="32"/>
          <w:szCs w:val="32"/>
          <w:lang w:eastAsia="zh-CN"/>
          <w14:textFill>
            <w14:solidFill>
              <w14:schemeClr w14:val="tx1"/>
            </w14:solidFill>
          </w14:textFill>
        </w:rPr>
        <w:t>抓好《湿地保护法》宣传。</w:t>
      </w:r>
      <w:r>
        <w:rPr>
          <w:rFonts w:hint="eastAsia" w:ascii="仿宋_GB2312" w:hAnsi="黑体" w:eastAsia="仿宋_GB2312"/>
          <w:color w:val="000000" w:themeColor="text1"/>
          <w:sz w:val="32"/>
          <w:szCs w:val="32"/>
          <w:lang w:eastAsia="zh-CN"/>
          <w14:textFill>
            <w14:solidFill>
              <w14:schemeClr w14:val="tx1"/>
            </w14:solidFill>
          </w14:textFill>
        </w:rPr>
        <w:t>《湿地保护法》是深入贯彻落实习近平生态文明思想，立足湿地生态系统整体性保护修复，填补了我国湿地生态系统立法空白，将引领湿地保护工作全面进入法治化轨道。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加强《湿地保护法》的宣传，</w:t>
      </w:r>
      <w:r>
        <w:rPr>
          <w:rFonts w:hint="eastAsia" w:ascii="仿宋_GB2312" w:hAnsi="黑体" w:eastAsia="仿宋_GB2312"/>
          <w:color w:val="000000" w:themeColor="text1"/>
          <w:sz w:val="32"/>
          <w:szCs w:val="32"/>
          <w:lang w:eastAsia="zh-CN"/>
          <w14:textFill>
            <w14:solidFill>
              <w14:schemeClr w14:val="tx1"/>
            </w14:solidFill>
          </w14:textFill>
        </w:rPr>
        <w:t>运用多种宣传形式，努力在全社会形成学法、知法、懂法、守法的良好氛围</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default" w:ascii="Times New Roman" w:hAnsi="Times New Roman" w:eastAsia="仿宋_GB2312" w:cs="Times New Roman"/>
          <w:color w:val="000000" w:themeColor="text1"/>
          <w:sz w:val="32"/>
          <w:szCs w:val="32"/>
          <w:lang w:val="en-US" w:eastAsia="zh-CN"/>
          <w14:textFill>
            <w14:solidFill>
              <w14:schemeClr w14:val="tx1"/>
            </w14:solidFill>
          </w14:textFill>
        </w:rPr>
        <w:t>23</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jc w:val="center"/>
        <w:rPr>
          <w:rFonts w:hint="eastAsia" w:ascii="Times New Roman" w:hAnsi="Times New Roman" w:eastAsia="方正小标宋_GBK" w:cs="Times New Roman"/>
          <w:bCs/>
          <w:color w:val="000000" w:themeColor="text1"/>
          <w:kern w:val="0"/>
          <w:sz w:val="44"/>
          <w:szCs w:val="44"/>
          <w:lang w:val="en-US" w:eastAsia="zh-CN" w:bidi="ar-SA"/>
          <w14:textFill>
            <w14:solidFill>
              <w14:schemeClr w14:val="tx1"/>
            </w14:solidFill>
          </w14:textFill>
        </w:rPr>
      </w:pPr>
      <w:r>
        <w:rPr>
          <w:rFonts w:hint="eastAsia" w:eastAsia="方正小标宋_GBK" w:cs="Times New Roman"/>
          <w:bCs/>
          <w:color w:val="000000" w:themeColor="text1"/>
          <w:kern w:val="0"/>
          <w:sz w:val="44"/>
          <w:szCs w:val="44"/>
          <w:lang w:val="en-US" w:eastAsia="zh-CN" w:bidi="ar-SA"/>
          <w14:textFill>
            <w14:solidFill>
              <w14:schemeClr w14:val="tx1"/>
            </w14:solidFill>
          </w14:textFill>
        </w:rPr>
        <w:t xml:space="preserve"> 关于支持红寺堡区医疗人才队伍建设的建议</w:t>
      </w:r>
    </w:p>
    <w:p>
      <w:pPr>
        <w:spacing w:line="560" w:lineRule="exact"/>
        <w:rPr>
          <w:rFonts w:hint="eastAsia" w:ascii="Times New Roman" w:hAnsi="Times New Roman" w:eastAsia="黑体"/>
          <w:color w:val="000000"/>
          <w:sz w:val="32"/>
          <w:szCs w:val="32"/>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马启福（红寺堡区妇幼保健院           13629523455）</w:t>
      </w:r>
    </w:p>
    <w:p>
      <w:pPr>
        <w:spacing w:line="560" w:lineRule="exact"/>
        <w:ind w:firstLine="640" w:firstLineChars="200"/>
        <w:rPr>
          <w:rStyle w:val="34"/>
          <w:rFonts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吴存喜</w:t>
      </w:r>
      <w:r>
        <w:rPr>
          <w:rFonts w:hint="eastAsia" w:ascii="Times New Roman" w:hAnsi="Times New Roman" w:eastAsia="仿宋_GB2312"/>
          <w:color w:val="000000"/>
          <w:sz w:val="32"/>
          <w:szCs w:val="32"/>
          <w:lang w:eastAsia="zh-CN"/>
        </w:rPr>
        <w:t>（红寺堡区人民医院外一科</w:t>
      </w:r>
      <w:r>
        <w:rPr>
          <w:rFonts w:hint="eastAsia" w:ascii="Times New Roman" w:hAnsi="Times New Roman" w:eastAsia="仿宋_GB2312"/>
          <w:color w:val="000000"/>
          <w:sz w:val="32"/>
          <w:szCs w:val="32"/>
          <w:lang w:val="en-US" w:eastAsia="zh-CN"/>
        </w:rPr>
        <w:t xml:space="preserve">       13895569003</w:t>
      </w:r>
      <w:r>
        <w:rPr>
          <w:rFonts w:hint="eastAsia" w:ascii="Times New Roman" w:hAnsi="Times New Roman" w:eastAsia="仿宋_GB2312"/>
          <w:color w:val="000000"/>
          <w:sz w:val="32"/>
          <w:szCs w:val="32"/>
          <w:lang w:eastAsia="zh-CN"/>
        </w:rPr>
        <w:t>）</w:t>
      </w:r>
    </w:p>
    <w:p>
      <w:pPr>
        <w:pStyle w:val="21"/>
        <w:keepNext w:val="0"/>
        <w:keepLines w:val="0"/>
        <w:pageBreakBefore w:val="0"/>
        <w:kinsoku/>
        <w:overflowPunct/>
        <w:topLinePunct w:val="0"/>
        <w:autoSpaceDN/>
        <w:bidi w:val="0"/>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近年来，红寺堡区医疗卫生健康事业不断发展壮大，三级医疗服务体系日趋完善，医疗服务能力不断优化，群众健康水平持续提升，“看病难、看病贵、看病不方便”等问题逐步破解。但同时，还存在人员配备不足、整体医疗水平较低、优质医疗卫生人才引进难等问题，为加快红寺堡区医疗卫生人才队伍建设步伐，优化人才队伍结构，提高专业技术人员综合素质，为红寺堡区培养打造一支本土化、留的住的高质量医疗卫生专业化人才队伍，更好地满足广大人民群众就医需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NewRoman" w:hAnsi="TimesNewRoman" w:eastAsia="仿宋_GB2312" w:cs="仿宋_GB2312"/>
          <w:b w:val="0"/>
          <w:bCs w:val="0"/>
          <w:color w:val="000000" w:themeColor="text1"/>
          <w:sz w:val="32"/>
          <w:szCs w:val="32"/>
          <w:lang w:val="en-US" w:eastAsia="zh-CN"/>
          <w14:textFill>
            <w14:solidFill>
              <w14:schemeClr w14:val="tx1"/>
            </w14:solidFill>
          </w14:textFill>
        </w:rPr>
      </w:pPr>
      <w:r>
        <w:rPr>
          <w:rFonts w:hint="eastAsia" w:ascii="TimesNewRoman" w:hAnsi="TimesNewRoman" w:eastAsia="仿宋_GB2312" w:cs="仿宋_GB2312"/>
          <w:color w:val="000000" w:themeColor="text1"/>
          <w:sz w:val="32"/>
          <w:szCs w:val="32"/>
          <w:lang w:val="en-US" w:eastAsia="zh-CN"/>
          <w14:textFill>
            <w14:solidFill>
              <w14:schemeClr w14:val="tx1"/>
            </w14:solidFill>
          </w14:textFill>
        </w:rPr>
        <w:t xml:space="preserve">     </w:t>
      </w:r>
      <w:r>
        <w:rPr>
          <w:rFonts w:hint="eastAsia" w:ascii="TimesNewRoman" w:hAnsi="TimesNewRoman" w:eastAsia="仿宋_GB2312" w:cs="仿宋_GB2312"/>
          <w:b/>
          <w:bCs/>
          <w:color w:val="000000" w:themeColor="text1"/>
          <w:sz w:val="32"/>
          <w:szCs w:val="32"/>
          <w:lang w:val="en-US" w:eastAsia="zh-CN"/>
          <w14:textFill>
            <w14:solidFill>
              <w14:schemeClr w14:val="tx1"/>
            </w14:solidFill>
          </w14:textFill>
        </w:rPr>
        <w:t>一是</w:t>
      </w:r>
      <w:r>
        <w:rPr>
          <w:rFonts w:hint="eastAsia" w:ascii="TimesNewRoman" w:hAnsi="TimesNewRoman" w:eastAsia="仿宋_GB2312" w:cs="仿宋_GB2312"/>
          <w:color w:val="000000" w:themeColor="text1"/>
          <w:sz w:val="32"/>
          <w:szCs w:val="32"/>
          <w:lang w:val="en-US" w:eastAsia="zh-CN"/>
          <w14:textFill>
            <w14:solidFill>
              <w14:schemeClr w14:val="tx1"/>
            </w14:solidFill>
          </w14:textFill>
        </w:rPr>
        <w:t>坚持“保基本、强基层”原则，解决基层医疗卫生机构人员不足问题。建议自治区党委编办能在全区编制池内为红寺堡区周转解决基层医疗卫生机构及公共卫生机构人员编制不足、引进人才困难的现实问题，解决农村订单定向医学生带编安置困难。</w:t>
      </w:r>
      <w:r>
        <w:rPr>
          <w:rFonts w:hint="eastAsia" w:ascii="TimesNewRoman" w:hAnsi="TimesNewRoman" w:eastAsia="仿宋_GB2312" w:cs="仿宋_GB2312"/>
          <w:b/>
          <w:bCs/>
          <w:color w:val="000000" w:themeColor="text1"/>
          <w:sz w:val="32"/>
          <w:szCs w:val="32"/>
          <w:lang w:val="en-US" w:eastAsia="zh-CN"/>
          <w14:textFill>
            <w14:solidFill>
              <w14:schemeClr w14:val="tx1"/>
            </w14:solidFill>
          </w14:textFill>
        </w:rPr>
        <w:t>二是</w:t>
      </w:r>
      <w:r>
        <w:rPr>
          <w:rFonts w:hint="eastAsia" w:ascii="TimesNewRoman" w:hAnsi="TimesNewRoman" w:eastAsia="仿宋_GB2312" w:cs="仿宋_GB2312"/>
          <w:color w:val="000000" w:themeColor="text1"/>
          <w:sz w:val="32"/>
          <w:szCs w:val="32"/>
          <w:lang w:val="en-US" w:eastAsia="zh-CN"/>
          <w14:textFill>
            <w14:solidFill>
              <w14:schemeClr w14:val="tx1"/>
            </w14:solidFill>
          </w14:textFill>
        </w:rPr>
        <w:t>坚持“公益性”原则，加大政府对公立医院的投入保障力度，稳定公立医院人员队伍，合理推进人员总量管理。建议继续保留、适度增加县（区）级公立医院人员编制，控制备案人员增速，减轻医院人员经费支出压力，实现公立医院在快速发展的道路上“轻装上阵”。</w:t>
      </w:r>
      <w:r>
        <w:rPr>
          <w:rFonts w:hint="eastAsia" w:ascii="TimesNewRoman" w:hAnsi="TimesNewRoman" w:eastAsia="仿宋_GB2312" w:cs="仿宋_GB2312"/>
          <w:b/>
          <w:bCs/>
          <w:color w:val="000000" w:themeColor="text1"/>
          <w:sz w:val="32"/>
          <w:szCs w:val="32"/>
          <w:lang w:val="en-US" w:eastAsia="zh-CN"/>
          <w14:textFill>
            <w14:solidFill>
              <w14:schemeClr w14:val="tx1"/>
            </w14:solidFill>
          </w14:textFill>
        </w:rPr>
        <w:t>三是</w:t>
      </w:r>
      <w:r>
        <w:rPr>
          <w:rFonts w:hint="eastAsia" w:ascii="TimesNewRoman" w:hAnsi="TimesNewRoman" w:eastAsia="仿宋_GB2312" w:cs="仿宋_GB2312"/>
          <w:color w:val="000000" w:themeColor="text1"/>
          <w:sz w:val="32"/>
          <w:szCs w:val="32"/>
          <w:lang w:val="en-US" w:eastAsia="zh-CN"/>
          <w14:textFill>
            <w14:solidFill>
              <w14:schemeClr w14:val="tx1"/>
            </w14:solidFill>
          </w14:textFill>
        </w:rPr>
        <w:t>柔性引进紧缺专业领军人才。继续深化“京宁”“闽宁”“沪宁”等人才交流合作模式，积极争取人才项目，持续引进上海六院、北京安贞医院、宁夏医科大学总医院、自治区人民医院等区内外知名医院专家团队整体帮扶，以“周末专家”、“假期专家”等方式定期来我区从事手术带教、门诊诊疗、专题讲座等活动，真正实现老百姓大病不出门，解决“看病难、看病贵”难题，有效培养带动本土人才成长，不断提升医疗服务质量和水平</w:t>
      </w:r>
      <w:r>
        <w:rPr>
          <w:rFonts w:hint="eastAsia" w:ascii="TimesNewRoman" w:hAnsi="TimesNewRoman" w:eastAsia="仿宋_GB2312" w:cs="仿宋_GB2312"/>
          <w:b w:val="0"/>
          <w:bCs w:val="0"/>
          <w:color w:val="000000" w:themeColor="text1"/>
          <w:sz w:val="32"/>
          <w:szCs w:val="32"/>
          <w:lang w:val="en-US" w:eastAsia="zh-CN"/>
          <w14:textFill>
            <w14:solidFill>
              <w14:schemeClr w14:val="tx1"/>
            </w14:solidFill>
          </w14:textFill>
        </w:rPr>
        <w:t>。</w:t>
      </w: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Style w:val="34"/>
          <w:rFonts w:hint="default" w:ascii="Times New Roman" w:hAnsi="Times New Roman" w:eastAsia="仿宋_GB2312" w:cs="Times New Roman"/>
          <w:color w:val="000000" w:themeColor="text1"/>
          <w:sz w:val="32"/>
          <w:szCs w:val="32"/>
          <w14:textFill>
            <w14:solidFill>
              <w14:schemeClr w14:val="tx1"/>
            </w14:solidFill>
          </w14:textFill>
        </w:rPr>
        <w:t>第</w:t>
      </w:r>
      <w:r>
        <w:rPr>
          <w:rStyle w:val="34"/>
          <w:rFonts w:hint="default" w:ascii="Times New Roman" w:hAnsi="Times New Roman" w:cs="Times New Roman"/>
          <w:color w:val="000000" w:themeColor="text1"/>
          <w:sz w:val="32"/>
          <w:szCs w:val="32"/>
          <w:lang w:val="en-US" w:eastAsia="zh-CN"/>
          <w14:textFill>
            <w14:solidFill>
              <w14:schemeClr w14:val="tx1"/>
            </w14:solidFill>
          </w14:textFill>
        </w:rPr>
        <w:t>24</w:t>
      </w:r>
      <w:r>
        <w:rPr>
          <w:rStyle w:val="34"/>
          <w:rFonts w:hint="default" w:ascii="Times New Roman" w:hAnsi="Times New Roman" w:eastAsia="仿宋_GB2312" w:cs="Times New Roman"/>
          <w:color w:val="000000" w:themeColor="text1"/>
          <w:sz w:val="32"/>
          <w:szCs w:val="32"/>
          <w14:textFill>
            <w14:solidFill>
              <w14:schemeClr w14:val="tx1"/>
            </w14:solidFill>
          </w14:textFill>
        </w:rPr>
        <w:t>号【建议】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关于进一步扶持乡村产业精准发展的建议</w:t>
      </w:r>
    </w:p>
    <w:p>
      <w:pPr>
        <w:pStyle w:val="2"/>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Times New Roman" w:hAnsi="Times New Roman" w:eastAsia="黑体"/>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0"/>
        <w:textAlignment w:val="auto"/>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朱玉国（盐池县王乐井乡曾记畔村      13895272052）</w:t>
      </w:r>
    </w:p>
    <w:p>
      <w:pPr>
        <w:pStyle w:val="3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ascii="Times New Roman" w:hAnsi="Times New Roman" w:eastAsia="黑体"/>
          <w:color w:val="000000" w:themeColor="text1"/>
          <w:sz w:val="32"/>
          <w:szCs w:val="32"/>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许鹏程（县国资党委副书记、融盐公司  13995233145）</w:t>
      </w: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2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近年来，通过各界的努力，乡村振兴事业得到了显著的发展，尤其是在产业发展上，以新产业新业态新模式为构筑乡村经济新动能提供了强劲动力。但产业新动能进一步释放仍面临不少制约因素：缺乏产业精准发展的指导性政策；扶持投入不足或不平衡，产业发展缺乏后劲；乡村资金资产资源管理普遍存在制度性、操作性问题；农村基层组织缺乏战斗力、凝聚力和创造性；产品层次不高，缺少知名品牌；缺乏专业技术人才等诸多因素</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2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1.建议政府相关部门</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建立健全集体资产各项管理制度，完善农村集体产权权能，发展壮大新型集体经济</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进一步创新产业发展理念。在充分发挥基层党组织战斗堡垒作用的基础上，鼓励成立乡村产业发展劳务服务队，改变仅靠村书记、村主任单打独斗的局面；</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研究出台乡村产业人才薪酬待遇、职务晋升等方面的正向激励机制；</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进一步加大对返乡、入乡人员创新创业的政策支持力度</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25</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 xml:space="preserve"> 关于进一步规范村级小型工程招投标、村级集体资金采购事项进场交易的建议</w:t>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王琦伟（花印康城7-2-301             18295232667）</w:t>
      </w:r>
    </w:p>
    <w:p>
      <w:pPr>
        <w:pStyle w:val="32"/>
        <w:spacing w:line="580" w:lineRule="exact"/>
        <w:ind w:left="0" w:leftChars="0" w:firstLine="0" w:firstLineChars="0"/>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伏聚鹏（红寺堡区大河乡大河村 </w:t>
      </w: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14760531705）</w:t>
      </w:r>
    </w:p>
    <w:p>
      <w:pPr>
        <w:pStyle w:val="21"/>
        <w:keepNext w:val="0"/>
        <w:keepLines w:val="0"/>
        <w:pageBreakBefore w:val="0"/>
        <w:kinsoku/>
        <w:overflowPunct/>
        <w:topLinePunct w:val="0"/>
        <w:autoSpaceDN/>
        <w:bidi w:val="0"/>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sz w:val="32"/>
          <w:szCs w:val="32"/>
        </w:rPr>
        <w:t>吴忠市农村产权交易市场多元化服务改革领导小组</w:t>
      </w:r>
      <w:r>
        <w:rPr>
          <w:rFonts w:hint="eastAsia" w:ascii="仿宋_GB2312" w:hAnsi="仿宋_GB2312" w:eastAsia="仿宋_GB2312" w:cs="仿宋_GB2312"/>
          <w:color w:val="000000"/>
          <w:sz w:val="32"/>
          <w:szCs w:val="32"/>
          <w:lang w:val="en-US" w:eastAsia="zh-CN"/>
        </w:rPr>
        <w:t>印发了《</w:t>
      </w:r>
      <w:r>
        <w:rPr>
          <w:rFonts w:hint="eastAsia" w:ascii="仿宋_GB2312" w:hAnsi="仿宋_GB2312" w:eastAsia="仿宋_GB2312" w:cs="仿宋_GB2312"/>
          <w:color w:val="000000"/>
          <w:sz w:val="32"/>
          <w:szCs w:val="32"/>
        </w:rPr>
        <w:t>吴忠市农村集体工程建设项目招投标管理</w:t>
      </w:r>
      <w:r>
        <w:rPr>
          <w:rFonts w:hint="eastAsia" w:ascii="仿宋_GB2312" w:hAnsi="仿宋_GB2312" w:eastAsia="仿宋_GB2312" w:cs="仿宋_GB2312"/>
          <w:color w:val="000000"/>
          <w:sz w:val="32"/>
          <w:szCs w:val="32"/>
          <w:lang w:val="en-US" w:eastAsia="zh-CN"/>
        </w:rPr>
        <w:t>试行</w:t>
      </w:r>
      <w:r>
        <w:rPr>
          <w:rFonts w:hint="eastAsia" w:ascii="仿宋_GB2312" w:hAnsi="仿宋_GB2312" w:eastAsia="仿宋_GB2312" w:cs="仿宋_GB2312"/>
          <w:color w:val="000000"/>
          <w:sz w:val="32"/>
          <w:szCs w:val="32"/>
        </w:rPr>
        <w:t>办法</w:t>
      </w:r>
      <w:r>
        <w:rPr>
          <w:rFonts w:hint="eastAsia" w:ascii="仿宋_GB2312" w:hAnsi="仿宋_GB2312" w:eastAsia="仿宋_GB2312" w:cs="仿宋_GB2312"/>
          <w:color w:val="000000"/>
          <w:sz w:val="32"/>
          <w:szCs w:val="32"/>
          <w:lang w:val="en-US" w:eastAsia="zh-CN"/>
        </w:rPr>
        <w:t>》，要求</w:t>
      </w:r>
      <w:r>
        <w:rPr>
          <w:rFonts w:hint="eastAsia" w:ascii="仿宋_GB2312" w:hAnsi="仿宋_GB2312" w:eastAsia="仿宋_GB2312" w:cs="仿宋_GB2312"/>
          <w:color w:val="000000"/>
          <w:sz w:val="32"/>
          <w:szCs w:val="32"/>
        </w:rPr>
        <w:t>村集体经济组织单向合同估算价在3（含）-400（不含）万元农村集体工程建设项目的招投标活动应当遵循公开、公平、公正、择优和诚实信用的原则，按照《吴忠市农村产权交易管理办法》规定，统一纳入吴忠农村产权交易中心依法进行。进一步加强</w:t>
      </w:r>
      <w:r>
        <w:rPr>
          <w:rFonts w:hint="eastAsia" w:ascii="仿宋_GB2312" w:hAnsi="仿宋_GB2312" w:eastAsia="仿宋_GB2312" w:cs="仿宋_GB2312"/>
          <w:color w:val="000000"/>
          <w:sz w:val="32"/>
          <w:szCs w:val="32"/>
          <w:lang w:val="en-US" w:eastAsia="zh-CN"/>
        </w:rPr>
        <w:t>吴忠</w:t>
      </w:r>
      <w:r>
        <w:rPr>
          <w:rFonts w:hint="eastAsia" w:ascii="仿宋_GB2312" w:hAnsi="仿宋_GB2312" w:eastAsia="仿宋_GB2312" w:cs="仿宋_GB2312"/>
          <w:color w:val="000000"/>
          <w:sz w:val="32"/>
          <w:szCs w:val="32"/>
        </w:rPr>
        <w:t>市农村集体工程建设项目监督与管理，切实规范招投标活动，保护村集体和招投标活动当事人的合法权益，提高经济效益，保证项目质量</w:t>
      </w:r>
      <w:r>
        <w:rPr>
          <w:rFonts w:hint="eastAsia" w:ascii="仿宋_GB2312" w:hAnsi="仿宋_GB2312" w:eastAsia="仿宋_GB2312" w:cs="仿宋_GB2312"/>
          <w:color w:val="000000"/>
          <w:sz w:val="32"/>
          <w:szCs w:val="32"/>
          <w:lang w:eastAsia="zh-CN"/>
        </w:rPr>
        <w:t>。有效杜绝暗箱操作，保护基层干部履职担当。</w:t>
      </w:r>
      <w:r>
        <w:rPr>
          <w:rFonts w:hint="eastAsia" w:ascii="仿宋_GB2312" w:hAnsi="仿宋_GB2312" w:eastAsia="仿宋_GB2312" w:cs="仿宋_GB2312"/>
          <w:color w:val="000000"/>
          <w:sz w:val="32"/>
          <w:szCs w:val="32"/>
          <w:lang w:val="en-US" w:eastAsia="zh-CN"/>
        </w:rPr>
        <w:t>目前，除</w:t>
      </w:r>
      <w:r>
        <w:rPr>
          <w:rFonts w:hint="eastAsia" w:ascii="仿宋_GB2312" w:hAnsi="仿宋_GB2312" w:eastAsia="仿宋_GB2312" w:cs="仿宋_GB2312"/>
          <w:b w:val="0"/>
          <w:bCs/>
          <w:color w:val="000000"/>
          <w:kern w:val="2"/>
          <w:sz w:val="32"/>
          <w:szCs w:val="32"/>
          <w:lang w:val="en-US" w:eastAsia="zh-CN" w:bidi="ar-SA"/>
        </w:rPr>
        <w:t>利通区、盐池县个别乡镇</w:t>
      </w:r>
      <w:r>
        <w:rPr>
          <w:rFonts w:hint="eastAsia" w:ascii="仿宋_GB2312" w:hAnsi="仿宋_GB2312" w:eastAsia="仿宋_GB2312" w:cs="仿宋_GB2312"/>
          <w:color w:val="000000"/>
          <w:sz w:val="32"/>
          <w:szCs w:val="32"/>
        </w:rPr>
        <w:t>农村集体工程建设项目</w:t>
      </w:r>
      <w:r>
        <w:rPr>
          <w:rFonts w:hint="eastAsia" w:ascii="仿宋_GB2312" w:hAnsi="仿宋_GB2312" w:eastAsia="仿宋_GB2312" w:cs="仿宋_GB2312"/>
          <w:color w:val="000000"/>
          <w:sz w:val="32"/>
          <w:szCs w:val="32"/>
          <w:lang w:val="en-US" w:eastAsia="zh-CN"/>
        </w:rPr>
        <w:t>能够进场交易外</w:t>
      </w:r>
      <w:r>
        <w:rPr>
          <w:rFonts w:hint="eastAsia" w:ascii="仿宋_GB2312" w:hAnsi="仿宋_GB2312" w:eastAsia="仿宋_GB2312" w:cs="仿宋_GB2312"/>
          <w:b w:val="0"/>
          <w:bCs/>
          <w:color w:val="000000"/>
          <w:kern w:val="2"/>
          <w:sz w:val="32"/>
          <w:szCs w:val="32"/>
          <w:lang w:val="en-US" w:eastAsia="zh-CN" w:bidi="ar-SA"/>
        </w:rPr>
        <w:t>，青铜峡市、同心县、红寺堡区该项业务均没有进场交易</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解决办法：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sz w:val="32"/>
          <w:szCs w:val="32"/>
          <w:lang w:val="en-US" w:eastAsia="zh-CN"/>
        </w:rPr>
        <w:t>一是建议由各县（市、区）党委、政府将村级小型工程招投标、村级集体资金采购进场交易情况纳入各乡镇绩效考核中；</w:t>
      </w:r>
      <w:r>
        <w:rPr>
          <w:rFonts w:hint="default" w:ascii="仿宋_GB2312" w:hAnsi="仿宋_GB2312" w:eastAsia="仿宋_GB2312" w:cs="仿宋_GB2312"/>
          <w:color w:val="000000"/>
          <w:sz w:val="32"/>
          <w:szCs w:val="32"/>
          <w:lang w:val="en-US" w:eastAsia="zh-CN"/>
        </w:rPr>
        <w:t>二是建议由市、县农业农村主管部门牵头，会同纪委、财政、自然资源、水务等部门加强监督检查，确保村级小型工程招投标、村级集体资金采购事项‘应进必进’，规范交易；</w:t>
      </w:r>
      <w:r>
        <w:rPr>
          <w:rFonts w:hint="eastAsia" w:ascii="仿宋_GB2312" w:hAnsi="仿宋_GB2312" w:eastAsia="仿宋_GB2312" w:cs="仿宋_GB2312"/>
          <w:color w:val="000000"/>
          <w:sz w:val="32"/>
          <w:szCs w:val="32"/>
          <w:lang w:val="en-US" w:eastAsia="zh-CN"/>
        </w:rPr>
        <w:t>三是建议严格审核拨付流程。乡镇财经中心在村集体资金使用拨付过程中严格查项目是否公开“进场交易”和有无吴忠农村产权交易中心出具的“交易鉴证书”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26</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36"/>
        <w:keepNext w:val="0"/>
        <w:keepLines w:val="0"/>
        <w:pageBreakBefore w:val="0"/>
        <w:widowControl w:val="0"/>
        <w:kinsoku/>
        <w:overflowPunct/>
        <w:topLinePunct w:val="0"/>
        <w:autoSpaceDN/>
        <w:bidi w:val="0"/>
        <w:spacing w:line="580" w:lineRule="exact"/>
        <w:jc w:val="center"/>
        <w:outlineLvl w:val="0"/>
        <w:rPr>
          <w:rFonts w:hint="eastAsia" w:ascii="Times New Roman" w:hAnsi="Times New Roman" w:eastAsia="方正小标宋_GBK"/>
          <w:bCs/>
          <w:color w:val="000000" w:themeColor="text1"/>
          <w:sz w:val="44"/>
          <w:szCs w:val="44"/>
          <w:lang w:eastAsia="zh-CN"/>
          <w14:textFill>
            <w14:solidFill>
              <w14:schemeClr w14:val="tx1"/>
            </w14:solidFill>
          </w14:textFill>
        </w:rPr>
      </w:pPr>
      <w:r>
        <w:rPr>
          <w:rFonts w:hint="eastAsia" w:ascii="Times New Roman" w:hAnsi="Times New Roman" w:eastAsia="方正小标宋_GBK"/>
          <w:bCs/>
          <w:color w:val="000000" w:themeColor="text1"/>
          <w:sz w:val="44"/>
          <w:szCs w:val="44"/>
          <w:lang w:val="en-US" w:eastAsia="zh-CN"/>
          <w14:textFill>
            <w14:solidFill>
              <w14:schemeClr w14:val="tx1"/>
            </w14:solidFill>
          </w14:textFill>
        </w:rPr>
        <w:t xml:space="preserve"> 关于进一步加强食品安全工作的</w:t>
      </w:r>
      <w:r>
        <w:rPr>
          <w:rFonts w:hint="eastAsia" w:ascii="Times New Roman" w:hAnsi="Times New Roman" w:eastAsia="方正小标宋_GBK"/>
          <w:bCs/>
          <w:color w:val="000000" w:themeColor="text1"/>
          <w:sz w:val="44"/>
          <w:szCs w:val="44"/>
          <w14:textFill>
            <w14:solidFill>
              <w14:schemeClr w14:val="tx1"/>
            </w14:solidFill>
          </w14:textFill>
        </w:rPr>
        <w:t>建议</w:t>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商俊平（宁夏金昱元能源化学有限公司   18295232667）</w:t>
      </w:r>
    </w:p>
    <w:p>
      <w:pPr>
        <w:pStyle w:val="32"/>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滕  云（青铜峡市</w:t>
      </w:r>
      <w:r>
        <w:rPr>
          <w:rFonts w:hint="eastAsia" w:cs="Times New Roman"/>
          <w:kern w:val="2"/>
          <w:sz w:val="32"/>
          <w:szCs w:val="32"/>
          <w:lang w:val="en-US" w:eastAsia="zh-CN" w:bidi="ar-SA"/>
        </w:rPr>
        <w:t>金岸一品</w:t>
      </w:r>
      <w:r>
        <w:rPr>
          <w:rFonts w:hint="eastAsia" w:ascii="Times New Roman" w:hAnsi="Times New Roman" w:eastAsia="仿宋_GB2312" w:cs="Times New Roman"/>
          <w:kern w:val="2"/>
          <w:sz w:val="32"/>
          <w:szCs w:val="32"/>
          <w:lang w:val="en-US" w:eastAsia="zh-CN" w:bidi="ar-SA"/>
        </w:rPr>
        <w:t>电子商务</w:t>
      </w:r>
      <w:r>
        <w:rPr>
          <w:rFonts w:hint="eastAsia" w:cs="Times New Roman"/>
          <w:kern w:val="2"/>
          <w:sz w:val="32"/>
          <w:szCs w:val="32"/>
          <w:lang w:val="en-US" w:eastAsia="zh-CN" w:bidi="ar-SA"/>
        </w:rPr>
        <w:t>中心</w:t>
      </w:r>
      <w:r>
        <w:rPr>
          <w:rFonts w:hint="eastAsia" w:ascii="Times New Roman" w:hAnsi="Times New Roman" w:eastAsia="仿宋_GB2312" w:cs="Times New Roman"/>
          <w:kern w:val="2"/>
          <w:sz w:val="32"/>
          <w:szCs w:val="32"/>
          <w:lang w:val="en-US" w:eastAsia="zh-CN" w:bidi="ar-SA"/>
        </w:rPr>
        <w:t xml:space="preserve"> 18009538666）</w:t>
      </w:r>
    </w:p>
    <w:p>
      <w:pPr>
        <w:keepNext w:val="0"/>
        <w:keepLines w:val="0"/>
        <w:pageBreakBefore w:val="0"/>
        <w:kinsoku/>
        <w:overflowPunct/>
        <w:topLinePunct w:val="0"/>
        <w:autoSpaceDN/>
        <w:bidi w:val="0"/>
        <w:spacing w:line="580" w:lineRule="exact"/>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32"/>
        <w:keepNext w:val="0"/>
        <w:keepLines w:val="0"/>
        <w:pageBreakBefore w:val="0"/>
        <w:kinsoku/>
        <w:overflowPunct/>
        <w:topLinePunct w:val="0"/>
        <w:autoSpaceDN/>
        <w:bidi w:val="0"/>
        <w:spacing w:line="580" w:lineRule="exact"/>
        <w:ind w:left="0" w:leftChars="0" w:firstLine="640" w:firstLineChars="2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近年来，我市着力打造“吃在吴忠”名片，吴忠“早茶文化”等饮食工作有了充足的发展，群众对饮食安全的满意度明显提高。而食品安全时刻关系着千家万户，需要不断强化提升。为此，建议进一步加强食品安全过程管理，保障食品安全。</w:t>
      </w:r>
    </w:p>
    <w:p>
      <w:pPr>
        <w:pStyle w:val="32"/>
        <w:keepNext w:val="0"/>
        <w:keepLines w:val="0"/>
        <w:pageBreakBefore w:val="0"/>
        <w:kinsoku/>
        <w:overflowPunct/>
        <w:topLinePunct w:val="0"/>
        <w:autoSpaceDN/>
        <w:bidi w:val="0"/>
        <w:spacing w:line="580" w:lineRule="exact"/>
        <w:ind w:left="0" w:leftChars="0" w:firstLine="0" w:firstLineChars="0"/>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32"/>
        <w:keepNext w:val="0"/>
        <w:keepLines w:val="0"/>
        <w:pageBreakBefore w:val="0"/>
        <w:kinsoku/>
        <w:overflowPunct/>
        <w:topLinePunct w:val="0"/>
        <w:autoSpaceDN/>
        <w:bidi w:val="0"/>
        <w:spacing w:line="580" w:lineRule="exact"/>
        <w:ind w:left="0" w:leftChars="0" w:firstLine="642" w:firstLineChars="2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一是提高监管能力。</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全力推进国家食品安全示范城市创建工作，压紧压实食品安全“两个责任”，进一步加大食品安全“守底线 查隐患 保安全”专项整治工作力度。建立有效的食品安全信息系统，如定时发布食品检测等信息、引导群众安全消费。各级部门通过检测、评选等手段，为群众分辨出重信誉、守诚信的食品零售终端企业或个人，进一步提升群众对食品安全满意度。</w:t>
      </w:r>
    </w:p>
    <w:p>
      <w:pPr>
        <w:pStyle w:val="32"/>
        <w:keepNext w:val="0"/>
        <w:keepLines w:val="0"/>
        <w:pageBreakBefore w:val="0"/>
        <w:kinsoku/>
        <w:overflowPunct/>
        <w:topLinePunct w:val="0"/>
        <w:autoSpaceDN/>
        <w:bidi w:val="0"/>
        <w:spacing w:line="580" w:lineRule="exact"/>
        <w:ind w:left="0" w:leftChars="0" w:firstLine="642" w:firstLineChars="2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二是加大处罚力度。</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充分发挥抽检在日常监管中的指导作用，提高高风险食品、低合格率食品抽检频次，加强食源性疾病、食品中有害物质、环境污染物、食品相关产品等监测，有针对性地消除食品安全风险隐患。切实着力解决重点品种、领域、业态中的突出问题，加大案件查处力度，实现行政执法与刑事司法有效衔接，重拳打击食品安全违法犯罪行为。</w:t>
      </w:r>
    </w:p>
    <w:p>
      <w:pPr>
        <w:pStyle w:val="32"/>
        <w:keepNext w:val="0"/>
        <w:keepLines w:val="0"/>
        <w:pageBreakBefore w:val="0"/>
        <w:kinsoku/>
        <w:overflowPunct/>
        <w:topLinePunct w:val="0"/>
        <w:autoSpaceDN/>
        <w:bidi w:val="0"/>
        <w:spacing w:line="580" w:lineRule="exact"/>
        <w:ind w:left="0" w:leftChars="0" w:firstLine="642" w:firstLineChars="200"/>
        <w:rPr>
          <w:rStyle w:val="34"/>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三是突出重点环节。</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广泛开展面向基层、面向公众、面向社会的科普宣传活动，教育群众正确识别安全食品，完善食品安全投诉举报机制，鼓励群众通过各种渠道举报食品安全问题，形成全民共治格局。粮、菜、肉、蛋等生产主要在农村，同时农村、城乡结合部等区域，居住老人和儿童较多，识别假冒伪劣产品能力较弱，应作为重点区域严厉打击生产销售假冒、劣质、过期食品等违法违规行为，提高农村食品安全保障。</w:t>
      </w: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bookmarkStart w:id="16" w:name="_Toc7263"/>
      <w:bookmarkStart w:id="17" w:name="_Toc1799"/>
      <w:bookmarkStart w:id="18" w:name="_Toc10022"/>
      <w:bookmarkStart w:id="19" w:name="_Toc18162"/>
      <w:bookmarkStart w:id="20" w:name="_Toc15208"/>
      <w:bookmarkStart w:id="21" w:name="_Toc7741"/>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27</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0"/>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instrText xml:space="preserve"> HYPERLINK \l _Toc1951460238_WPSOffice_Level1 </w:instrTex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关于持续优化公安政务服务的建议</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end"/>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val="en-US" w:eastAsia="zh-CN" w:bidi="ar-SA"/>
        </w:rPr>
        <w:t>杨  泰（融华大学生电商创业园203室   15226272308）</w:t>
      </w:r>
    </w:p>
    <w:p>
      <w:pPr>
        <w:pStyle w:val="21"/>
        <w:spacing w:after="0" w:line="580" w:lineRule="exact"/>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 xml:space="preserve">    李建香（利通区金银滩镇东沟湾村</w:t>
      </w:r>
      <w:r>
        <w:rPr>
          <w:rFonts w:hint="default" w:ascii="Times New Roman" w:hAnsi="Times New Roman" w:eastAsia="仿宋_GB2312" w:cs="Times New Roman"/>
          <w:kern w:val="2"/>
          <w:sz w:val="32"/>
          <w:szCs w:val="32"/>
          <w:lang w:val="en" w:eastAsia="zh-CN" w:bidi="ar-SA"/>
        </w:rPr>
        <w:t xml:space="preserve">       </w:t>
      </w:r>
      <w:r>
        <w:rPr>
          <w:rFonts w:hint="eastAsia" w:ascii="Times New Roman" w:hAnsi="Times New Roman" w:eastAsia="仿宋_GB2312" w:cs="Times New Roman"/>
          <w:kern w:val="2"/>
          <w:sz w:val="32"/>
          <w:szCs w:val="32"/>
          <w:lang w:val="en-US" w:eastAsia="zh-CN" w:bidi="ar-SA"/>
        </w:rPr>
        <w:t>13895031960）</w:t>
      </w:r>
    </w:p>
    <w:p>
      <w:pPr>
        <w:pStyle w:val="21"/>
        <w:keepNext w:val="0"/>
        <w:keepLines w:val="0"/>
        <w:pageBreakBefore w:val="0"/>
        <w:kinsoku/>
        <w:wordWrap/>
        <w:overflowPunct/>
        <w:topLinePunct w:val="0"/>
        <w:autoSpaceDE/>
        <w:autoSpaceDN/>
        <w:bidi w:val="0"/>
        <w:adjustRightInd/>
        <w:snapToGrid/>
        <w:spacing w:after="0" w:line="580" w:lineRule="exact"/>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kern w:val="2"/>
          <w:sz w:val="32"/>
          <w:szCs w:val="32"/>
          <w:lang w:val="en-US" w:eastAsia="zh-CN" w:bidi="ar-SA"/>
          <w14:textFill>
            <w14:solidFill>
              <w14:schemeClr w14:val="tx1"/>
            </w14:solidFill>
          </w14:textFill>
        </w:rPr>
        <w:t>深入推进“五位一体”政务服务模式，让服务有温度，办事有力度</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kern w:val="2"/>
          <w:sz w:val="32"/>
          <w:szCs w:val="32"/>
          <w:lang w:val="en-US" w:eastAsia="zh-CN" w:bidi="ar-SA"/>
          <w14:textFill>
            <w14:solidFill>
              <w14:schemeClr w14:val="tx1"/>
            </w14:solidFill>
          </w14:textFill>
        </w:rPr>
        <w:t>坚持以人民为中心的发展思想，围绕群众“急难愁盼”问题，深入推进实体窗口、网上大厅、移动微服、自助服务、定制代办“五位一体”政务服务模式，实现线上线下功能互补、无缝衔接。持续推动365天×24小时受理办理、“一窗通办”等服务模式不断走深走实，形成长效运行的固化模式，坚决兑现为民服务承诺</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Style w:val="34"/>
          <w:rFonts w:hint="default" w:ascii="Times New Roman" w:hAnsi="Times New Roman" w:eastAsia="仿宋_GB2312" w:cs="Times New Roman"/>
          <w:color w:val="000000" w:themeColor="text1"/>
          <w:sz w:val="32"/>
          <w:szCs w:val="32"/>
          <w14:textFill>
            <w14:solidFill>
              <w14:schemeClr w14:val="tx1"/>
            </w14:solidFill>
          </w14:textFill>
        </w:rPr>
      </w:pPr>
      <w:r>
        <w:rPr>
          <w:rStyle w:val="34"/>
          <w:rFonts w:hint="default" w:ascii="Times New Roman" w:hAnsi="Times New Roman" w:eastAsia="仿宋_GB2312" w:cs="Times New Roman"/>
          <w:color w:val="000000" w:themeColor="text1"/>
          <w:sz w:val="32"/>
          <w:szCs w:val="32"/>
          <w14:textFill>
            <w14:solidFill>
              <w14:schemeClr w14:val="tx1"/>
            </w14:solidFill>
          </w14:textFill>
        </w:rPr>
        <w:t>第</w:t>
      </w:r>
      <w:r>
        <w:rPr>
          <w:rStyle w:val="34"/>
          <w:rFonts w:hint="default" w:ascii="Times New Roman" w:hAnsi="Times New Roman" w:cs="Times New Roman"/>
          <w:color w:val="000000" w:themeColor="text1"/>
          <w:sz w:val="32"/>
          <w:szCs w:val="32"/>
          <w:lang w:val="en-US" w:eastAsia="zh-CN"/>
          <w14:textFill>
            <w14:solidFill>
              <w14:schemeClr w14:val="tx1"/>
            </w14:solidFill>
          </w14:textFill>
        </w:rPr>
        <w:t>28</w:t>
      </w:r>
      <w:r>
        <w:rPr>
          <w:rStyle w:val="34"/>
          <w:rFonts w:hint="default" w:ascii="Times New Roman" w:hAnsi="Times New Roman" w:eastAsia="仿宋_GB2312" w:cs="Times New Roman"/>
          <w:color w:val="000000" w:themeColor="text1"/>
          <w:sz w:val="32"/>
          <w:szCs w:val="32"/>
          <w14:textFill>
            <w14:solidFill>
              <w14:schemeClr w14:val="tx1"/>
            </w14:solidFill>
          </w14:textFill>
        </w:rPr>
        <w:t>号【建议】</w:t>
      </w: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bookmarkStart w:id="22" w:name="_Toc19376"/>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bookmarkEnd w:id="22"/>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instrText xml:space="preserve"> HYPERLINK \l _Toc2052053657_WPSOffice_Level1 </w:instrTex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关于加强涉众型经济犯罪防范打击的建议</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end"/>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杨有国（同心县公安局               18309668850）</w:t>
      </w:r>
    </w:p>
    <w:p>
      <w:pPr>
        <w:pStyle w:val="21"/>
        <w:spacing w:after="0" w:line="580" w:lineRule="exac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 xml:space="preserve">    丁玉军（同心县融媒体中心           13139555322）</w:t>
      </w:r>
    </w:p>
    <w:p>
      <w:pPr>
        <w:pStyle w:val="21"/>
        <w:keepNext w:val="0"/>
        <w:keepLines w:val="0"/>
        <w:pageBreakBefore w:val="0"/>
        <w:kinsoku/>
        <w:wordWrap/>
        <w:overflowPunct/>
        <w:topLinePunct w:val="0"/>
        <w:autoSpaceDE/>
        <w:autoSpaceDN/>
        <w:bidi w:val="0"/>
        <w:adjustRightInd/>
        <w:snapToGrid/>
        <w:spacing w:after="0" w:line="580" w:lineRule="exact"/>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kern w:val="2"/>
          <w:sz w:val="32"/>
          <w:szCs w:val="32"/>
          <w:lang w:val="en-US" w:eastAsia="zh-CN" w:bidi="ar-SA"/>
          <w14:textFill>
            <w14:solidFill>
              <w14:schemeClr w14:val="tx1"/>
            </w14:solidFill>
          </w14:textFill>
        </w:rPr>
        <w:t>近年来，经济金融犯罪发案数高且犯罪数额较大，严重危害经济金融秩序和人民群众财产安全，已经成为诱发和加剧经济社会风险的源头性因素之一，直接影响区域经济安全和社会大局稳定</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kern w:val="2"/>
          <w:sz w:val="32"/>
          <w:szCs w:val="32"/>
          <w:lang w:val="en-US" w:eastAsia="zh-CN" w:bidi="ar-SA"/>
          <w14:textFill>
            <w14:solidFill>
              <w14:schemeClr w14:val="tx1"/>
            </w14:solidFill>
          </w14:textFill>
        </w:rPr>
        <w:t>加大金融风险防范化解，全力打击非法集资等涉众型经济犯罪，保护老百姓的“钱袋子”。一是抓好“扫楼清街”工作。加强与监管部门协作配合，借力社区警务力量，对商务楼宇、科技园区等重点区域深入摸排，落实“四查四看”措施，开展集中排查行动，提前化解风险隐患。二是深化打击非法集资犯罪专项行动。重点打击互联网金融、私募基金以及投资理财等领域非法集资犯罪，实现非法集资犯罪主要指标同比全面下降。三是攻坚开展打击传销专项行动。强化对传销组织体系和资金等关键要素的数据研判，开展集中打击，全力保障人民群众财产安全</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29</w:t>
      </w:r>
      <w:r>
        <w:rPr>
          <w:rStyle w:val="34"/>
          <w:rFonts w:ascii="Times New Roman" w:hAnsi="Times New Roman" w:eastAsia="仿宋_GB2312"/>
          <w:color w:val="000000" w:themeColor="text1"/>
          <w:sz w:val="32"/>
          <w:szCs w:val="32"/>
          <w14:textFill>
            <w14:solidFill>
              <w14:schemeClr w14:val="tx1"/>
            </w14:solidFill>
          </w14:textFill>
        </w:rPr>
        <w:t>号【建议】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instrText xml:space="preserve"> HYPERLINK \l _Toc392287362_WPSOffice_Level1 </w:instrTex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关于进一步加强地名政策法规宣传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工作的建议</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end"/>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梁维科（青铜峡市公安局派出所         13895153630）</w:t>
      </w:r>
    </w:p>
    <w:p>
      <w:pPr>
        <w:pStyle w:val="21"/>
        <w:spacing w:after="0" w:line="580" w:lineRule="exact"/>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 xml:space="preserve">    田敬元（国能宁夏大坝四期发电有限公司 18995091199）</w:t>
      </w:r>
    </w:p>
    <w:p>
      <w:pPr>
        <w:pStyle w:val="32"/>
        <w:keepNext w:val="0"/>
        <w:keepLines w:val="0"/>
        <w:pageBreakBefore w:val="0"/>
        <w:kinsoku/>
        <w:overflowPunct/>
        <w:topLinePunct w:val="0"/>
        <w:autoSpaceDN/>
        <w:bidi w:val="0"/>
        <w:spacing w:line="580" w:lineRule="exact"/>
        <w:ind w:left="0" w:leftChars="0" w:firstLine="0" w:firstLineChars="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地名记录着人类的历史、民族的融合、环境的变化、社会的发展，是中华优秀传统文化不可或缺的部分。对一座城市来说，地名是一张鲜明的城市名片，积淀着深厚的历史文化内涵。做好地名文化这篇文章，是传承和弘扬优秀传统文化的时代呼唤，也是回应群众呼声、建设品质城市、提升城市竞争力的必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地名政策法规的宣传普及直接影响着党政机关、企事业单位等对地名管理工作的认知和重视程度，特别是企事业单位对地名管理法规政策的不知、不熟、政策意识淡漠，甚至其开发建设项目地名申报审批不及时、不主动，申报名称无通名、专名文化和社会属性弱、不规范，以及在媒体宣传、证照和地名标识中不能正确使用标准地名，这些现象不适应中华民族优秀文化的传承和发展要求，不利于文明城市的创建，也会给城市管理、社会治理和人民群众的日常生产生活带来诸多不便。</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2022年5月1日，新修订的国务院《地名管理条例》正式颁布施行，对地名管理作出了全面、系统的规定，把地名命名、更名、使用、文化保护及其相关管理活动所发挥的作用提升到了新的高度，为推进新时代地名工作高质量发展提供法治保障。城市地名管理涉及社会方方面面，是一项系统工程，必须强化“政府主管，民政牵头，部门协调，社会参与”的地名管理工作机制，推进依法行政、依法尽责，形成各相关职能部门通力合作和广大人民群众积极参与的局面。市发改、公安、自然资源、住建、城管等有关地名委员会成员单位，要依照《地名管理条例》落实地名管理责任，强化行业宣传引导，把好地名前置审批关口，进一步增强项目开发企业及社会各界遵守和执行地名法规的意识，在和谐美丽文明新吴忠建设中更好发挥地名管理的社会公共服务作用</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为强化我市地名宣传工作，建议如下：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新《条例》第十二条明确将具有重要地理方位意义的住宅区、楼宇的命名、更名，由民政部门批准变更为由住房和城乡建设主管部门批准，这就要求相关部门在办理项目建设立项、规划审批手续时，督促开发建设单位主动到住建部门办理建设项目拟用名称的审核批准，住建部门要积极主动做好相关地名审批职能衔接转化，并及时向民政部门进行备案，同时要大力做好新修订《地名管理条例》及相关政策法规的宣传贯彻工作，切实从源头上把好地名命名更名关口，杜绝建筑物、住宅区等地名乱象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市自然资源、住建、城市管理、城投等成员单位要立足部门地名管理职责，充分发挥行业优势，开展《地名管理条例》公益性宣传工作，运用宣传展板、政府官网、微信公众号、发布宣传标语等方式广泛开展形式多样、丰富多彩的宣传活动，大力普及《条例》内容，让社会各界更好地了解地名、关心地名，主动参与地名文化保护等工作，积极营造全社会关心支持地名管理和地名文化保护的良好氛围。</w:t>
      </w:r>
    </w:p>
    <w:p>
      <w:pPr>
        <w:keepNext w:val="0"/>
        <w:keepLines w:val="0"/>
        <w:pageBreakBefore w:val="0"/>
        <w:widowControl w:val="0"/>
        <w:kinsoku/>
        <w:wordWrap/>
        <w:overflowPunct/>
        <w:topLinePunct w:val="0"/>
        <w:autoSpaceDE/>
        <w:autoSpaceDN/>
        <w:bidi w:val="0"/>
        <w:adjustRightInd/>
        <w:snapToGrid/>
        <w:spacing w:line="580" w:lineRule="exact"/>
        <w:textAlignment w:val="auto"/>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3.行业主管部门要分类建立健全公共服务设施地名地址库，及时主动报备相关地名信息，实现资源信息共享，加强联系沟通，形成齐抓共管的地名工作机制，共同做好地名管理工作，提升我市地名管理社会公共服务能力和水平</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32"/>
        <w:keepNext w:val="0"/>
        <w:keepLines w:val="0"/>
        <w:pageBreakBefore w:val="0"/>
        <w:kinsoku/>
        <w:overflowPunct/>
        <w:topLinePunct w:val="0"/>
        <w:autoSpaceDN/>
        <w:bidi w:val="0"/>
        <w:spacing w:line="580" w:lineRule="exact"/>
        <w:ind w:left="0" w:leftChars="0" w:firstLine="0" w:firstLineChars="0"/>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val="en-US" w:eastAsia="zh-CN"/>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30</w:t>
      </w:r>
      <w:r>
        <w:rPr>
          <w:rStyle w:val="34"/>
          <w:rFonts w:ascii="Times New Roman" w:hAnsi="Times New Roman" w:eastAsia="仿宋_GB2312"/>
          <w:color w:val="000000" w:themeColor="text1"/>
          <w:sz w:val="32"/>
          <w:szCs w:val="32"/>
          <w14:textFill>
            <w14:solidFill>
              <w14:schemeClr w14:val="tx1"/>
            </w14:solidFill>
          </w14:textFill>
        </w:rPr>
        <w:t>号【建议】</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i w:val="0"/>
          <w:caps w:val="0"/>
          <w:color w:val="000000" w:themeColor="text1"/>
          <w:spacing w:val="0"/>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sz w:val="44"/>
          <w:szCs w:val="44"/>
          <w:shd w:val="clear" w:color="auto" w:fill="FFFFFF"/>
          <w:lang w:val="en-US" w:eastAsia="zh-CN"/>
          <w14:textFill>
            <w14:solidFill>
              <w14:schemeClr w14:val="tx1"/>
            </w14:solidFill>
          </w14:textFill>
        </w:rPr>
        <w:t xml:space="preserve"> </w:t>
      </w:r>
      <w:r>
        <w:rPr>
          <w:rFonts w:hint="eastAsia" w:ascii="方正小标宋_GBK" w:hAnsi="方正小标宋_GBK" w:eastAsia="方正小标宋_GBK" w:cs="方正小标宋_GBK"/>
          <w:i w:val="0"/>
          <w:caps w:val="0"/>
          <w:color w:val="000000" w:themeColor="text1"/>
          <w:spacing w:val="0"/>
          <w:sz w:val="44"/>
          <w:szCs w:val="44"/>
          <w:shd w:val="clear" w:color="auto" w:fill="FFFFFF"/>
          <w:lang w:val="en-US" w:eastAsia="zh-CN"/>
          <w14:textFill>
            <w14:solidFill>
              <w14:schemeClr w14:val="tx1"/>
            </w14:solidFill>
          </w14:textFill>
        </w:rPr>
        <w:fldChar w:fldCharType="begin"/>
      </w:r>
      <w:r>
        <w:rPr>
          <w:rFonts w:hint="eastAsia" w:ascii="方正小标宋_GBK" w:hAnsi="方正小标宋_GBK" w:eastAsia="方正小标宋_GBK" w:cs="方正小标宋_GBK"/>
          <w:i w:val="0"/>
          <w:caps w:val="0"/>
          <w:color w:val="000000" w:themeColor="text1"/>
          <w:spacing w:val="0"/>
          <w:sz w:val="44"/>
          <w:szCs w:val="44"/>
          <w:shd w:val="clear" w:color="auto" w:fill="FFFFFF"/>
          <w:lang w:val="en-US" w:eastAsia="zh-CN"/>
          <w14:textFill>
            <w14:solidFill>
              <w14:schemeClr w14:val="tx1"/>
            </w14:solidFill>
          </w14:textFill>
        </w:rPr>
        <w:instrText xml:space="preserve"> HYPERLINK \l _Toc1394754622_WPSOffice_Level1 </w:instrText>
      </w:r>
      <w:r>
        <w:rPr>
          <w:rFonts w:hint="eastAsia" w:ascii="方正小标宋_GBK" w:hAnsi="方正小标宋_GBK" w:eastAsia="方正小标宋_GBK" w:cs="方正小标宋_GBK"/>
          <w:i w:val="0"/>
          <w:caps w:val="0"/>
          <w:color w:val="000000" w:themeColor="text1"/>
          <w:spacing w:val="0"/>
          <w:sz w:val="44"/>
          <w:szCs w:val="44"/>
          <w:shd w:val="clear" w:color="auto" w:fill="FFFFFF"/>
          <w:lang w:val="en-US" w:eastAsia="zh-CN"/>
          <w14:textFill>
            <w14:solidFill>
              <w14:schemeClr w14:val="tx1"/>
            </w14:solidFill>
          </w14:textFill>
        </w:rPr>
        <w:fldChar w:fldCharType="separate"/>
      </w:r>
      <w:r>
        <w:rPr>
          <w:rFonts w:hint="eastAsia" w:ascii="方正小标宋_GBK" w:hAnsi="方正小标宋_GBK" w:eastAsia="方正小标宋_GBK" w:cs="方正小标宋_GBK"/>
          <w:i w:val="0"/>
          <w:caps w:val="0"/>
          <w:color w:val="000000" w:themeColor="text1"/>
          <w:spacing w:val="0"/>
          <w:sz w:val="44"/>
          <w:szCs w:val="44"/>
          <w:shd w:val="clear" w:color="auto" w:fill="FFFFFF"/>
          <w:lang w:val="en-US" w:eastAsia="zh-CN"/>
          <w14:textFill>
            <w14:solidFill>
              <w14:schemeClr w14:val="tx1"/>
            </w14:solidFill>
          </w14:textFill>
        </w:rPr>
        <w:t>关于进一步加强困境儿童关爱工作的建议</w:t>
      </w:r>
      <w:r>
        <w:rPr>
          <w:rFonts w:hint="eastAsia" w:ascii="方正小标宋_GBK" w:hAnsi="方正小标宋_GBK" w:eastAsia="方正小标宋_GBK" w:cs="方正小标宋_GBK"/>
          <w:i w:val="0"/>
          <w:caps w:val="0"/>
          <w:color w:val="000000" w:themeColor="text1"/>
          <w:spacing w:val="0"/>
          <w:sz w:val="44"/>
          <w:szCs w:val="44"/>
          <w:shd w:val="clear" w:color="auto" w:fill="FFFFFF"/>
          <w:lang w:val="en-US" w:eastAsia="zh-CN"/>
          <w14:textFill>
            <w14:solidFill>
              <w14:schemeClr w14:val="tx1"/>
            </w14:solidFill>
          </w14:textFill>
        </w:rPr>
        <w:fldChar w:fldCharType="end"/>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杨洪霞</w:t>
      </w:r>
      <w:r>
        <w:rPr>
          <w:rFonts w:hint="eastAsia" w:ascii="Times New Roman" w:hAnsi="Times New Roman" w:eastAsia="仿宋_GB2312"/>
          <w:sz w:val="32"/>
          <w:szCs w:val="32"/>
          <w:lang w:eastAsia="zh-CN"/>
        </w:rPr>
        <w:t>（红寺堡区人民检察院</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18909539780</w:t>
      </w:r>
      <w:r>
        <w:rPr>
          <w:rFonts w:hint="eastAsia" w:ascii="Times New Roman" w:hAnsi="Times New Roman" w:eastAsia="仿宋_GB2312"/>
          <w:sz w:val="32"/>
          <w:szCs w:val="32"/>
          <w:lang w:eastAsia="zh-CN"/>
        </w:rPr>
        <w:t>）</w:t>
      </w:r>
    </w:p>
    <w:p>
      <w:pPr>
        <w:pStyle w:val="21"/>
        <w:spacing w:after="0" w:line="580" w:lineRule="exact"/>
        <w:ind w:firstLine="64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sz w:val="32"/>
          <w:szCs w:val="32"/>
        </w:rPr>
        <w:t>安文静</w:t>
      </w:r>
      <w:r>
        <w:rPr>
          <w:rFonts w:hint="eastAsia" w:ascii="Times New Roman" w:hAnsi="Times New Roman" w:eastAsia="仿宋_GB2312"/>
          <w:sz w:val="32"/>
          <w:szCs w:val="32"/>
          <w:lang w:eastAsia="zh-CN"/>
        </w:rPr>
        <w:t>（红寺堡区新民街道创业社区</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15121914921</w:t>
      </w:r>
      <w:r>
        <w:rPr>
          <w:rFonts w:hint="eastAsia" w:ascii="Times New Roman" w:hAnsi="Times New Roman" w:eastAsia="仿宋_GB2312"/>
          <w:sz w:val="32"/>
          <w:szCs w:val="32"/>
          <w:lang w:eastAsia="zh-CN"/>
        </w:rPr>
        <w:t>）</w:t>
      </w:r>
    </w:p>
    <w:p>
      <w:pPr>
        <w:pStyle w:val="21"/>
        <w:keepNext w:val="0"/>
        <w:keepLines w:val="0"/>
        <w:pageBreakBefore w:val="0"/>
        <w:kinsoku/>
        <w:wordWrap/>
        <w:overflowPunct/>
        <w:topLinePunct w:val="0"/>
        <w:autoSpaceDE/>
        <w:autoSpaceDN/>
        <w:bidi w:val="0"/>
        <w:adjustRightInd/>
        <w:snapToGrid/>
        <w:spacing w:after="0" w:line="580" w:lineRule="exact"/>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吴忠市现有社会散居孤儿115名，事实无人抚养儿童1526 名，其中贫困家庭事实无人抚养儿童 879人，非家庭贫困事实无人抚养儿童 523人；“留守儿童”190名；困境儿童呈现逐年增多的趋势。儿童陷入各种困境中主要是由主观和客观两个方面因素造成的。一是儿童由于自身心理和生理上存在先天性缺陷，面临遭人歧视、虐待以及遗弃的困境，如残疾儿童、重病儿童、弃婴;二是由于家庭结构不完整，儿童失去依靠，如父母重病或重残、父母服刑等儿童;三是由于监护人对儿童的监护不及时、不到位，致使儿童受到欺凌等不法侵害。由于困境儿童自身存在某种缺陷、家庭经济条件差、监护人监护不到位等种种因素，致使困境儿童的生活、就医、就学等权益还没有得到及时有效的保障，会受到欺凌、虐待等威胁，困境儿童的生存状况还不容乐观，主要表现在以下几个方面：一是困境儿童生活水平不高，困境儿童大多家庭情况较差，监护人照护缺失，生活质量不高，生活权益无法得到更优更好的保障;二是困境儿童心理状况不佳，由于监护缺失或者患病、残疾等情况导致孩子与监护人缺乏有效的交流沟通，在一定程度上影响到困境儿童的心理健康，出现一些心理问题。这些心理问题主要表现为自卑、孤僻、性格内向、叛逆，不善与人交往，容易受到同龄人的歧视;三是困境儿童的学业教育帮扶不足，学习困难，不自信，遇到作业困难的情况得不到及时有效的辅导，学习成绩不佳</w:t>
      </w:r>
      <w:r>
        <w:rPr>
          <w:rStyle w:val="34"/>
          <w:rFonts w:hint="eastAsia"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一是进一步强化政府职责。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政府建立健全工作机制，强化部门间分工协作，整体联动。民政部门发挥牵头组织和统筹协调作用，会同相关部门摸清困境儿童基本情况，指导乡镇（街道）、村（社区）落实强制报告、定期走访等制度，加大对困境儿童的监护监督、关爱救助、临时监护照料等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二是进一步强化部门职责。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教育部门应落实控辍保学目标责任制，建立劝返复学、定期排查制度；协助困境儿童加强与监护人的情感联系和亲情交流；强化校园安全防范，帮助儿童增强防范不法侵害的意识、掌握预防意外伤害的安全意识；支持和指导中小学校加强心理健康教育，促进学生心理、人格积极健康发展，及早发现并纠正学生心理问题和不良行为等。公安机关应配合开展摸底排查，落实救助保护机制，督促强化家庭监护主体责任，依法严厉打击侵害、虐待儿童的违法犯罪行为；协助加强校园安全管理，做好法治宣传和安全教育。工会、共青团、妇联、残联、关工委等群团组织要发挥自身优势，积极为困境儿童提供各类关爱帮扶服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三是进一步强化监护人监护责任。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父母或其他监护人应依法履行对未成年子女的监护职责和抚养义务，不得让不满16周岁的未成年人脱离监护单独居住生活。对委托非直系亲属、朋友承担监护责任的，应引导儿童父母与受委托监护人签订委托监护协议，明确权利、责任和义务。父母或受委托监护人不履行监护职责的，将困境儿童置于无人监管和照看状态导致其面临危险的，村（社区）、公安机关和有关部门应及时予以劝诫、制止；情节恶劣或造成严重后果的，公安机关等部门应依法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四是积极引导社会力量参与。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积极孵育发展专业社会工作服务机构、慈善组织、志愿服务组织，引导其围绕留困境儿童的实际困难和需求，提供专业服务。采取政府购买服务方式，通过实施社区公益创投或社会工作服务项目，鼓励专业社会组织、社会工作服务机构承接留守儿童或困境儿童心理疏导、权益维护、社会融入等服务，运用专业社会工作理念、方法和技巧，解决留守儿童和困境儿童的实际问题，鼓励更多有爱心的人士参与到留守儿童和困境儿童关爱保护工作中来，为困境儿童健康成长营造良好的环境</w:t>
      </w:r>
      <w:r>
        <w:rPr>
          <w:rStyle w:val="34"/>
          <w:rFonts w:hint="eastAsia"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0"/>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31</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
        <w:keepNext w:val="0"/>
        <w:keepLines w:val="0"/>
        <w:pageBreakBefore w:val="0"/>
        <w:kinsoku/>
        <w:overflowPunct/>
        <w:topLinePunct w:val="0"/>
        <w:autoSpaceDN/>
        <w:bidi w:val="0"/>
        <w:spacing w:line="580" w:lineRule="exact"/>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i w:val="0"/>
          <w:caps w:val="0"/>
          <w:color w:val="000000" w:themeColor="text1"/>
          <w:spacing w:val="0"/>
          <w:sz w:val="44"/>
          <w:szCs w:val="44"/>
          <w:shd w:val="clear" w:color="auto" w:fill="FFFFFF"/>
          <w:lang w:eastAsia="zh-CN"/>
          <w14:textFill>
            <w14:solidFill>
              <w14:schemeClr w14:val="tx1"/>
            </w14:solidFill>
          </w14:textFill>
        </w:rPr>
      </w:pPr>
      <w:bookmarkStart w:id="23" w:name="_Toc1226"/>
      <w:r>
        <w:rPr>
          <w:rFonts w:hint="eastAsia" w:ascii="方正小标宋_GBK" w:hAnsi="方正小标宋_GBK" w:eastAsia="方正小标宋_GBK" w:cs="方正小标宋_GBK"/>
          <w:i w:val="0"/>
          <w:caps w:val="0"/>
          <w:color w:val="000000" w:themeColor="text1"/>
          <w:spacing w:val="0"/>
          <w:sz w:val="44"/>
          <w:szCs w:val="44"/>
          <w:shd w:val="clear" w:color="auto" w:fill="FFFFFF"/>
          <w:lang w:val="en-US" w:eastAsia="zh-CN"/>
          <w14:textFill>
            <w14:solidFill>
              <w14:schemeClr w14:val="tx1"/>
            </w14:solidFill>
          </w14:textFill>
        </w:rPr>
        <w:t xml:space="preserve"> </w:t>
      </w:r>
      <w:bookmarkEnd w:id="23"/>
      <w:r>
        <w:rPr>
          <w:rFonts w:hint="eastAsia" w:ascii="方正小标宋_GBK" w:hAnsi="方正小标宋_GBK" w:eastAsia="方正小标宋_GBK" w:cs="方正小标宋_GBK"/>
          <w:i w:val="0"/>
          <w:caps w:val="0"/>
          <w:color w:val="000000" w:themeColor="text1"/>
          <w:spacing w:val="0"/>
          <w:sz w:val="44"/>
          <w:szCs w:val="44"/>
          <w:shd w:val="clear" w:color="auto" w:fill="FFFFFF"/>
          <w:lang w:val="en-US" w:eastAsia="zh-CN"/>
          <w14:textFill>
            <w14:solidFill>
              <w14:schemeClr w14:val="tx1"/>
            </w14:solidFill>
          </w14:textFill>
        </w:rPr>
        <w:t>关于加快高技能人才培养的建议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丁  鹤</w:t>
      </w:r>
      <w:r>
        <w:rPr>
          <w:rFonts w:hint="eastAsia" w:ascii="Times New Roman" w:hAnsi="Times New Roman" w:eastAsia="仿宋_GB2312"/>
          <w:sz w:val="32"/>
          <w:szCs w:val="32"/>
          <w:lang w:eastAsia="zh-CN"/>
        </w:rPr>
        <w:t>（青铜峡市机关事务服务中心</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13099550990</w:t>
      </w:r>
      <w:r>
        <w:rPr>
          <w:rFonts w:hint="eastAsia" w:ascii="Times New Roman" w:hAnsi="Times New Roman" w:eastAsia="仿宋_GB2312"/>
          <w:sz w:val="32"/>
          <w:szCs w:val="32"/>
          <w:lang w:eastAsia="zh-CN"/>
        </w:rPr>
        <w:t>）</w:t>
      </w:r>
    </w:p>
    <w:p>
      <w:pPr>
        <w:pStyle w:val="21"/>
        <w:spacing w:after="0" w:line="580" w:lineRule="exact"/>
        <w:ind w:firstLine="640"/>
        <w:rPr>
          <w:rFonts w:hint="eastAsia" w:ascii="仿宋_GB2312" w:hAnsi="仿宋_GB2312" w:eastAsia="仿宋_GB2312" w:cs="仿宋_GB2312"/>
          <w:b/>
          <w:bCs/>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sz w:val="32"/>
          <w:szCs w:val="32"/>
        </w:rPr>
        <w:t>马  兰</w:t>
      </w:r>
      <w:r>
        <w:rPr>
          <w:rFonts w:hint="eastAsia" w:ascii="Times New Roman" w:hAnsi="Times New Roman" w:eastAsia="仿宋_GB2312"/>
          <w:sz w:val="32"/>
          <w:szCs w:val="32"/>
          <w:lang w:eastAsia="zh-CN"/>
        </w:rPr>
        <w:t>（青铜峡市城市公用事业服务中心</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13619556706</w:t>
      </w:r>
      <w:r>
        <w:rPr>
          <w:rFonts w:hint="eastAsia" w:ascii="Times New Roman" w:hAnsi="Times New Roman" w:eastAsia="仿宋_GB2312"/>
          <w:sz w:val="32"/>
          <w:szCs w:val="32"/>
          <w:lang w:eastAsia="zh-CN"/>
        </w:rPr>
        <w:t>）</w:t>
      </w:r>
    </w:p>
    <w:p>
      <w:pPr>
        <w:pStyle w:val="21"/>
        <w:keepNext w:val="0"/>
        <w:keepLines w:val="0"/>
        <w:pageBreakBefore w:val="0"/>
        <w:kinsoku/>
        <w:wordWrap/>
        <w:overflowPunct/>
        <w:topLinePunct w:val="0"/>
        <w:autoSpaceDE/>
        <w:autoSpaceDN/>
        <w:bidi w:val="0"/>
        <w:adjustRightInd/>
        <w:snapToGrid/>
        <w:spacing w:after="0" w:line="580" w:lineRule="exact"/>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高技能人才是具备精湛的操作技能，在工作实践中能够解决关键技术和工艺的操作性难题的技术工人，他们肩负着企业生产关键岗位的重任。近年来，随着我区“六新六特六优”产业的蓬勃发展，使得高技能人才的短缺愈加明显，许多企业因招不到优秀的技术工人而成为制约企业发展的“瓶颈”和难题，为此我们必须要培养</w:t>
      </w:r>
      <w:r>
        <w:rPr>
          <w:rFonts w:hint="default" w:ascii="仿宋_GB2312" w:hAnsi="仿宋_GB2312" w:eastAsia="仿宋_GB2312" w:cs="仿宋_GB2312"/>
          <w:b w:val="0"/>
          <w:bCs w:val="0"/>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拥有能解决生产一线技术难题的高技能人才队伍，提高高技能人才的比重，为我市“六新六特六优”产业高质量发展提供技能人才支撑</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1.引进急需紧缺人才。围绕新型材料、清洁能源、葡萄酒、枸杞、牛奶、肉牛、滩羊、文化旅游、健康养老等特色产业，通过自主招聘、见习留用、重点引进等方式，招引培养产业发展急需的紧缺人才。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2.拓宽人才培养渠道。充分发挥高技能人才培训基地、技能大师工作室、人才小高地、专家服务基地等人才载体作用，开展技能提升培训。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3.支持技能人才创新创业。开展技能人才创业创新培训，对符合条件的高技能人才，按规定落实创业担保贷款及贴息政策，支持技能人才入驻创业孵化基地创办企业。</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完善技能人才评价体系和人才激励机制。进一步健全以职业资格评价、职业技能等级认定和专项职业能力考核为主的技能人才评价制度。鼓励各行业、企业（协会），根据产业发展需要和企业生产实际，积极开展岗位练兵比武活动和高技能人才评选表彰活动</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32"/>
        <w:keepNext w:val="0"/>
        <w:keepLines w:val="0"/>
        <w:pageBreakBefore w:val="0"/>
        <w:kinsoku/>
        <w:overflowPunct/>
        <w:topLinePunct w:val="0"/>
        <w:autoSpaceDN/>
        <w:bidi w:val="0"/>
        <w:spacing w:line="580" w:lineRule="exact"/>
        <w:ind w:left="0" w:leftChars="0" w:firstLine="0" w:firstLineChars="0"/>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val="en-US" w:eastAsia="zh-CN"/>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val="en-US" w:eastAsia="zh-CN"/>
          <w14:textFill>
            <w14:solidFill>
              <w14:schemeClr w14:val="tx1"/>
            </w14:solidFill>
          </w14:textFill>
        </w:rPr>
      </w:pPr>
    </w:p>
    <w:bookmarkEnd w:id="16"/>
    <w:bookmarkEnd w:id="17"/>
    <w:bookmarkEnd w:id="18"/>
    <w:bookmarkEnd w:id="19"/>
    <w:bookmarkEnd w:id="20"/>
    <w:bookmarkEnd w:id="21"/>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32</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36"/>
        <w:keepNext w:val="0"/>
        <w:keepLines w:val="0"/>
        <w:pageBreakBefore w:val="0"/>
        <w:widowControl w:val="0"/>
        <w:kinsoku/>
        <w:overflowPunct/>
        <w:topLinePunct w:val="0"/>
        <w:autoSpaceDN/>
        <w:bidi w:val="0"/>
        <w:spacing w:line="580" w:lineRule="exact"/>
        <w:jc w:val="center"/>
        <w:outlineLvl w:val="0"/>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pPr>
      <w:r>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t xml:space="preserve"> </w:t>
      </w:r>
    </w:p>
    <w:p>
      <w:pPr>
        <w:pStyle w:val="36"/>
        <w:keepNext w:val="0"/>
        <w:keepLines w:val="0"/>
        <w:pageBreakBefore w:val="0"/>
        <w:widowControl w:val="0"/>
        <w:kinsoku/>
        <w:overflowPunct/>
        <w:topLinePunct w:val="0"/>
        <w:autoSpaceDN/>
        <w:bidi w:val="0"/>
        <w:spacing w:line="580" w:lineRule="exact"/>
        <w:jc w:val="center"/>
        <w:outlineLvl w:val="0"/>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pPr>
      <w:r>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fldChar w:fldCharType="begin"/>
      </w:r>
      <w:r>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instrText xml:space="preserve"> HYPERLINK \l _Toc1518654382_WPSOffice_Level1 </w:instrText>
      </w:r>
      <w:r>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fldChar w:fldCharType="separate"/>
      </w:r>
      <w:r>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t>关于加强黄河流域生物多样性保护的建议</w:t>
      </w:r>
      <w:r>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fldChar w:fldCharType="end"/>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张雪妍（宁夏青铜峡市马莲渠路      13619558869）</w:t>
      </w:r>
    </w:p>
    <w:p>
      <w:pPr>
        <w:pStyle w:val="32"/>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董生振（宁夏葡萄酒产业协会   </w:t>
      </w: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18395082000）</w:t>
      </w:r>
    </w:p>
    <w:p>
      <w:pPr>
        <w:keepNext w:val="0"/>
        <w:keepLines w:val="0"/>
        <w:pageBreakBefore w:val="0"/>
        <w:kinsoku/>
        <w:overflowPunct/>
        <w:topLinePunct w:val="0"/>
        <w:autoSpaceDN/>
        <w:bidi w:val="0"/>
        <w:spacing w:line="580" w:lineRule="exact"/>
        <w:rPr>
          <w:rFonts w:hint="eastAsia" w:ascii="仿宋" w:hAnsi="仿宋" w:eastAsia="仿宋"/>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kinsoku/>
        <w:overflowPunct/>
        <w:topLinePunct w:val="0"/>
        <w:autoSpaceDN/>
        <w:bidi w:val="0"/>
        <w:spacing w:line="580" w:lineRule="exact"/>
        <w:ind w:firstLine="480" w:firstLineChars="150"/>
        <w:jc w:val="left"/>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物多样性关系人类福祉，是人类赖以生存和发展的重要基石。随着我市生态文明建设的深入推进，以湿地鸟类为典型代表的生物种类和种群数量明显增长。但就目前生物多样性保护形势，我市还存在诸多短板和不足。</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一是本底资源底数不清。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全市动植物分布、种类和种群数量、分布区域等还没有一个统一的底数。各类自然保护地管理机构或职能部门掌握了一些数据，但都不够系统全面。</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二是栖息地破碎化还没有得到根本遏制。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山水林田湖草沙是一个生命共同体，尤其我市地处内陆干旱半干旱地区，生物多样性极易受干旱少雨气候等自然因素和基础设施建设导致的生态空间隔离等非自然因素影响发生变化。</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三是人为活动干扰依然存在。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黄河河滩农作物种植、湖泊垂钓、河滩捡石、河道捕鱼等行为直接影响迁徙期间候鸟栖息，候鸟经常往返于湖泊和河滩地是候鸟迁徙期间常见景象。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四是部门联管机制不畅。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物多样性保护主体责任在生态环境部门，野生动植物保护职能部门涉及公安、自然资源、农业农村和各自然保护地管理机构。但主责部门职能发挥不充分，各部门间系统保护、综合治理、协同发力机制还没有形成，生物多样性保护工作任重道远。</w:t>
      </w:r>
    </w:p>
    <w:p>
      <w:pPr>
        <w:keepNext w:val="0"/>
        <w:keepLines w:val="0"/>
        <w:pageBreakBefore w:val="0"/>
        <w:kinsoku/>
        <w:overflowPunct/>
        <w:topLinePunct w:val="0"/>
        <w:autoSpaceDN/>
        <w:bidi w:val="0"/>
        <w:spacing w:line="580" w:lineRule="exact"/>
        <w:rPr>
          <w:rFonts w:hint="eastAsia"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解决办法</w:t>
      </w:r>
      <w:r>
        <w:rPr>
          <w:rFonts w:hint="eastAsia" w:ascii="Times New Roman" w:hAnsi="Times New Roman" w:eastAsia="黑体" w:cs="Times New Roman"/>
          <w:color w:val="000000" w:themeColor="text1"/>
          <w:sz w:val="32"/>
          <w:szCs w:val="32"/>
          <w14:textFill>
            <w14:solidFill>
              <w14:schemeClr w14:val="tx1"/>
            </w14:solidFill>
          </w14:textFill>
        </w:rPr>
        <w:t>：</w:t>
      </w:r>
    </w:p>
    <w:p>
      <w:pPr>
        <w:keepNext w:val="0"/>
        <w:keepLines w:val="0"/>
        <w:pageBreakBefore w:val="0"/>
        <w:kinsoku/>
        <w:overflowPunct/>
        <w:topLinePunct w:val="0"/>
        <w:autoSpaceDN/>
        <w:bidi w:val="0"/>
        <w:spacing w:line="580" w:lineRule="exact"/>
        <w:ind w:firstLine="480" w:firstLineChars="150"/>
        <w:jc w:val="left"/>
        <w:rPr>
          <w:rFonts w:hint="eastAsia" w:ascii="仿宋" w:hAnsi="仿宋" w:eastAsia="仿宋"/>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一是开展生物多样性本底资源调查研究。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职能部门联合科研院所或高校组织开展野生动植物资源普查，摸清全市生物多样性分布现状，找准生物多样性保护症结，建立全市生物多样性数据库。同时，要尽快完善政策体系，鼓励、支持高校和科研院所开展生物多样性研究，加强高级人才引进和专业技术人才培养，建立健全生物多样性保护体制机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二是加强栖息地保护和修复治理。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强化山水林田湖草沙生命共同体意识，坚持统筹兼顾、系统治理、综合发力，协同开展野生动植物栖息地保护修复。通过建设生态廊道、栖息地修复、生态补水、建设生态墙、水生态治理等方式，为野生动植物提供安全舒适的栖息环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三是加强人为活动监测管理。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落实生态保护红线要求，对已经纳入生态保护红线的区域，严格控制各类人为活动，逐步消除人为活动对生物多样性的不利影响。建立生物多样性保护执法体系，对重要时期、重点场所、重点区域开展执法监管，严惩破坏野生动植物栖息地、违法盗采捕猎野生动植物行为和严重干扰野生动植物栖息繁殖等行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四是建立健全生物多样性部门协调机制。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物多样性责任主体部门要切实发挥作用，各野生动植物保护相关职能部门积极配合，建立健全稳定的生物多样性保护机制，加强生物多样性保护、资源调查、科研监测、生态修复、健康评价、执法监管等方面工作</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33</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36"/>
        <w:keepNext w:val="0"/>
        <w:keepLines w:val="0"/>
        <w:pageBreakBefore w:val="0"/>
        <w:widowControl w:val="0"/>
        <w:kinsoku/>
        <w:overflowPunct/>
        <w:topLinePunct w:val="0"/>
        <w:autoSpaceDN/>
        <w:bidi w:val="0"/>
        <w:spacing w:line="580" w:lineRule="exact"/>
        <w:jc w:val="center"/>
        <w:outlineLvl w:val="0"/>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pPr>
      <w:r>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t xml:space="preserve"> </w:t>
      </w:r>
      <w:r>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fldChar w:fldCharType="begin"/>
      </w:r>
      <w:r>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instrText xml:space="preserve"> HYPERLINK \l _Toc303929661_WPSOffice_Level1 </w:instrText>
      </w:r>
      <w:r>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fldChar w:fldCharType="separate"/>
      </w:r>
      <w:r>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t>关于加强农村生活污水处理设施运营</w:t>
      </w:r>
    </w:p>
    <w:p>
      <w:pPr>
        <w:pStyle w:val="36"/>
        <w:keepNext w:val="0"/>
        <w:keepLines w:val="0"/>
        <w:pageBreakBefore w:val="0"/>
        <w:widowControl w:val="0"/>
        <w:kinsoku/>
        <w:overflowPunct/>
        <w:topLinePunct w:val="0"/>
        <w:autoSpaceDN/>
        <w:bidi w:val="0"/>
        <w:spacing w:line="580" w:lineRule="exact"/>
        <w:jc w:val="center"/>
        <w:outlineLvl w:val="0"/>
        <w:rPr>
          <w:rFonts w:hint="eastAsia" w:ascii="Times New Roman" w:hAnsi="Times New Roman" w:eastAsia="方正小标宋_GBK"/>
          <w:bCs/>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t>管理的建议</w:t>
      </w:r>
      <w:r>
        <w:rPr>
          <w:rFonts w:hint="eastAsia" w:ascii="Times New Roman" w:hAnsi="Times New Roman" w:eastAsia="方正小标宋_GBK" w:cs="Times New Roman"/>
          <w:bCs/>
          <w:color w:val="000000" w:themeColor="text1"/>
          <w:sz w:val="44"/>
          <w:szCs w:val="44"/>
          <w:lang w:val="en-US" w:eastAsia="zh-CN"/>
          <w14:textFill>
            <w14:solidFill>
              <w14:schemeClr w14:val="tx1"/>
            </w14:solidFill>
          </w14:textFill>
        </w:rPr>
        <w:fldChar w:fldCharType="end"/>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韩素娟（盐池县乡村振兴局           18709533172）</w:t>
      </w:r>
    </w:p>
    <w:p>
      <w:pPr>
        <w:pStyle w:val="32"/>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宋少亭（盐池县麻黄山乡黄羊岭村   </w:t>
      </w: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13895251515）</w:t>
      </w:r>
    </w:p>
    <w:p>
      <w:pPr>
        <w:keepNext w:val="0"/>
        <w:keepLines w:val="0"/>
        <w:pageBreakBefore w:val="0"/>
        <w:kinsoku/>
        <w:overflowPunct/>
        <w:topLinePunct w:val="0"/>
        <w:autoSpaceDN/>
        <w:bidi w:val="0"/>
        <w:spacing w:line="580" w:lineRule="exact"/>
        <w:jc w:val="left"/>
        <w:rPr>
          <w:rFonts w:hint="default" w:ascii="仿宋" w:hAnsi="仿宋" w:eastAsia="仿宋"/>
          <w:color w:val="000000" w:themeColor="text1"/>
          <w:sz w:val="32"/>
          <w:szCs w:val="32"/>
          <w:lang w:val="en-US"/>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r>
        <w:rPr>
          <w:rFonts w:hint="default" w:ascii="仿宋" w:hAnsi="仿宋" w:eastAsia="仿宋"/>
          <w:color w:val="000000" w:themeColor="text1"/>
          <w:sz w:val="32"/>
          <w:szCs w:val="32"/>
          <w:lang w:val="en-US"/>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000000"/>
          <w:sz w:val="32"/>
          <w:szCs w:val="32"/>
          <w:lang w:eastAsia="zh-CN"/>
        </w:rPr>
      </w:pPr>
      <w:r>
        <w:rPr>
          <w:rFonts w:hint="default" w:ascii="仿宋" w:hAnsi="仿宋" w:eastAsia="仿宋"/>
          <w:color w:val="000000" w:themeColor="text1"/>
          <w:sz w:val="32"/>
          <w:szCs w:val="32"/>
          <w:lang w:val="en-US"/>
          <w14:textFill>
            <w14:solidFill>
              <w14:schemeClr w14:val="tx1"/>
            </w14:solidFill>
          </w14:textFill>
        </w:rPr>
        <w:t xml:space="preserve"> </w:t>
      </w:r>
      <w:r>
        <w:rPr>
          <w:rFonts w:hint="default" w:ascii="Times New Roman" w:hAnsi="Times New Roman" w:eastAsia="仿宋_GB2312" w:cs="Times New Roman"/>
          <w:color w:val="000000"/>
          <w:sz w:val="32"/>
          <w:szCs w:val="32"/>
        </w:rPr>
        <w:t>农村</w:t>
      </w:r>
      <w:r>
        <w:rPr>
          <w:rFonts w:hint="default" w:ascii="Times New Roman" w:hAnsi="Times New Roman" w:eastAsia="仿宋_GB2312" w:cs="Times New Roman"/>
          <w:color w:val="000000"/>
          <w:sz w:val="32"/>
          <w:szCs w:val="32"/>
          <w:lang w:eastAsia="zh-CN"/>
        </w:rPr>
        <w:t>生活</w:t>
      </w:r>
      <w:r>
        <w:rPr>
          <w:rFonts w:hint="default" w:ascii="Times New Roman" w:hAnsi="Times New Roman" w:eastAsia="仿宋_GB2312" w:cs="Times New Roman"/>
          <w:color w:val="000000"/>
          <w:sz w:val="32"/>
          <w:szCs w:val="32"/>
        </w:rPr>
        <w:t>污水治理是改善农村人居环境的重要途径，</w:t>
      </w:r>
      <w:r>
        <w:rPr>
          <w:rFonts w:hint="default" w:ascii="Times New Roman" w:hAnsi="Times New Roman" w:eastAsia="仿宋_GB2312" w:cs="Times New Roman"/>
          <w:color w:val="000000"/>
          <w:sz w:val="32"/>
          <w:szCs w:val="32"/>
          <w:lang w:eastAsia="zh-CN"/>
        </w:rPr>
        <w:t>能够</w:t>
      </w:r>
      <w:r>
        <w:rPr>
          <w:rFonts w:hint="default" w:ascii="Times New Roman" w:hAnsi="Times New Roman" w:eastAsia="仿宋_GB2312" w:cs="Times New Roman"/>
          <w:color w:val="000000"/>
          <w:sz w:val="32"/>
          <w:szCs w:val="32"/>
        </w:rPr>
        <w:t>有效缓解农村生活污水对区域水环境质量的影响。</w:t>
      </w:r>
      <w:r>
        <w:rPr>
          <w:rFonts w:hint="default" w:ascii="Times New Roman" w:hAnsi="Times New Roman" w:eastAsia="仿宋_GB2312" w:cs="Times New Roman"/>
          <w:color w:val="000000"/>
          <w:sz w:val="32"/>
          <w:szCs w:val="32"/>
          <w:highlight w:val="none"/>
          <w:lang w:val="en-US" w:eastAsia="zh-CN"/>
        </w:rPr>
        <w:t>2021年以来，我市实施了利通区金积镇、红寺堡区新庄集乡、盐池县惠安堡镇、同心县王团镇等22个乡镇覆盖58个行政村农村生活污水集中收集处理工程，建成农村生活污水处理站20个。2022年，全市</w:t>
      </w:r>
      <w:r>
        <w:rPr>
          <w:rFonts w:hint="default" w:ascii="Times New Roman" w:hAnsi="Times New Roman" w:eastAsia="仿宋_GB2312" w:cs="Times New Roman"/>
          <w:color w:val="000000"/>
          <w:sz w:val="32"/>
          <w:szCs w:val="32"/>
          <w:highlight w:val="none"/>
        </w:rPr>
        <w:t>农村</w:t>
      </w:r>
      <w:r>
        <w:rPr>
          <w:rFonts w:hint="default" w:ascii="Times New Roman" w:hAnsi="Times New Roman" w:eastAsia="仿宋_GB2312" w:cs="Times New Roman"/>
          <w:color w:val="000000"/>
          <w:sz w:val="32"/>
          <w:szCs w:val="32"/>
          <w:highlight w:val="none"/>
          <w:lang w:eastAsia="zh-CN"/>
        </w:rPr>
        <w:t>生活</w:t>
      </w:r>
      <w:r>
        <w:rPr>
          <w:rFonts w:hint="default" w:ascii="Times New Roman" w:hAnsi="Times New Roman" w:eastAsia="仿宋_GB2312" w:cs="Times New Roman"/>
          <w:color w:val="000000"/>
          <w:sz w:val="32"/>
          <w:szCs w:val="32"/>
          <w:highlight w:val="none"/>
        </w:rPr>
        <w:t>污水治理率达到</w:t>
      </w:r>
      <w:r>
        <w:rPr>
          <w:rFonts w:hint="default" w:ascii="Times New Roman" w:hAnsi="Times New Roman" w:eastAsia="仿宋_GB2312" w:cs="Times New Roman"/>
          <w:color w:val="000000"/>
          <w:sz w:val="32"/>
          <w:szCs w:val="32"/>
          <w:highlight w:val="none"/>
          <w:lang w:val="en-US" w:eastAsia="zh-CN"/>
        </w:rPr>
        <w:t>33.3</w:t>
      </w:r>
      <w:r>
        <w:rPr>
          <w:rFonts w:hint="default" w:ascii="Times New Roman" w:hAnsi="Times New Roman" w:eastAsia="仿宋_GB2312" w:cs="Times New Roman"/>
          <w:color w:val="000000"/>
          <w:sz w:val="32"/>
          <w:szCs w:val="32"/>
          <w:highlight w:val="none"/>
        </w:rPr>
        <w:t>%。但农村</w:t>
      </w:r>
      <w:r>
        <w:rPr>
          <w:rFonts w:hint="default" w:ascii="Times New Roman" w:hAnsi="Times New Roman" w:eastAsia="仿宋_GB2312" w:cs="Times New Roman"/>
          <w:color w:val="000000"/>
          <w:sz w:val="32"/>
          <w:szCs w:val="32"/>
          <w:highlight w:val="none"/>
          <w:lang w:eastAsia="zh-CN"/>
        </w:rPr>
        <w:t>生活</w:t>
      </w:r>
      <w:r>
        <w:rPr>
          <w:rFonts w:hint="default" w:ascii="Times New Roman" w:hAnsi="Times New Roman" w:eastAsia="仿宋_GB2312" w:cs="Times New Roman"/>
          <w:color w:val="000000"/>
          <w:sz w:val="32"/>
          <w:szCs w:val="32"/>
          <w:highlight w:val="none"/>
        </w:rPr>
        <w:t>污水处理设施分布分散、规模小且技术模式多样，因此运维和监管费人费力、存在很大难度，不同程度存在运维管理不力的现象，使得农村生活污水处理设施运行效果不理想，未能最大化发挥环境效益</w:t>
      </w:r>
      <w:r>
        <w:rPr>
          <w:rFonts w:hint="default" w:ascii="Times New Roman" w:hAnsi="Times New Roman" w:eastAsia="仿宋_GB2312" w:cs="Times New Roman"/>
          <w:color w:val="000000"/>
          <w:kern w:val="2"/>
          <w:sz w:val="32"/>
          <w:szCs w:val="32"/>
          <w:highlight w:val="none"/>
          <w:lang w:val="en-US" w:eastAsia="zh-CN" w:bidi="ar-SA"/>
        </w:rPr>
        <w:t>。</w:t>
      </w: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sz w:val="32"/>
          <w:szCs w:val="32"/>
          <w:lang w:eastAsia="zh-CN"/>
        </w:rPr>
      </w:pPr>
      <w:r>
        <w:rPr>
          <w:rFonts w:hint="eastAsia" w:ascii="Times New Roman" w:hAnsi="Times New Roman" w:eastAsia="黑体" w:cs="Times New Roman"/>
          <w:color w:val="000000"/>
          <w:sz w:val="32"/>
          <w:szCs w:val="32"/>
          <w:lang w:eastAsia="zh-CN"/>
        </w:rPr>
        <w:t>解决办法</w:t>
      </w:r>
      <w:r>
        <w:rPr>
          <w:rFonts w:hint="eastAsia" w:ascii="Times New Roman" w:hAnsi="Times New Roman" w:eastAsia="黑体"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481" w:firstLineChars="150"/>
        <w:jc w:val="lef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pacing w:val="0"/>
          <w:sz w:val="32"/>
          <w:szCs w:val="32"/>
          <w:lang w:eastAsia="zh-CN"/>
        </w:rPr>
        <w:t>一是强化整体规划建设。</w:t>
      </w:r>
      <w:r>
        <w:rPr>
          <w:rFonts w:hint="eastAsia" w:ascii="仿宋_GB2312" w:hAnsi="仿宋_GB2312" w:eastAsia="仿宋_GB2312" w:cs="仿宋_GB2312"/>
          <w:b w:val="0"/>
          <w:bCs w:val="0"/>
          <w:spacing w:val="0"/>
          <w:sz w:val="32"/>
          <w:szCs w:val="32"/>
          <w:lang w:eastAsia="zh-CN"/>
        </w:rPr>
        <w:t>强化治理项目整体规划布局，统筹规划已建成的和计划新建的污水处理设施及管网，打破行政区划限制，合理确定纳污范围，实现受益人口最大化。</w:t>
      </w:r>
      <w:r>
        <w:rPr>
          <w:rFonts w:hint="eastAsia" w:ascii="仿宋_GB2312" w:hAnsi="仿宋_GB2312" w:eastAsia="仿宋_GB2312" w:cs="仿宋_GB2312"/>
          <w:b w:val="0"/>
          <w:bCs w:val="0"/>
          <w:spacing w:val="0"/>
          <w:sz w:val="32"/>
          <w:szCs w:val="32"/>
        </w:rPr>
        <w:t>根据村庄分布、人口数量、污水产生量、污染物浓度范围等因素，合理选择纳入污水管网、集中拉运和建设集中污水处理站等工艺路径，确保污水处理负荷充分利用，优化降低前期建设和后期运维成本。</w:t>
      </w:r>
      <w:r>
        <w:rPr>
          <w:rFonts w:hint="eastAsia" w:ascii="楷体_GB2312" w:hAnsi="楷体_GB2312" w:eastAsia="楷体_GB2312" w:cs="楷体_GB2312"/>
          <w:b/>
          <w:bCs/>
          <w:color w:val="000000"/>
          <w:spacing w:val="0"/>
          <w:sz w:val="32"/>
          <w:szCs w:val="32"/>
          <w:lang w:eastAsia="zh-CN"/>
        </w:rPr>
        <w:t>二</w:t>
      </w:r>
      <w:r>
        <w:rPr>
          <w:rFonts w:hint="eastAsia" w:ascii="楷体_GB2312" w:hAnsi="楷体_GB2312" w:eastAsia="楷体_GB2312" w:cs="楷体_GB2312"/>
          <w:b/>
          <w:bCs/>
          <w:color w:val="000000"/>
          <w:spacing w:val="0"/>
          <w:sz w:val="32"/>
          <w:szCs w:val="32"/>
        </w:rPr>
        <w:t>是</w:t>
      </w:r>
      <w:r>
        <w:rPr>
          <w:rFonts w:hint="eastAsia" w:ascii="楷体_GB2312" w:hAnsi="楷体_GB2312" w:eastAsia="楷体_GB2312" w:cs="楷体_GB2312"/>
          <w:b/>
          <w:bCs/>
          <w:color w:val="000000"/>
          <w:spacing w:val="0"/>
          <w:sz w:val="32"/>
          <w:szCs w:val="32"/>
          <w:lang w:eastAsia="zh-CN"/>
        </w:rPr>
        <w:t>强化运维管理考核。</w:t>
      </w:r>
      <w:r>
        <w:rPr>
          <w:rFonts w:hint="eastAsia" w:ascii="仿宋_GB2312" w:hAnsi="仿宋_GB2312" w:eastAsia="仿宋_GB2312" w:cs="仿宋_GB2312"/>
          <w:b w:val="0"/>
          <w:bCs w:val="0"/>
          <w:color w:val="000000"/>
          <w:spacing w:val="0"/>
          <w:sz w:val="32"/>
          <w:szCs w:val="32"/>
          <w:lang w:eastAsia="zh-CN"/>
        </w:rPr>
        <w:t>健全处理设施建设运维长效机制，</w:t>
      </w:r>
      <w:r>
        <w:rPr>
          <w:rFonts w:hint="eastAsia" w:ascii="仿宋_GB2312" w:hAnsi="仿宋_GB2312" w:eastAsia="仿宋_GB2312" w:cs="仿宋_GB2312"/>
          <w:i w:val="0"/>
          <w:iCs w:val="0"/>
          <w:caps w:val="0"/>
          <w:color w:val="000000"/>
          <w:spacing w:val="0"/>
          <w:sz w:val="32"/>
          <w:szCs w:val="32"/>
          <w:shd w:val="clear" w:color="auto" w:fill="FFFFFF"/>
          <w:lang w:eastAsia="zh-CN"/>
        </w:rPr>
        <w:t>构建“以运维企业自行监测为主体、部门常规监测为主导、社会第三方监测为补充”的农村生活污水处理与资源化利用监测体系。</w:t>
      </w:r>
      <w:r>
        <w:rPr>
          <w:rFonts w:hint="eastAsia" w:ascii="仿宋_GB2312" w:hAnsi="仿宋_GB2312" w:eastAsia="仿宋_GB2312" w:cs="仿宋_GB2312"/>
          <w:i w:val="0"/>
          <w:iCs w:val="0"/>
          <w:caps w:val="0"/>
          <w:color w:val="000000"/>
          <w:spacing w:val="0"/>
          <w:sz w:val="32"/>
          <w:szCs w:val="32"/>
          <w:shd w:val="clear" w:color="auto" w:fill="FFFFFF"/>
        </w:rPr>
        <w:t>委托有资质、有能力的运维单位对农村生活污水收集、处理设施进行运行维护，开展规模化、市场化、专业化、智慧化运行维护，开展专业化巡检、养护、维修，保障农村生活污水收集、处理设施长期稳定运行。</w:t>
      </w:r>
      <w:r>
        <w:rPr>
          <w:rFonts w:hint="eastAsia" w:ascii="楷体_GB2312" w:hAnsi="楷体_GB2312" w:eastAsia="楷体_GB2312" w:cs="楷体_GB2312"/>
          <w:b/>
          <w:bCs/>
          <w:i w:val="0"/>
          <w:iCs w:val="0"/>
          <w:caps w:val="0"/>
          <w:color w:val="000000"/>
          <w:spacing w:val="0"/>
          <w:sz w:val="32"/>
          <w:szCs w:val="32"/>
          <w:shd w:val="clear" w:color="auto" w:fill="FFFFFF"/>
          <w:lang w:eastAsia="zh-CN"/>
        </w:rPr>
        <w:t>三是强化资金投入和农户付费制度。</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市、县（区）人民政府落实财政事权和支出责任，将农村生活污水处理设施建设（改造）、运行维护管理纳入同级财政预算足额予以保障。在已建成污水集中处理设施的乡镇，探索建立污水处理农户付费制度，</w:t>
      </w:r>
      <w:r>
        <w:rPr>
          <w:rFonts w:hint="eastAsia" w:ascii="仿宋_GB2312" w:hAnsi="仿宋_GB2312" w:eastAsia="仿宋_GB2312" w:cs="仿宋_GB2312"/>
          <w:b w:val="0"/>
          <w:bCs w:val="0"/>
          <w:color w:val="000000"/>
          <w:spacing w:val="0"/>
          <w:sz w:val="32"/>
          <w:szCs w:val="32"/>
        </w:rPr>
        <w:t>按规定适量收取生活污水治理相关费用</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w:t>
      </w:r>
    </w:p>
    <w:p>
      <w:pPr>
        <w:pStyle w:val="32"/>
        <w:keepNext w:val="0"/>
        <w:keepLines w:val="0"/>
        <w:pageBreakBefore w:val="0"/>
        <w:kinsoku/>
        <w:overflowPunct/>
        <w:topLinePunct w:val="0"/>
        <w:autoSpaceDN/>
        <w:bidi w:val="0"/>
        <w:spacing w:line="580" w:lineRule="exact"/>
        <w:ind w:left="0" w:leftChars="0" w:firstLine="0" w:firstLineChars="0"/>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val="en-US" w:eastAsia="zh-CN"/>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val="en-US" w:eastAsia="zh-CN"/>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32"/>
        <w:keepNext w:val="0"/>
        <w:keepLines w:val="0"/>
        <w:pageBreakBefore w:val="0"/>
        <w:kinsoku/>
        <w:overflowPunct/>
        <w:topLinePunct w:val="0"/>
        <w:autoSpaceDN/>
        <w:bidi w:val="0"/>
        <w:spacing w:line="580" w:lineRule="exact"/>
        <w:ind w:left="0" w:leftChars="0" w:firstLine="0" w:firstLineChars="0"/>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val="en-US" w:eastAsia="zh-CN"/>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34</w:t>
      </w:r>
      <w:r>
        <w:rPr>
          <w:rStyle w:val="34"/>
          <w:rFonts w:ascii="Times New Roman" w:hAnsi="Times New Roman" w:eastAsia="仿宋_GB2312"/>
          <w:color w:val="000000" w:themeColor="text1"/>
          <w:sz w:val="32"/>
          <w:szCs w:val="32"/>
          <w14:textFill>
            <w14:solidFill>
              <w14:schemeClr w14:val="tx1"/>
            </w14:solidFill>
          </w14:textFill>
        </w:rPr>
        <w:t>号【建议】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24" w:name="_Toc18802"/>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bookmarkEnd w:id="24"/>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instrText xml:space="preserve"> HYPERLINK \l _Toc102670218_WPSOffice_Level1 </w:instrTex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关于加大农村公路质量提升改造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资金投入的建</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end"/>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议</w:t>
      </w:r>
    </w:p>
    <w:p>
      <w:pPr>
        <w:keepNext w:val="0"/>
        <w:keepLines w:val="0"/>
        <w:pageBreakBefore w:val="0"/>
        <w:tabs>
          <w:tab w:val="left" w:pos="5949"/>
        </w:tabs>
        <w:kinsoku/>
        <w:overflowPunct/>
        <w:topLinePunct w:val="0"/>
        <w:autoSpaceDN/>
        <w:bidi w:val="0"/>
        <w:spacing w:line="580" w:lineRule="exact"/>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ab/>
      </w: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32"/>
        <w:spacing w:line="58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白学军（利通区郭家桥乡     </w:t>
      </w: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15379570777）</w:t>
      </w:r>
    </w:p>
    <w:p>
      <w:pPr>
        <w:pStyle w:val="32"/>
        <w:keepNext w:val="0"/>
        <w:keepLines w:val="0"/>
        <w:pageBreakBefore w:val="0"/>
        <w:kinsoku/>
        <w:overflowPunct/>
        <w:topLinePunct w:val="0"/>
        <w:autoSpaceDN/>
        <w:bidi w:val="0"/>
        <w:spacing w:line="580" w:lineRule="exact"/>
        <w:ind w:left="0" w:leftChars="0" w:firstLine="0" w:firstLineChars="0"/>
      </w:pPr>
      <w:r>
        <w:rPr>
          <w:rFonts w:hint="eastAsia" w:cs="Times New Roman"/>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王菊萍（利通区金积镇露田洼子村</w:t>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13895211488</w:t>
      </w:r>
      <w:r>
        <w:rPr>
          <w:rFonts w:hint="eastAsia" w:ascii="仿宋_GB2312" w:hAnsi="仿宋_GB2312" w:eastAsia="仿宋_GB2312" w:cs="仿宋_GB2312"/>
          <w:kern w:val="2"/>
          <w:sz w:val="32"/>
          <w:szCs w:val="32"/>
          <w:lang w:val="en-US" w:eastAsia="zh-CN" w:bidi="ar-SA"/>
        </w:rPr>
        <w:t>）</w:t>
      </w:r>
    </w:p>
    <w:p>
      <w:pPr>
        <w:pStyle w:val="32"/>
        <w:keepNext w:val="0"/>
        <w:keepLines w:val="0"/>
        <w:pageBreakBefore w:val="0"/>
        <w:kinsoku/>
        <w:overflowPunct/>
        <w:topLinePunct w:val="0"/>
        <w:autoSpaceDN/>
        <w:bidi w:val="0"/>
        <w:spacing w:line="580" w:lineRule="exact"/>
        <w:ind w:left="0" w:leftChars="0" w:firstLine="0" w:firstLineChars="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管养的Y309马巴路、Y301马汉路、Y301马汉路、Y232马莲渠-田桥公路、Y245田桥1队-油粮桥12队公路等多条农村公路建设年代久远，全线路基路面破损严重，路面重度松散，块状裂缝严重，道路与桥梁连接处路基沉降严重，全路段沿线设施老化严重，存在安全隐患，路况质量差，目前的养护手段已经不能有效地提升路况质量的问题</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加大公路项目资金投入力度，对市区</w:t>
      </w:r>
      <w:r>
        <w:rPr>
          <w:rFonts w:hint="eastAsia" w:ascii="仿宋_GB2312" w:hAnsi="仿宋_GB2312" w:eastAsia="仿宋_GB2312" w:cs="仿宋_GB2312"/>
          <w:bCs/>
          <w:color w:val="000000" w:themeColor="text1"/>
          <w:sz w:val="32"/>
          <w:szCs w:val="32"/>
          <w14:textFill>
            <w14:solidFill>
              <w14:schemeClr w14:val="tx1"/>
            </w14:solidFill>
          </w14:textFill>
        </w:rPr>
        <w:t>农村公路路面和交通安全设施进行改造提升</w:t>
      </w:r>
      <w:r>
        <w:rPr>
          <w:rFonts w:hint="eastAsia" w:ascii="仿宋_GB2312" w:hAnsi="仿宋_GB2312" w:eastAsia="仿宋_GB2312" w:cs="仿宋_GB2312"/>
          <w:color w:val="000000" w:themeColor="text1"/>
          <w:sz w:val="32"/>
          <w:szCs w:val="32"/>
          <w14:textFill>
            <w14:solidFill>
              <w14:schemeClr w14:val="tx1"/>
            </w14:solidFill>
          </w14:textFill>
        </w:rPr>
        <w:t>，有效改善道路通行服务水平，提升公路路况质量，消除交通安全隐患，保障公路畅通</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2"/>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pPr>
        <w:pStyle w:val="2"/>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pPr>
        <w:pStyle w:val="2"/>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pPr>
        <w:pStyle w:val="18"/>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35</w:t>
      </w:r>
      <w:r>
        <w:rPr>
          <w:rStyle w:val="34"/>
          <w:rFonts w:ascii="Times New Roman" w:hAnsi="Times New Roman" w:eastAsia="仿宋_GB2312"/>
          <w:color w:val="000000" w:themeColor="text1"/>
          <w:sz w:val="32"/>
          <w:szCs w:val="32"/>
          <w14:textFill>
            <w14:solidFill>
              <w14:schemeClr w14:val="tx1"/>
            </w14:solidFill>
          </w14:textFill>
        </w:rPr>
        <w:t>号</w:t>
      </w:r>
      <w:bookmarkStart w:id="25" w:name="_Toc14845"/>
      <w:r>
        <w:rPr>
          <w:rStyle w:val="34"/>
          <w:rFonts w:ascii="Times New Roman" w:hAnsi="Times New Roman" w:eastAsia="仿宋_GB2312"/>
          <w:color w:val="000000" w:themeColor="text1"/>
          <w:sz w:val="32"/>
          <w:szCs w:val="32"/>
          <w14:textFill>
            <w14:solidFill>
              <w14:schemeClr w14:val="tx1"/>
            </w14:solidFill>
          </w14:textFill>
        </w:rPr>
        <w:t>【建议】</w:t>
      </w:r>
    </w:p>
    <w:bookmarkEnd w:id="25"/>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26" w:name="_Toc32179"/>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instrText xml:space="preserve"> HYPERLINK \l _Toc296087005_WPSOffice_Level1 </w:instrTex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关于加大乡村振兴样板村建设资金支持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力度的建议</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end"/>
      </w:r>
      <w:bookmarkEnd w:id="26"/>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金  帝（吴忠市红寺堡区柳泉乡人民政府  </w:t>
      </w:r>
      <w:r>
        <w:rPr>
          <w:rFonts w:hint="eastAsia" w:ascii="Times New Roman" w:hAnsi="Times New Roman" w:eastAsia="仿宋_GB2312" w:cs="Times New Roman"/>
          <w:color w:val="000000"/>
          <w:kern w:val="2"/>
          <w:sz w:val="32"/>
          <w:szCs w:val="32"/>
          <w:lang w:val="en-US" w:eastAsia="zh-CN" w:bidi="ar-SA"/>
        </w:rPr>
        <w:t>18409535559</w:t>
      </w:r>
      <w:r>
        <w:rPr>
          <w:rFonts w:hint="eastAsia" w:ascii="仿宋_GB2312" w:hAnsi="仿宋_GB2312" w:eastAsia="仿宋_GB2312" w:cs="仿宋_GB2312"/>
          <w:kern w:val="2"/>
          <w:sz w:val="32"/>
          <w:szCs w:val="32"/>
          <w:lang w:val="en-US" w:eastAsia="zh-CN" w:bidi="ar-SA"/>
        </w:rPr>
        <w:t>）</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丁  花（红寺堡区柳泉乡</w:t>
      </w:r>
      <w:r>
        <w:rPr>
          <w:rFonts w:hint="eastAsia" w:cs="Times New Roman"/>
          <w:kern w:val="2"/>
          <w:sz w:val="32"/>
          <w:szCs w:val="32"/>
          <w:lang w:val="en-US" w:eastAsia="zh-CN" w:bidi="ar-SA"/>
        </w:rPr>
        <w:t>人民政府</w:t>
      </w:r>
      <w:r>
        <w:rPr>
          <w:rFonts w:hint="eastAsia" w:ascii="Times New Roman" w:hAnsi="Times New Roman" w:eastAsia="仿宋_GB2312" w:cs="Times New Roman"/>
          <w:kern w:val="2"/>
          <w:sz w:val="32"/>
          <w:szCs w:val="32"/>
          <w:lang w:val="en-US" w:eastAsia="zh-CN" w:bidi="ar-SA"/>
        </w:rPr>
        <w:t xml:space="preserve">    </w:t>
      </w: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18295336974）</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32"/>
        <w:keepNext w:val="0"/>
        <w:keepLines w:val="0"/>
        <w:pageBreakBefore w:val="0"/>
        <w:kinsoku/>
        <w:overflowPunct/>
        <w:topLinePunct w:val="0"/>
        <w:autoSpaceDN/>
        <w:bidi w:val="0"/>
        <w:spacing w:line="580" w:lineRule="exact"/>
        <w:ind w:left="0" w:leftChars="0" w:firstLine="640" w:firstLineChars="0"/>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实施乡村振兴战略是深入贯彻落实习近平新时代中国特色社会主义思想的重要体现，对全面建成小康社会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、推进“四化”同步、促进城乡融合发展、继续建设经济繁荣、民族团结、环境优美、人民富裕的美丽新宁夏具有重大而深远的意义。</w:t>
      </w:r>
      <w:r>
        <w:rPr>
          <w:rFonts w:hint="eastAsia" w:ascii="仿宋_GB2312" w:hAnsi="仿宋_GB2312" w:eastAsia="仿宋_GB2312" w:cs="仿宋_GB2312"/>
          <w:color w:val="000000" w:themeColor="text1"/>
          <w:sz w:val="32"/>
          <w:szCs w:val="32"/>
          <w:lang w:eastAsia="zh-CN"/>
          <w14:textFill>
            <w14:solidFill>
              <w14:schemeClr w14:val="tx1"/>
            </w14:solidFill>
          </w14:textFill>
        </w:rPr>
        <w:t>随着脱贫攻坚的全面胜利和巩固拓展脱贫攻坚成果同乡村振兴有效衔接等工作的深入开展，大部分脱贫村、乡村振兴示范村、重点移民村的基础设施、公共服务设施、人居环境和产业得到了很大的发展和提高，教育、医疗、卫生明显改善。自治区第十三次党代会提出要“建设乡村全面振兴样板区”，首先要建设一批有示范带动作用的乡村振兴样板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2022年吴忠市建设重点镇3个，美丽村庄6个，乡村振兴示范村39个，乡村振兴建设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取得了显著成效。各县建设乡村振兴样板村普遍存在着财力保障不足的问题，基础设施、公共服务设施和产业发展项目资金投入很少，严重制约影响了村庄发展和群众生产生活水平提升</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32"/>
        <w:keepNext w:val="0"/>
        <w:keepLines w:val="0"/>
        <w:pageBreakBefore w:val="0"/>
        <w:kinsoku/>
        <w:overflowPunct/>
        <w:topLinePunct w:val="0"/>
        <w:autoSpaceDN/>
        <w:bidi w:val="0"/>
        <w:spacing w:line="580" w:lineRule="exact"/>
        <w:ind w:left="0" w:leftChars="0" w:firstLine="0" w:firstLineChars="0"/>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32"/>
        <w:keepNext w:val="0"/>
        <w:keepLines w:val="0"/>
        <w:pageBreakBefore w:val="0"/>
        <w:kinsoku/>
        <w:overflowPunct/>
        <w:topLinePunct w:val="0"/>
        <w:autoSpaceDN/>
        <w:bidi w:val="0"/>
        <w:spacing w:line="580" w:lineRule="exact"/>
        <w:ind w:left="0" w:leftChars="0" w:firstLine="640" w:firstLineChars="0"/>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党的二十大报告提出，全面推进乡村振兴，对建设宜居宜业和美乡村进行了全面部署，提出了明确要求，为此建议：</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一是抓产业发展促乡村振兴。</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紧盯建设乡村全面振兴样板区目标，突出抓好产业培育，指导各县（市、区）调整优化产业扶持政策，完善农业新型经营主体联农带农机制，将更多的财政衔接资金用到产业发展上，引导脱贫地区从特色种植、特色养殖、特色手工等方面入手，支持农户高质量发展“小而精”的庭院经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二是扎实稳妥推进乡村建设。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持续提升乡村基础设施建设和公共服务水平，接续实施农村人居环境整治提升五年行动，深入推进农村环境卫生整治、户厕改革和污水处理，加强农村生态文明建设。</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三是切实加强乡村治理。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持续加强农村基层“党建+”工程，推进精神文明建设和农村移风易俗，推进更高水平的平安法治乡村建设，保持农村社会和谐稳定，促进社会融入。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四是突出资金支持。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建议：持续加大重点帮扶县、重点帮扶村的支持力度，在打造乡村振兴样板村建设上给予一定的资金，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发挥样板村在吴忠市乡村战略实施中示范引领和辐射带动作用，在全市绘就起打造“塞上乡村乐园”新图景，走好美丽乡村建设之路</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bookmarkStart w:id="27" w:name="_Toc18077"/>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36</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instrText xml:space="preserve"> HYPERLINK \l _Toc940187564_WPSOffice_Level1 </w:instrTex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关于在实施乡村振兴战略中推动农村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文化振兴的建议</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end"/>
      </w:r>
      <w:bookmarkEnd w:id="27"/>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宋少亭（盐池县麻黄山乡黄羊岭村    13895251515）</w:t>
      </w:r>
    </w:p>
    <w:p>
      <w:pPr>
        <w:pStyle w:val="32"/>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冯明海（盐池县花马池镇红沟梁村    13895297262）</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spacing w:line="580" w:lineRule="exact"/>
        <w:textAlignment w:val="auto"/>
        <w:rPr>
          <w:rStyle w:val="34"/>
          <w:rFonts w:hint="eastAsia" w:ascii="Times New Roman" w:hAnsi="Times New Roman" w:eastAsia="仿宋_GB2312"/>
          <w:color w:val="000000" w:themeColor="text1"/>
          <w:sz w:val="32"/>
          <w:szCs w:val="32"/>
          <w:lang w:eastAsia="zh-CN"/>
          <w14:textFill>
            <w14:solidFill>
              <w14:schemeClr w14:val="tx1"/>
            </w14:solidFill>
          </w14:textFill>
        </w:rPr>
      </w:pP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文化振兴作为乡村振兴的重要组成部分，贯穿于乡村振兴全过程，为乡村振兴提供精神支柱和文化滋养。近年来，我市农村文化建设虽然取得了一定成绩，但也面临诸多问题。一是基础设施薄弱。我市农村缺乏体育运动场地和体育器材，大部分活动器材没有及时更新换代</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二是文化产品不足。我市农村的文化产品中，缺乏符合农村观众口味的健康文明、喜闻乐见的演艺文化产品，面向农民的文化产品和服务严重不足。三是人才队伍匮乏。由于农村的基础条件薄弱，待遇过低，许多文化工作者离职，农村民间艺人也因生活所迫改行，造成农村文化人才队伍流失严重，后备人才队伍储备不足。此外，主导农村节日文化建设的文化能人严重缺乏，农民有兴趣参与文化活动，但由于没有相应技能，没有农村文化能人主导，农村文化活动难以开展</w:t>
      </w:r>
      <w:r>
        <w:rPr>
          <w:rStyle w:val="34"/>
          <w:rFonts w:hint="eastAsia"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20"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kern w:val="2"/>
          <w:sz w:val="32"/>
          <w:szCs w:val="32"/>
          <w:u w:val="none"/>
          <w:lang w:val="en-US" w:eastAsia="zh-CN" w:bidi="ar-SA"/>
          <w14:textFill>
            <w14:solidFill>
              <w14:schemeClr w14:val="tx1"/>
            </w14:solidFill>
          </w14:textFill>
        </w:rPr>
        <w:t>1.</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加大文化扶持力度。</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把农村文化建设纳入经济和社会发展规划，纳入财政支出预算。优化农村文化资源配置，建设集文化娱乐、信息服务、科学普及、体育活动等于一体的文化中心。</w:t>
      </w:r>
    </w:p>
    <w:p>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120" w:firstLine="642"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b/>
          <w:bCs/>
          <w:i w:val="0"/>
          <w:caps w:val="0"/>
          <w:color w:val="000000" w:themeColor="text1"/>
          <w:spacing w:val="0"/>
          <w:sz w:val="32"/>
          <w:szCs w:val="32"/>
          <w:shd w:val="clear" w:color="auto" w:fill="FFFFFF"/>
          <w:lang w:eastAsia="zh-CN"/>
          <w14:textFill>
            <w14:solidFill>
              <w14:schemeClr w14:val="tx1"/>
            </w14:solidFill>
          </w14:textFill>
        </w:rPr>
        <w:t>挖掘文化产品</w:t>
      </w:r>
      <w:r>
        <w:rPr>
          <w:rFonts w:hint="eastAsia" w:ascii="仿宋_GB2312" w:hAnsi="仿宋_GB2312" w:eastAsia="仿宋_GB2312" w:cs="仿宋_GB2312"/>
          <w:b/>
          <w:bCs/>
          <w:i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搞好送文下乡活动</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广泛开展送戏下乡、送书下乡、送电影下乡以及公益培训进农村、进学校等活动。实施政府购买公共文化服务，以需求为导向，全面丰富农村文化活动。</w:t>
      </w:r>
    </w:p>
    <w:p>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120" w:firstLine="642"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b/>
          <w:bCs/>
          <w:i w:val="0"/>
          <w:caps w:val="0"/>
          <w:color w:val="000000" w:themeColor="text1"/>
          <w:spacing w:val="0"/>
          <w:sz w:val="32"/>
          <w:szCs w:val="32"/>
          <w:shd w:val="clear" w:color="auto" w:fill="FFFFFF"/>
          <w14:textFill>
            <w14:solidFill>
              <w14:schemeClr w14:val="tx1"/>
            </w14:solidFill>
          </w14:textFill>
        </w:rPr>
        <w:t>打造群文展示平台。</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依托各类文化节、艺术节等群众文化活动和平台，由村民唱主角、当裁判，成为文化活动主体。探索开展文化走亲、基层交流、流动演出等活动，促进农村文化交流、融合、共享，打造零门槛、无界限、惠民便民的文化服务平台。</w:t>
      </w:r>
    </w:p>
    <w:p>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120"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b/>
          <w:bCs/>
          <w:i w:val="0"/>
          <w:caps w:val="0"/>
          <w:color w:val="000000" w:themeColor="text1"/>
          <w:spacing w:val="0"/>
          <w:sz w:val="32"/>
          <w:szCs w:val="32"/>
          <w:shd w:val="clear" w:color="auto" w:fill="FFFFFF"/>
          <w14:textFill>
            <w14:solidFill>
              <w14:schemeClr w14:val="tx1"/>
            </w14:solidFill>
          </w14:textFill>
        </w:rPr>
        <w:t>探索“文化云”服务。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以群众为导向，有效对接供给侧和需求侧，大胆探索互联网文化，打造多功能“文化云”平台，整合文化资源和服务信息，进行全媒体推送。</w:t>
      </w:r>
    </w:p>
    <w:p>
      <w:pPr>
        <w:keepNext w:val="0"/>
        <w:keepLines w:val="0"/>
        <w:pageBreakBefore w:val="0"/>
        <w:widowControl w:val="0"/>
        <w:kinsoku/>
        <w:wordWrap/>
        <w:overflowPunct/>
        <w:topLinePunct w:val="0"/>
        <w:autoSpaceDE/>
        <w:autoSpaceDN/>
        <w:bidi w:val="0"/>
        <w:adjustRightInd/>
        <w:snapToGrid/>
        <w:spacing w:line="580" w:lineRule="exact"/>
        <w:textAlignment w:val="auto"/>
        <w:rPr>
          <w:rStyle w:val="34"/>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shd w:val="clear" w:color="auto" w:fill="FFFFFF"/>
          <w:lang w:val="en-US" w:eastAsia="zh-CN"/>
          <w14:textFill>
            <w14:solidFill>
              <w14:schemeClr w14:val="tx1"/>
            </w14:solidFill>
          </w14:textFill>
        </w:rPr>
        <w:t xml:space="preserve">    5.</w:t>
      </w:r>
      <w:r>
        <w:rPr>
          <w:rFonts w:hint="eastAsia" w:ascii="仿宋_GB2312" w:hAnsi="仿宋_GB2312" w:eastAsia="仿宋_GB2312" w:cs="仿宋_GB2312"/>
          <w:b/>
          <w:bCs/>
          <w:i w:val="0"/>
          <w:caps w:val="0"/>
          <w:color w:val="000000" w:themeColor="text1"/>
          <w:spacing w:val="0"/>
          <w:sz w:val="32"/>
          <w:szCs w:val="32"/>
          <w:shd w:val="clear" w:color="auto" w:fill="FFFFFF"/>
          <w14:textFill>
            <w14:solidFill>
              <w14:schemeClr w14:val="tx1"/>
            </w14:solidFill>
          </w14:textFill>
        </w:rPr>
        <w:t>组建专业队伍</w:t>
      </w:r>
      <w:r>
        <w:rPr>
          <w:rFonts w:hint="eastAsia" w:ascii="仿宋_GB2312" w:hAnsi="仿宋_GB2312" w:eastAsia="仿宋_GB2312" w:cs="仿宋_GB2312"/>
          <w:b/>
          <w:bCs/>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大力培养农村文艺骨干、民间文艺社团，依托农村文化能人、中小学教师、文艺爱好者等，组建乡村文化艺术团体、志愿者队伍，在农村开展常态化文化活动。探索建立农村文化设施托管机制，委托乡镇政府、村委会等基层组织对乡村文化设施进行专门管理</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textAlignment w:val="auto"/>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37</w:t>
      </w:r>
      <w:r>
        <w:rPr>
          <w:rStyle w:val="34"/>
          <w:rFonts w:ascii="Times New Roman" w:hAnsi="Times New Roman" w:eastAsia="仿宋_GB2312"/>
          <w:color w:val="000000" w:themeColor="text1"/>
          <w:sz w:val="32"/>
          <w:szCs w:val="32"/>
          <w14:textFill>
            <w14:solidFill>
              <w14:schemeClr w14:val="tx1"/>
            </w14:solidFill>
          </w14:textFill>
        </w:rPr>
        <w:t>号</w:t>
      </w:r>
      <w:bookmarkStart w:id="28" w:name="_Toc12209"/>
      <w:r>
        <w:rPr>
          <w:rStyle w:val="34"/>
          <w:rFonts w:ascii="Times New Roman" w:hAnsi="Times New Roman" w:eastAsia="仿宋_GB2312"/>
          <w:color w:val="000000" w:themeColor="text1"/>
          <w:sz w:val="32"/>
          <w:szCs w:val="32"/>
          <w14:textFill>
            <w14:solidFill>
              <w14:schemeClr w14:val="tx1"/>
            </w14:solidFill>
          </w14:textFill>
        </w:rPr>
        <w:t>【建议】</w:t>
      </w:r>
    </w:p>
    <w:p>
      <w:pPr>
        <w:pStyle w:val="2"/>
        <w:keepNext w:val="0"/>
        <w:keepLines w:val="0"/>
        <w:pageBreakBefore w:val="0"/>
        <w:kinsoku/>
        <w:overflowPunct/>
        <w:topLinePunct w:val="0"/>
        <w:autoSpaceDN/>
        <w:bidi w:val="0"/>
        <w:spacing w:line="580" w:lineRule="exact"/>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instrText xml:space="preserve"> HYPERLINK \l _Toc447731274_WPSOffice_Level1 </w:instrTex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关于增加市级救灾物资储备规模的建议</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end"/>
      </w:r>
      <w:bookmarkEnd w:id="28"/>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韩万东（青铜峡市人民政府          13895584520）</w:t>
      </w:r>
    </w:p>
    <w:p>
      <w:pPr>
        <w:pStyle w:val="32"/>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夏建军（青铜峡市审计局  </w:t>
      </w: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13323555515）</w:t>
      </w:r>
    </w:p>
    <w:p>
      <w:pPr>
        <w:pStyle w:val="32"/>
        <w:keepNext w:val="0"/>
        <w:keepLines w:val="0"/>
        <w:pageBreakBefore w:val="0"/>
        <w:kinsoku/>
        <w:overflowPunct/>
        <w:topLinePunct w:val="0"/>
        <w:autoSpaceDN/>
        <w:bidi w:val="0"/>
        <w:spacing w:line="580" w:lineRule="exact"/>
        <w:ind w:left="0" w:leftChars="0" w:firstLine="0" w:firstLineChars="0"/>
        <w:rPr>
          <w:rFonts w:hint="eastAsia" w:ascii="仿宋_GB2312" w:hAnsi="仿宋_GB2312" w:eastAsia="仿宋_GB2312" w:cs="仿宋_GB2312"/>
          <w:sz w:val="32"/>
          <w:szCs w:val="32"/>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为深入贯彻落实党的二十大和习近平总书记关于加强应急物资保障体系建设重要指示精神</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中央全面深化改革委员会第二十一次会议精神</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《宁夏回族</w:t>
      </w:r>
      <w:r>
        <w:rPr>
          <w:rFonts w:hint="default" w:ascii="仿宋_GB2312" w:hAnsi="仿宋_GB2312" w:eastAsia="仿宋_GB2312" w:cs="仿宋_GB2312"/>
          <w:sz w:val="32"/>
          <w:szCs w:val="32"/>
          <w:lang w:val="en-US" w:eastAsia="zh-CN"/>
        </w:rPr>
        <w:t>自治区应急物资保障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十四五”规划》</w:t>
      </w:r>
      <w:r>
        <w:rPr>
          <w:rFonts w:hint="eastAsia" w:ascii="仿宋_GB2312" w:hAnsi="仿宋_GB2312" w:eastAsia="仿宋_GB2312" w:cs="仿宋_GB2312"/>
          <w:sz w:val="32"/>
          <w:szCs w:val="32"/>
        </w:rPr>
        <w:t>要求，我市需建立可供</w:t>
      </w:r>
      <w:r>
        <w:rPr>
          <w:rFonts w:hint="eastAsia" w:ascii="仿宋_GB2312" w:hAnsi="仿宋_GB2312" w:eastAsia="仿宋_GB2312" w:cs="仿宋_GB2312"/>
          <w:sz w:val="32"/>
          <w:szCs w:val="32"/>
          <w:lang w:eastAsia="zh-CN"/>
        </w:rPr>
        <w:t>紧急</w:t>
      </w:r>
      <w:r>
        <w:rPr>
          <w:rFonts w:hint="eastAsia" w:ascii="仿宋_GB2312" w:hAnsi="仿宋_GB2312" w:eastAsia="仿宋_GB2312" w:cs="仿宋_GB2312"/>
          <w:sz w:val="32"/>
          <w:szCs w:val="32"/>
        </w:rPr>
        <w:t>转移安置受灾群众至少 7800人的应急</w:t>
      </w:r>
      <w:r>
        <w:rPr>
          <w:rFonts w:hint="eastAsia" w:ascii="仿宋_GB2312" w:hAnsi="仿宋_GB2312" w:eastAsia="仿宋_GB2312" w:cs="仿宋_GB2312"/>
          <w:sz w:val="32"/>
          <w:szCs w:val="32"/>
          <w:lang w:eastAsia="zh-CN"/>
        </w:rPr>
        <w:t>救灾</w:t>
      </w:r>
      <w:r>
        <w:rPr>
          <w:rFonts w:hint="eastAsia" w:ascii="仿宋_GB2312" w:hAnsi="仿宋_GB2312" w:eastAsia="仿宋_GB2312" w:cs="仿宋_GB2312"/>
          <w:sz w:val="32"/>
          <w:szCs w:val="32"/>
        </w:rPr>
        <w:t>物资保障储备任务。目前，我市储备的应急救灾物资仅</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供</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000人</w:t>
      </w:r>
      <w:r>
        <w:rPr>
          <w:rFonts w:hint="eastAsia" w:ascii="仿宋_GB2312" w:hAnsi="仿宋_GB2312" w:eastAsia="仿宋_GB2312" w:cs="仿宋_GB2312"/>
          <w:sz w:val="32"/>
          <w:szCs w:val="32"/>
          <w:lang w:eastAsia="zh-CN"/>
        </w:rPr>
        <w:t>紧急</w:t>
      </w:r>
      <w:r>
        <w:rPr>
          <w:rFonts w:hint="eastAsia" w:ascii="仿宋_GB2312" w:hAnsi="仿宋_GB2312" w:eastAsia="仿宋_GB2312" w:cs="仿宋_GB2312"/>
          <w:sz w:val="32"/>
          <w:szCs w:val="32"/>
        </w:rPr>
        <w:t>转移安置，</w:t>
      </w:r>
      <w:r>
        <w:rPr>
          <w:rFonts w:hint="eastAsia" w:ascii="仿宋_GB2312" w:hAnsi="仿宋_GB2312" w:eastAsia="仿宋_GB2312" w:cs="仿宋_GB2312"/>
          <w:sz w:val="32"/>
          <w:szCs w:val="32"/>
          <w:lang w:eastAsia="zh-CN"/>
        </w:rPr>
        <w:t>距离</w:t>
      </w:r>
      <w:r>
        <w:rPr>
          <w:rFonts w:hint="eastAsia" w:ascii="仿宋_GB2312" w:hAnsi="仿宋_GB2312" w:eastAsia="仿宋_GB2312" w:cs="仿宋_GB2312"/>
          <w:sz w:val="32"/>
          <w:szCs w:val="32"/>
        </w:rPr>
        <w:t>自治区要求的储备任务</w:t>
      </w:r>
      <w:r>
        <w:rPr>
          <w:rFonts w:hint="eastAsia" w:ascii="仿宋_GB2312" w:hAnsi="仿宋_GB2312" w:eastAsia="仿宋_GB2312" w:cs="仿宋_GB2312"/>
          <w:sz w:val="32"/>
          <w:szCs w:val="32"/>
          <w:lang w:eastAsia="zh-CN"/>
        </w:rPr>
        <w:t>还有较大差距</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做好资金保障。将市</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救灾物资储备库</w:t>
      </w:r>
      <w:r>
        <w:rPr>
          <w:rFonts w:hint="eastAsia" w:ascii="仿宋_GB2312" w:hAnsi="仿宋_GB2312" w:eastAsia="仿宋_GB2312" w:cs="仿宋_GB2312"/>
          <w:sz w:val="32"/>
          <w:szCs w:val="32"/>
          <w:lang w:eastAsia="zh-CN"/>
        </w:rPr>
        <w:t>基础</w:t>
      </w:r>
      <w:r>
        <w:rPr>
          <w:rFonts w:hint="eastAsia" w:ascii="仿宋_GB2312" w:hAnsi="仿宋_GB2312" w:eastAsia="仿宋_GB2312" w:cs="仿宋_GB2312"/>
          <w:sz w:val="32"/>
          <w:szCs w:val="32"/>
        </w:rPr>
        <w:t>设施建设、物资采购、轮换亏损、日常管理等费用纳入财政年度预算，分三年度完成</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7800 人应急</w:t>
      </w:r>
      <w:r>
        <w:rPr>
          <w:rFonts w:hint="eastAsia" w:ascii="仿宋_GB2312" w:hAnsi="仿宋_GB2312" w:eastAsia="仿宋_GB2312" w:cs="仿宋_GB2312"/>
          <w:sz w:val="32"/>
          <w:szCs w:val="32"/>
          <w:lang w:eastAsia="zh-CN"/>
        </w:rPr>
        <w:t>救灾</w:t>
      </w:r>
      <w:r>
        <w:rPr>
          <w:rFonts w:hint="eastAsia" w:ascii="仿宋_GB2312" w:hAnsi="仿宋_GB2312" w:eastAsia="仿宋_GB2312" w:cs="仿宋_GB2312"/>
          <w:sz w:val="32"/>
          <w:szCs w:val="32"/>
        </w:rPr>
        <w:t>物资储备任务。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Style w:val="34"/>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加强物资管理。加强应急救灾物资储备规范化建设，建立明细台帐，完善各项制度，确保应急救灾物资储备平时“备得足、管得住、储得好”，关键时刻“拿得出、调得快、用得上”</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38</w:t>
      </w:r>
      <w:r>
        <w:rPr>
          <w:rStyle w:val="34"/>
          <w:rFonts w:ascii="Times New Roman" w:hAnsi="Times New Roman" w:eastAsia="仿宋_GB2312"/>
          <w:color w:val="000000" w:themeColor="text1"/>
          <w:sz w:val="32"/>
          <w:szCs w:val="32"/>
          <w14:textFill>
            <w14:solidFill>
              <w14:schemeClr w14:val="tx1"/>
            </w14:solidFill>
          </w14:textFill>
        </w:rPr>
        <w:t>号【建议】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29" w:name="_Toc357"/>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instrText xml:space="preserve"> HYPERLINK \l _Toc295781719_WPSOffice_Level1 </w:instrTex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关于进一步强化高效节水农业项目管护机制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和政策支持的建议</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end"/>
      </w:r>
      <w:bookmarkEnd w:id="29"/>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李  珺（同心县兴隆乡人民政府       13895516928）</w:t>
      </w:r>
    </w:p>
    <w:p>
      <w:pPr>
        <w:pStyle w:val="32"/>
        <w:spacing w:line="580" w:lineRule="exact"/>
        <w:ind w:left="0" w:leftChars="0" w:firstLine="0" w:firstLineChars="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刘  娜（同心县兴隆乡黄谷村</w:t>
      </w:r>
      <w:r>
        <w:rPr>
          <w:rFonts w:hint="eastAsia" w:ascii="Times New Roman" w:hAnsi="Times New Roman"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cs="Times New Roman"/>
          <w:kern w:val="2"/>
          <w:sz w:val="32"/>
          <w:szCs w:val="32"/>
          <w:lang w:val="en-US" w:eastAsia="zh-CN" w:bidi="ar-SA"/>
        </w:rPr>
        <w:t>15379697097</w:t>
      </w:r>
      <w:r>
        <w:rPr>
          <w:rFonts w:hint="eastAsia" w:ascii="Times New Roman" w:hAnsi="Times New Roman" w:eastAsia="仿宋_GB2312" w:cs="Times New Roman"/>
          <w:kern w:val="2"/>
          <w:sz w:val="32"/>
          <w:szCs w:val="32"/>
          <w:lang w:val="en-US" w:eastAsia="zh-CN" w:bidi="ar-SA"/>
        </w:rPr>
        <w:t>）</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忠市位于中部干旱带，属极度干旱缺水区域，农业生产主要依赖扬黄工程，供用水缺口大。实践表明，要实现可持续发展，必须把高效节水灌溉作为破解“水瓶颈”、应对干旱制约的重要抓手，国家和自治区将发展现代高效节水农业列入了重要议事日程，出台了一系列支持政策。但是，多年来的一家一户分散种植与规模化高效节水灌溉方式始终未能达成有效契合，农民群众受传统灌溉习惯影响，对发展高效节水灌溉积极性不高，导致推广难、运行难</w:t>
      </w:r>
      <w:r>
        <w:rPr>
          <w:rStyle w:val="34"/>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自治区支持、县级统筹、部门协作、村级主体、群众参与，上下协调联动的工作机制，遵循“先建机制、后建工程”的原则，做到资金、技术、人员、责任、措施、监督“六到位”，为高效节水灌溉项目可持续发展提供有力保障。</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相关配套政策，充分利用脱贫县涉农资金统筹整合政策，落实节水奖励、滴灌带补贴及农田水利设施维修养护资金。坚持村党支部引领、合作社管理、用水户参与，建立财政补助、项目统筹、资金整合、村级集体经济和专业合作社等多方投入机制，保证高效节水农业项目工程良好运行。</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Style w:val="34"/>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大宣传引导力度，提高农户对水资源紧缺的危机意识，强化水资源刚性约束，推行水权分配、水价改革，实行总量控制、定额管理、精准配水，切实转变农户用水方式。加强对高效节水灌溉模式宣传培训，通过观摩示范试点项目，使农户充分认识到高效节水灌溉的好处，增强群众的接受意愿，打消群众的顾虑，推动高效节水灌溉模式有序进展</w:t>
      </w:r>
      <w:r>
        <w:rPr>
          <w:rStyle w:val="34"/>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Style w:val="34"/>
          <w:rFonts w:ascii="Times New Roman" w:hAnsi="Times New Roman" w:eastAsia="仿宋_GB2312"/>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br w:type="page"/>
      </w:r>
      <w:bookmarkStart w:id="30" w:name="_Toc8770"/>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39</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0"/>
        <w:rPr>
          <w:rFonts w:hint="eastAsia"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r>
        <w:rPr>
          <w:rFonts w:hint="eastAsia"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fldChar w:fldCharType="begin"/>
      </w:r>
      <w:r>
        <w:rPr>
          <w:rFonts w:hint="eastAsia"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instrText xml:space="preserve"> HYPERLINK \l _Toc1142303149_WPSOffice_Level1 </w:instrText>
      </w:r>
      <w:r>
        <w:rPr>
          <w:rFonts w:hint="eastAsia"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fldChar w:fldCharType="separate"/>
      </w:r>
      <w:r>
        <w:rPr>
          <w:rFonts w:hint="eastAsia"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关于加强县域商业体系建设促进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0"/>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r>
        <w:rPr>
          <w:rFonts w:hint="eastAsia"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农村消费的建议</w:t>
      </w:r>
      <w:r>
        <w:rPr>
          <w:rFonts w:hint="eastAsia"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fldChar w:fldCharType="end"/>
      </w:r>
      <w:bookmarkEnd w:id="30"/>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冯明海（盐池县花马池镇红沟梁村     13909530121）</w:t>
      </w:r>
    </w:p>
    <w:p>
      <w:pPr>
        <w:pStyle w:val="32"/>
        <w:spacing w:line="580" w:lineRule="exact"/>
        <w:ind w:left="0" w:leftChars="0" w:firstLine="0" w:firstLineChars="0"/>
        <w:rPr>
          <w:rFonts w:hint="default" w:ascii="Times New Roman" w:hAnsi="Times New Roman" w:eastAsia="仿宋" w:cs="Times New Roman"/>
          <w:b/>
          <w:bCs/>
          <w:color w:val="000000" w:themeColor="text1"/>
          <w:sz w:val="28"/>
          <w:szCs w:val="36"/>
          <w:lang w:val="en-US" w:eastAsia="zh-CN"/>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朱玉国（盐池县王乐井乡曾记畔</w:t>
      </w:r>
      <w:r>
        <w:rPr>
          <w:rFonts w:hint="eastAsia" w:ascii="Times New Roman" w:hAnsi="Times New Roman" w:cs="Times New Roman"/>
          <w:kern w:val="2"/>
          <w:sz w:val="32"/>
          <w:szCs w:val="32"/>
          <w:lang w:val="en-US" w:eastAsia="zh-CN" w:bidi="ar-SA"/>
        </w:rPr>
        <w:t>村</w:t>
      </w:r>
      <w:r>
        <w:rPr>
          <w:rFonts w:hint="eastAsia" w:ascii="Times New Roman" w:hAnsi="Times New Roman" w:eastAsia="仿宋_GB2312" w:cs="Times New Roman"/>
          <w:kern w:val="2"/>
          <w:sz w:val="32"/>
          <w:szCs w:val="32"/>
          <w:lang w:val="en-US" w:eastAsia="zh-CN" w:bidi="ar-SA"/>
        </w:rPr>
        <w:t xml:space="preserve">     13995233145）</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Style w:val="34"/>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从目前整体情况看，我市县域商业体系已基本形成，农村物流配送体系正在逐步健全，能够基本满足城乡居民日常消费。但距网点布局合理、功能业态完备、市场主体多元、双向物流畅通、消费安全便利等建设目标，尚存在较大差距。主要表现在：一是县域商业体系建设普遍存在“两个不足”（资金、人才），“三个不高”（连锁化、规模化和组织化程度），“四个差距”（观念、管理、营销与服务）等问题。二是传统业态仍占主流，新开发的功能区和扩大的城区，商贸业的发展跟进速度缓慢;专门从事商贸物流的企业较少，特别是第三方物流更少</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w:t>
      </w:r>
    </w:p>
    <w:p>
      <w:pPr>
        <w:pStyle w:val="32"/>
        <w:keepNext w:val="0"/>
        <w:keepLines w:val="0"/>
        <w:pageBreakBefore w:val="0"/>
        <w:kinsoku/>
        <w:overflowPunct/>
        <w:topLinePunct w:val="0"/>
        <w:autoSpaceDN/>
        <w:bidi w:val="0"/>
        <w:spacing w:line="580" w:lineRule="exact"/>
        <w:ind w:left="0" w:leftChars="0" w:firstLine="0" w:firstLineChars="0"/>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解决办法：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Style w:val="34"/>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提升县级商业体系。依托现有基础条件，在五个县（市、区）县城区域内改造提升县域综合商贸服务中心及物流配送中心各1家，并按《指南》相关标准建设。即利通区为提升型，青铜峡市为增强型，盐池县、同心县及红寺堡区为基本型，逐步提升城市居民品质消费需求。2.完善乡镇级商业体系。在全市45个乡镇中，每个县（市、区）各选择基础条件较好的3—5个乡镇，按《指南》相关标准建设乡镇商贸中心。利通区、青铜峡市为增强型，盐池县、同心县及红寺堡区为基本型，逐步提高乡镇居民升级消费需求。3.改造村级商业体系。在全市已选择的基础条件较好的20个以上乡镇中，按50%的比例，依据《指南》相关标准建设便利店（基本型），逐步提高居民便利消费需求</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w:t>
      </w:r>
    </w:p>
    <w:p>
      <w:pPr>
        <w:pStyle w:val="23"/>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br w:type="page"/>
      </w:r>
      <w:bookmarkStart w:id="31" w:name="_Toc4962"/>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40</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3"/>
        <w:keepNext w:val="0"/>
        <w:keepLines w:val="0"/>
        <w:pageBreakBefore w:val="0"/>
        <w:kinsoku/>
        <w:overflowPunct/>
        <w:topLinePunct w:val="0"/>
        <w:autoSpaceDN/>
        <w:bidi w:val="0"/>
        <w:spacing w:before="0" w:beforeAutospacing="0" w:after="0" w:afterAutospacing="0" w:line="580" w:lineRule="exact"/>
        <w:jc w:val="center"/>
        <w:outlineLvl w:val="0"/>
        <w:rPr>
          <w:rFonts w:ascii="Times New Roman" w:hAnsi="Times New Roman" w:eastAsia="方正小标宋简体" w:cs="Times New Roman"/>
          <w:color w:val="000000" w:themeColor="text1"/>
          <w:kern w:val="2"/>
          <w:sz w:val="44"/>
          <w:szCs w:val="44"/>
          <w14:textFill>
            <w14:solidFill>
              <w14:schemeClr w14:val="tx1"/>
            </w14:solidFill>
          </w14:textFill>
        </w:rPr>
      </w:pPr>
    </w:p>
    <w:bookmarkEnd w:id="31"/>
    <w:p>
      <w:pPr>
        <w:pStyle w:val="23"/>
        <w:keepNext w:val="0"/>
        <w:keepLines w:val="0"/>
        <w:pageBreakBefore w:val="0"/>
        <w:kinsoku/>
        <w:overflowPunct/>
        <w:topLinePunct w:val="0"/>
        <w:autoSpaceDN/>
        <w:bidi w:val="0"/>
        <w:spacing w:before="0" w:beforeAutospacing="0" w:after="0" w:afterAutospacing="0" w:line="580" w:lineRule="exact"/>
        <w:jc w:val="center"/>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bookmarkStart w:id="32" w:name="_Toc8489"/>
      <w:r>
        <w:rPr>
          <w:rFonts w:hint="eastAsia" w:ascii="方正小标宋_GBK" w:hAnsi="方正小标宋_GBK" w:eastAsia="方正小标宋_GBK" w:cs="方正小标宋_GBK"/>
          <w:color w:val="000000" w:themeColor="text1"/>
          <w:kern w:val="2"/>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kern w:val="2"/>
          <w:sz w:val="44"/>
          <w:szCs w:val="44"/>
          <w:lang w:val="en-US" w:eastAsia="zh-CN"/>
          <w14:textFill>
            <w14:solidFill>
              <w14:schemeClr w14:val="tx1"/>
            </w14:solidFill>
          </w14:textFill>
        </w:rPr>
        <w:instrText xml:space="preserve"> HYPERLINK \l _Toc93383278_WPSOffice_Level1 </w:instrText>
      </w:r>
      <w:r>
        <w:rPr>
          <w:rFonts w:hint="eastAsia" w:ascii="方正小标宋_GBK" w:hAnsi="方正小标宋_GBK" w:eastAsia="方正小标宋_GBK" w:cs="方正小标宋_GBK"/>
          <w:color w:val="000000" w:themeColor="text1"/>
          <w:kern w:val="2"/>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kern w:val="2"/>
          <w:sz w:val="44"/>
          <w:szCs w:val="44"/>
          <w:lang w:val="en-US" w:eastAsia="zh-CN"/>
          <w14:textFill>
            <w14:solidFill>
              <w14:schemeClr w14:val="tx1"/>
            </w14:solidFill>
          </w14:textFill>
        </w:rPr>
        <w:t>关于进一步加强我市重点专科建设的建议</w:t>
      </w:r>
      <w:r>
        <w:rPr>
          <w:rFonts w:hint="eastAsia" w:ascii="方正小标宋_GBK" w:hAnsi="方正小标宋_GBK" w:eastAsia="方正小标宋_GBK" w:cs="方正小标宋_GBK"/>
          <w:color w:val="000000" w:themeColor="text1"/>
          <w:kern w:val="2"/>
          <w:sz w:val="44"/>
          <w:szCs w:val="44"/>
          <w:lang w:val="en-US" w:eastAsia="zh-CN"/>
          <w14:textFill>
            <w14:solidFill>
              <w14:schemeClr w14:val="tx1"/>
            </w14:solidFill>
          </w14:textFill>
        </w:rPr>
        <w:fldChar w:fldCharType="end"/>
      </w:r>
      <w:bookmarkEnd w:id="32"/>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郝学忠（利通区农业农村局    </w:t>
      </w:r>
      <w:r>
        <w:rPr>
          <w:rFonts w:hint="default" w:ascii="Times New Roman" w:hAnsi="Times New Roman" w:eastAsia="仿宋_GB2312" w:cs="Times New Roman"/>
          <w:kern w:val="2"/>
          <w:sz w:val="32"/>
          <w:szCs w:val="32"/>
          <w:lang w:val="en" w:eastAsia="zh-CN" w:bidi="ar-SA"/>
        </w:rPr>
        <w:t xml:space="preserve">        </w:t>
      </w:r>
      <w:r>
        <w:rPr>
          <w:rFonts w:hint="eastAsia" w:ascii="Times New Roman" w:hAnsi="Times New Roman" w:eastAsia="仿宋_GB2312" w:cs="Times New Roman"/>
          <w:kern w:val="2"/>
          <w:sz w:val="32"/>
          <w:szCs w:val="32"/>
          <w:lang w:val="en-US" w:eastAsia="zh-CN" w:bidi="ar-SA"/>
        </w:rPr>
        <w:t xml:space="preserve"> 18295639988）</w:t>
      </w:r>
    </w:p>
    <w:p>
      <w:pPr>
        <w:pStyle w:val="32"/>
        <w:spacing w:line="580" w:lineRule="exact"/>
        <w:ind w:left="0" w:leftChars="0" w:firstLine="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丁治彪（宁夏伊利乳业有限责任公司     18947173181）</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Style w:val="34"/>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市级临床重点专科建设工作，既是吴忠市全民健康水平提升行动的必然要求，也是促进吴忠地区卫生健康事业高质量发展的关键所在。近年来，我市各级医疗卫生机构在基础设施、服务能力和水平方面有了很大的改善和提升，但对标对表公立医院高质量发展要求、全民健康水平提升行动工作任务，还存在一些问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我市重点专科起步较晚，硬件软件配备较为薄弱。</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科人才队伍建设激励机制不健全，培养和引进学科带头人和专科技术骨干难度大。</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区域卫生发展不均衡，重点专科能力和水平有较大差距</w:t>
      </w:r>
      <w:r>
        <w:rPr>
          <w:rStyle w:val="34"/>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3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全面启动吴忠市第三批临床重点专科建设，在全市各级各类医疗机构申报、各县（市、区）卫生健康行政部门初评及上报的基础上组织专家开展现场评估工作、集中答辩评审工作，最终研究审定确定第三批市级临床重点专科并公示。</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指导各县（市、区）、各医疗机构多方争取资金和项目，对确定的重点专科加大支持力度，配齐配强专业技术人员，调整改善流程布局，添置更新专科医疗设备，着力打造舒适温馨服务质量高的就诊环境。有效统筹城市医联体、县域医共体优质医疗资源，加强远程会诊系统建设运用，着力解决基层医疗机构专科诊疗技术难题。</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健全人才考核和激励保障机制，通过市级临床重点学科创建，为科室培养一支优秀的医疗技术骨干团队。有计划选派中青年技术骨干到专科联盟上级医院进行规范化培训学习，聘请专家开展临床技术帮带活动，开展专家门诊、教学查房、病例讨论、技术讲座、临床科研指导等具体工作，全面提升业务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市级医疗机构依托临床重点专科建设项目，建设一批具有核心竞争力的临床重点专科，实现专科建设均衡布局、协调发展，逐步降低市域患者外转率。县级医院通过市县共建，从诊疗病种数与专病治疗技术开展等方面强化县级医院临床重点专科建设，提升县级医院综合服务能力。各重点专科建设遵循先培植后验收，服从医疗卫生整体发展要求，相同的专科按照申报时间，先后依次验收，择优确认，避免重复建设和无序竞争。对不同层次、不同专业的专科建设，按照不同要求和标准进行分类管理和指导，形成各类专科协同发展的良好局面</w:t>
      </w:r>
      <w:r>
        <w:rPr>
          <w:rStyle w:val="34"/>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bookmarkStart w:id="33" w:name="_Toc16222"/>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41</w:t>
      </w:r>
      <w:r>
        <w:rPr>
          <w:rStyle w:val="34"/>
          <w:rFonts w:ascii="Times New Roman" w:hAnsi="Times New Roman" w:eastAsia="仿宋_GB2312"/>
          <w:color w:val="000000" w:themeColor="text1"/>
          <w:sz w:val="32"/>
          <w:szCs w:val="32"/>
          <w14:textFill>
            <w14:solidFill>
              <w14:schemeClr w14:val="tx1"/>
            </w14:solidFill>
          </w14:textFill>
        </w:rPr>
        <w:t>号【建议】</w:t>
      </w:r>
    </w:p>
    <w:bookmarkEnd w:id="33"/>
    <w:p>
      <w:pPr>
        <w:pStyle w:val="36"/>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34" w:name="_Toc8527"/>
    </w:p>
    <w:p>
      <w:pPr>
        <w:pStyle w:val="36"/>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instrText xml:space="preserve"> HYPERLINK \l _Toc248518401_WPSOffice_Level1 </w:instrTex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关于推动物业管理与社区治理</w:t>
      </w:r>
    </w:p>
    <w:p>
      <w:pPr>
        <w:pStyle w:val="36"/>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融合发展的建议</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fldChar w:fldCharType="end"/>
      </w:r>
      <w:bookmarkEnd w:id="34"/>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周立峰（利通区高闸镇               18909537676）</w:t>
      </w:r>
    </w:p>
    <w:p>
      <w:pPr>
        <w:pStyle w:val="32"/>
        <w:spacing w:line="580" w:lineRule="exact"/>
        <w:ind w:left="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白学军（利通区郭家桥乡     </w:t>
      </w: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15379570777）</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Style w:val="34"/>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Style w:val="34"/>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近几年受新冠肺炎疫情影响，在封控小区、消毒消杀、物资配送等方面，部分物业将管理权限随意扩大，加之聘请的保安人员素质参差不齐，有些物业打着社区的幌子随意下发指令通知，社区又对物业缺乏有效制约和监督，出现居民因封控措施产生不满情绪，矛盾纠纷不断上升，故而拖欠物业费，导致物业费欠缴率越来越高，物业又因收不到费用而降低服务质量，进而恶性循环，急需通加强物业管理，提升社区治理能力</w:t>
      </w:r>
      <w:r>
        <w:rPr>
          <w:rStyle w:val="34"/>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Style w:val="34"/>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Style w:val="34"/>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实施“红色物业”管理，建立小区党员名册台账，物业管理层要有党员和业主参与，以党建为引领，加强物业管理，提升业主参与社区治理的参与度。</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二是</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进一步强化行业监管，建立物业企业“能进能退”机制，以严格管理、规范运行、健康发展为目标，加快完善物业服务标准和规范，强化对物业公司事中事后监管。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全面推行信息公开制度，公开服务内容、服务项目、服务标准、收费标准、公共收益情况、投诉渠道，自觉接受居民监督。</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四是</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落实“社区吹哨、部门报到”制度，搭建相关部门单位参加的红色物业议事协商平台，共同协商解决小区管理和业主反映的问题，避免部门单位间推诿扯皮。</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五是</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开展“我为群众办实事”实践活动，集中整治物业服务企业不按规定提供服务等堵点难点问题，切实提升居民的获得感、幸福感、安全感</w:t>
      </w:r>
      <w:r>
        <w:rPr>
          <w:rStyle w:val="34"/>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Style w:val="34"/>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pStyle w:val="23"/>
        <w:keepNext w:val="0"/>
        <w:keepLines w:val="0"/>
        <w:pageBreakBefore w:val="0"/>
        <w:kinsoku/>
        <w:overflowPunct/>
        <w:topLinePunct w:val="0"/>
        <w:autoSpaceDN/>
        <w:bidi w:val="0"/>
        <w:spacing w:before="0" w:beforeAutospacing="0" w:after="0" w:afterAutospacing="0" w:line="580" w:lineRule="exact"/>
        <w:jc w:val="both"/>
        <w:outlineLvl w:val="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42</w:t>
      </w:r>
      <w:r>
        <w:rPr>
          <w:rStyle w:val="34"/>
          <w:rFonts w:ascii="Times New Roman" w:hAnsi="Times New Roman" w:eastAsia="仿宋_GB2312"/>
          <w:color w:val="000000" w:themeColor="text1"/>
          <w:sz w:val="32"/>
          <w:szCs w:val="32"/>
          <w14:textFill>
            <w14:solidFill>
              <w14:schemeClr w14:val="tx1"/>
            </w14:solidFill>
          </w14:textFill>
        </w:rPr>
        <w:t>号【建议】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fldChar w:fldCharType="begin"/>
      </w: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instrText xml:space="preserve"> HYPERLINK \l _Toc1278350207_WPSOffice_Level1 </w:instrText>
      </w: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fldChar w:fldCharType="separate"/>
      </w: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关于金融服务助力小微企业融资发展的建议</w:t>
      </w: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fldChar w:fldCharType="end"/>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周立峰</w:t>
      </w:r>
      <w:r>
        <w:rPr>
          <w:rFonts w:hint="eastAsia" w:ascii="Times New Roman" w:hAnsi="Times New Roman" w:eastAsia="仿宋_GB2312"/>
          <w:sz w:val="32"/>
          <w:szCs w:val="32"/>
          <w:lang w:eastAsia="zh-CN"/>
        </w:rPr>
        <w:t>（利通区高闸镇</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18909537676</w:t>
      </w:r>
      <w:r>
        <w:rPr>
          <w:rFonts w:hint="eastAsia" w:ascii="Times New Roman" w:hAnsi="Times New Roman" w:eastAsia="仿宋_GB2312"/>
          <w:sz w:val="32"/>
          <w:szCs w:val="32"/>
          <w:lang w:eastAsia="zh-CN"/>
        </w:rPr>
        <w:t>）</w:t>
      </w:r>
    </w:p>
    <w:p>
      <w:pPr>
        <w:pStyle w:val="21"/>
        <w:spacing w:after="0" w:line="580" w:lineRule="exact"/>
        <w:ind w:firstLine="64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Times New Roman" w:hAnsi="Times New Roman" w:eastAsia="仿宋_GB2312"/>
          <w:sz w:val="32"/>
          <w:szCs w:val="32"/>
        </w:rPr>
        <w:t>丁秀琴</w:t>
      </w:r>
      <w:r>
        <w:rPr>
          <w:rFonts w:hint="eastAsia" w:ascii="Times New Roman" w:hAnsi="Times New Roman" w:eastAsia="仿宋_GB2312"/>
          <w:sz w:val="32"/>
          <w:szCs w:val="32"/>
          <w:lang w:eastAsia="zh-CN"/>
        </w:rPr>
        <w:t>（吴忠市秀琴奶牛养殖专业合作社</w:t>
      </w:r>
      <w:r>
        <w:rPr>
          <w:rFonts w:hint="eastAsia" w:ascii="Times New Roman" w:hAnsi="Times New Roman" w:eastAsia="仿宋_GB2312"/>
          <w:sz w:val="32"/>
          <w:szCs w:val="32"/>
        </w:rPr>
        <w:t xml:space="preserve">  13469553334</w:t>
      </w:r>
      <w:r>
        <w:rPr>
          <w:rFonts w:hint="eastAsia" w:ascii="Times New Roman" w:hAnsi="Times New Roman" w:eastAsia="仿宋_GB2312"/>
          <w:sz w:val="32"/>
          <w:szCs w:val="32"/>
          <w:lang w:eastAsia="zh-CN"/>
        </w:rPr>
        <w:t>）</w:t>
      </w:r>
    </w:p>
    <w:p>
      <w:pPr>
        <w:pStyle w:val="32"/>
        <w:keepNext w:val="0"/>
        <w:keepLines w:val="0"/>
        <w:pageBreakBefore w:val="0"/>
        <w:kinsoku/>
        <w:overflowPunct/>
        <w:topLinePunct w:val="0"/>
        <w:autoSpaceDN/>
        <w:bidi w:val="0"/>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党的二十大报告提出“优化民营企业发展环境，促进民营经济发展壮大，高质量发展是全面建设社会主义现代化国家的首要任务。”近年来，全市以服务实体经济为根本，以改革创新为引擎，全面提升金融服务效率和水平，加大信贷投放，助推重点特色产业，推广融资服务平台，不断激活金融发展动力和活力。2022年金融数据显示，全市中长期贷款增速远高于短期贷款，小微企业贷款增速高于各项贷款增速，加大小微企业信用贷款“首贷”力度，降低企业融资成本，提升融资担保实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新冠肺炎爆发以来，经济下行压力持续加大，部分企业利润总额大幅下降，盈利空间收窄，特别是对小微企业造成的冲击来看，我市小微企业仍面临着前所未有的困境。</w:t>
      </w: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一是</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企业融资结构依然单一</w:t>
      </w:r>
      <w:bookmarkStart w:id="35" w:name="OLE_LINK2"/>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，企业承贷能力降低，融资工具综合运用能力弱，融资方式单一，一些企业对资本市场和各类融资工具不熟悉，不会用，不敢用，中小微企业融资难问题仍较为突出，金融服务能力和质效有待提升。</w:t>
      </w:r>
      <w:bookmarkEnd w:id="35"/>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二是</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融资供需矛盾仍然存在。企业多元化、个性化、特色化金融服务需求未得到有效解决，各银行涉及中小微企业的贷款产品普遍存在额度小、期限短、贷款门槛高等的问题。信贷审批权限过于集中在区分行，大部分银行的市县两级无审批权限或审批权限较小，导致企业申贷审批流程较长、效率较低。</w:t>
      </w: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一些企业没有健全的财务、管理制度，经营状况不佳，盲目扩张，抗风险能力差，利润率下降,企业陷入销售增长乏力、经营利润持续下滑的困境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57"/>
        <w:keepNext w:val="0"/>
        <w:keepLines w:val="0"/>
        <w:pageBreakBefore w:val="0"/>
        <w:kinsoku/>
        <w:wordWrap/>
        <w:overflowPunct/>
        <w:topLinePunct w:val="0"/>
        <w:autoSpaceDE/>
        <w:autoSpaceDN/>
        <w:bidi w:val="0"/>
        <w:adjustRightInd/>
        <w:snapToGrid/>
        <w:spacing w:after="0" w:line="580" w:lineRule="exact"/>
        <w:ind w:left="0" w:leftChars="0" w:right="0" w:rightChars="0" w:firstLine="0" w:firstLineChars="0"/>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2" w:firstLineChars="200"/>
        <w:jc w:val="both"/>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一是推动政策落实，发挥好金融“放大”作用。</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持续贯彻落实国家、自治区及我市稳住经济一揽子政策措施，加大政策措施宣传解读力度，鼓励金融机构加强续贷、信用贷款、贷款阶段性延期还本付息等惠企、纾困帮扶政策的贯彻落实力度。引导金融机构用好政策工具，扩大信贷投放，促进金融资源向受疫情影响企业、行业倾斜，向实体经济合理让利，常态化开展走访调研，着力解决企业融资中的难点、堵点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2"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二是精准提供服务，发挥好金融“助推”作用。</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强化首贷拓展助力行动。建立首贷户拓展长效机制，开展“普惠扩面 首贷倍增”行动，持续深化“扫街”专项工作，全面摸底掌握融资“空白地带”，分层分类深入分析无贷企业、个体工商户具体经营情况，及时满足个性化融资需求，打通“无贷户”的融资堵点。</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引导全国性银行主动发力、加大投放，地方法人银行发挥优势、重点跟进，稳住存量贷款，加大新增贷款投放。发挥好中小微企业融资服务平台作用，引导银行机构强化对接，做好融资保障，为中小微企业提供更精准的融资支持。</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三是降低融资成本，发挥好金融“减压”作用。</w:t>
      </w:r>
      <w:bookmarkStart w:id="36" w:name="OLE_LINK4"/>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鼓励银行机构推广“随借随还”循环贷款模式，加大无还本续贷政策落实力度，引导银行机构对符合条件的中小微企业贷款积极给予续贷支持，缓解中小微企业贷款到期资金周转压力。</w:t>
      </w:r>
      <w:bookmarkEnd w:id="36"/>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推动担保公司聚焦支农支小主业，降低担保门槛，化解互保、联保、过度担保问题，着力提升放大比例。通过增加风险补偿金等形式提高担保实力，做大业务规模，继续扩大业务覆盖面。稳步提高小微企业和“三农”融资担保在保余额占比，政府性融资担保公司平均担保费率降至1%以下。</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将货币政策、税收减免、财政奖补等政策红利向终端利率价格有效传导，向中小微企业合理让利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32"/>
        <w:keepNext w:val="0"/>
        <w:keepLines w:val="0"/>
        <w:pageBreakBefore w:val="0"/>
        <w:kinsoku/>
        <w:overflowPunct/>
        <w:topLinePunct w:val="0"/>
        <w:autoSpaceDN/>
        <w:bidi w:val="0"/>
        <w:spacing w:line="580" w:lineRule="exact"/>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43</w:t>
      </w:r>
      <w:r>
        <w:rPr>
          <w:rStyle w:val="34"/>
          <w:rFonts w:ascii="Times New Roman" w:hAnsi="Times New Roman" w:eastAsia="仿宋_GB2312"/>
          <w:color w:val="000000" w:themeColor="text1"/>
          <w:sz w:val="32"/>
          <w:szCs w:val="32"/>
          <w14:textFill>
            <w14:solidFill>
              <w14:schemeClr w14:val="tx1"/>
            </w14:solidFill>
          </w14:textFill>
        </w:rPr>
        <w:t>号【建议】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fldChar w:fldCharType="begin"/>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instrText xml:space="preserve"> HYPERLINK \l _Toc1792834543_WPSOffice_Level1 </w:instrTex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fldChar w:fldCharType="separate"/>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关于加快新型材料产业发展的建议</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fldChar w:fldCharType="end"/>
      </w:r>
    </w:p>
    <w:p>
      <w:pPr>
        <w:pStyle w:val="21"/>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Times New Roman" w:hAnsi="Times New Roman" w:eastAsia="黑体"/>
          <w:color w:val="000000"/>
          <w:sz w:val="32"/>
          <w:szCs w:val="32"/>
        </w:rPr>
      </w:pPr>
    </w:p>
    <w:p>
      <w:pPr>
        <w:pStyle w:val="21"/>
        <w:keepNext w:val="0"/>
        <w:keepLines w:val="0"/>
        <w:pageBreakBefore w:val="0"/>
        <w:widowControl w:val="0"/>
        <w:kinsoku/>
        <w:wordWrap/>
        <w:overflowPunct/>
        <w:topLinePunct w:val="0"/>
        <w:autoSpaceDE/>
        <w:autoSpaceDN/>
        <w:bidi w:val="0"/>
        <w:adjustRightInd/>
        <w:snapToGrid/>
        <w:spacing w:after="0" w:line="540" w:lineRule="exact"/>
        <w:textAlignment w:val="auto"/>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keepNext w:val="0"/>
        <w:keepLines w:val="0"/>
        <w:pageBreakBefore w:val="0"/>
        <w:widowControl w:val="0"/>
        <w:kinsoku/>
        <w:wordWrap/>
        <w:overflowPunct/>
        <w:topLinePunct w:val="0"/>
        <w:autoSpaceDE/>
        <w:autoSpaceDN/>
        <w:bidi w:val="0"/>
        <w:adjustRightInd/>
        <w:snapToGrid/>
        <w:spacing w:after="0" w:line="54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马</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坤（青铜峡工业园区管委会</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13709536018</w:t>
      </w:r>
      <w:r>
        <w:rPr>
          <w:rFonts w:hint="eastAsia" w:ascii="Times New Roman" w:hAnsi="Times New Roman" w:eastAsia="仿宋_GB2312"/>
          <w:sz w:val="32"/>
          <w:szCs w:val="32"/>
          <w:lang w:eastAsia="zh-CN"/>
        </w:rPr>
        <w:t>）</w:t>
      </w:r>
    </w:p>
    <w:p>
      <w:pPr>
        <w:pStyle w:val="21"/>
        <w:keepNext w:val="0"/>
        <w:keepLines w:val="0"/>
        <w:pageBreakBefore w:val="0"/>
        <w:widowControl w:val="0"/>
        <w:kinsoku/>
        <w:wordWrap/>
        <w:overflowPunct/>
        <w:topLinePunct w:val="0"/>
        <w:autoSpaceDE/>
        <w:autoSpaceDN/>
        <w:bidi w:val="0"/>
        <w:adjustRightInd/>
        <w:snapToGrid/>
        <w:spacing w:after="0" w:line="540" w:lineRule="exact"/>
        <w:ind w:firstLine="64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Times New Roman" w:hAnsi="Times New Roman" w:eastAsia="仿宋_GB2312"/>
          <w:sz w:val="32"/>
          <w:szCs w:val="32"/>
        </w:rPr>
        <w:t>王生祥</w:t>
      </w:r>
      <w:r>
        <w:rPr>
          <w:rFonts w:hint="eastAsia" w:ascii="Times New Roman" w:hAnsi="Times New Roman" w:eastAsia="仿宋_GB2312"/>
          <w:sz w:val="32"/>
          <w:szCs w:val="32"/>
          <w:lang w:eastAsia="zh-CN"/>
        </w:rPr>
        <w:t>（青铝集团青铜峡市分公司</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13995331680</w:t>
      </w:r>
      <w:r>
        <w:rPr>
          <w:rFonts w:hint="eastAsia" w:ascii="Times New Roman" w:hAnsi="Times New Roman" w:eastAsia="仿宋_GB2312"/>
          <w:sz w:val="32"/>
          <w:szCs w:val="32"/>
          <w:lang w:eastAsia="zh-CN"/>
        </w:rPr>
        <w:t>）</w:t>
      </w:r>
    </w:p>
    <w:p>
      <w:pPr>
        <w:pStyle w:val="21"/>
        <w:keepNext w:val="0"/>
        <w:keepLines w:val="0"/>
        <w:pageBreakBefore w:val="0"/>
        <w:widowControl w:val="0"/>
        <w:kinsoku/>
        <w:wordWrap/>
        <w:overflowPunct/>
        <w:topLinePunct w:val="0"/>
        <w:autoSpaceDE/>
        <w:autoSpaceDN/>
        <w:bidi w:val="0"/>
        <w:adjustRightInd/>
        <w:snapToGrid/>
        <w:spacing w:after="0" w:line="540" w:lineRule="exact"/>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sz w:val="32"/>
          <w:szCs w:val="32"/>
          <w:lang w:val="en-US" w:eastAsia="zh-CN"/>
        </w:rPr>
        <w:t>2022年，我市共有有色金属、精细化工、碳基材料等规模以上新材料企业</w:t>
      </w:r>
      <w:r>
        <w:rPr>
          <w:rFonts w:hint="eastAsia" w:ascii="仿宋_GB2312" w:hAnsi="仿宋_GB2312" w:eastAsia="仿宋_GB2312" w:cs="仿宋_GB2312"/>
          <w:color w:val="000000"/>
          <w:sz w:val="32"/>
          <w:szCs w:val="32"/>
          <w:highlight w:val="none"/>
          <w:lang w:val="en-US" w:eastAsia="zh-CN"/>
        </w:rPr>
        <w:t>31</w:t>
      </w:r>
      <w:r>
        <w:rPr>
          <w:rFonts w:hint="eastAsia" w:ascii="仿宋_GB2312" w:hAnsi="仿宋_GB2312" w:eastAsia="仿宋_GB2312" w:cs="仿宋_GB2312"/>
          <w:color w:val="000000"/>
          <w:sz w:val="32"/>
          <w:szCs w:val="32"/>
          <w:lang w:val="en-US" w:eastAsia="zh-CN"/>
        </w:rPr>
        <w:t>家，</w:t>
      </w:r>
      <w:r>
        <w:rPr>
          <w:rFonts w:hint="eastAsia" w:ascii="仿宋_GB2312" w:hAnsi="仿宋_GB2312" w:eastAsia="仿宋_GB2312" w:cs="仿宋_GB2312"/>
          <w:color w:val="000000"/>
          <w:sz w:val="32"/>
          <w:szCs w:val="32"/>
          <w:highlight w:val="none"/>
          <w:lang w:val="en-US" w:eastAsia="zh-CN"/>
        </w:rPr>
        <w:t>1-10月份，完成工业总产值162.4亿元（园区146.2亿元），同比增长30.8%，占全市总产值的12.9%。</w:t>
      </w:r>
      <w:r>
        <w:rPr>
          <w:rFonts w:hint="eastAsia" w:ascii="仿宋_GB2312" w:hAnsi="仿宋_GB2312" w:eastAsia="仿宋_GB2312" w:cs="仿宋_GB2312"/>
          <w:color w:val="000000"/>
          <w:sz w:val="32"/>
          <w:szCs w:val="32"/>
          <w:lang w:val="en-US" w:eastAsia="zh-CN"/>
        </w:rPr>
        <w:t>主要产品有树脂、</w:t>
      </w:r>
      <w:r>
        <w:rPr>
          <w:rFonts w:hint="eastAsia" w:ascii="仿宋_GB2312" w:hAnsi="仿宋_GB2312" w:eastAsia="仿宋_GB2312" w:cs="仿宋_GB2312"/>
          <w:color w:val="000000"/>
          <w:sz w:val="32"/>
          <w:szCs w:val="32"/>
          <w:highlight w:val="none"/>
          <w:lang w:val="en-US" w:eastAsia="zh-CN"/>
        </w:rPr>
        <w:t>铝铸件及型材、工业硅、碳化硅、锂电池负极材料、农医药中间体等。现有高新技术企业8家，科技型中小企业13家，“专精特新”示范企业9家。</w:t>
      </w:r>
      <w:r>
        <w:rPr>
          <w:rFonts w:hint="eastAsia" w:ascii="仿宋_GB2312" w:hAnsi="仿宋_GB2312" w:eastAsia="仿宋_GB2312" w:cs="仿宋_GB2312"/>
          <w:b w:val="0"/>
          <w:bCs w:val="0"/>
          <w:color w:val="000000"/>
          <w:sz w:val="32"/>
          <w:szCs w:val="32"/>
          <w:lang w:val="en-US" w:eastAsia="zh-CN"/>
        </w:rPr>
        <w:t>虽然我市新型材料产业发展取得了一定成效，</w:t>
      </w:r>
      <w:r>
        <w:rPr>
          <w:rFonts w:hint="eastAsia" w:ascii="仿宋_GB2312" w:hAnsi="仿宋_GB2312" w:eastAsia="仿宋_GB2312" w:cs="仿宋_GB2312"/>
          <w:color w:val="000000"/>
          <w:sz w:val="32"/>
          <w:szCs w:val="32"/>
          <w:lang w:val="en-US" w:eastAsia="zh-CN"/>
        </w:rPr>
        <w:t>但也存在以下问题：</w:t>
      </w:r>
      <w:r>
        <w:rPr>
          <w:rFonts w:hint="eastAsia" w:ascii="仿宋_GB2312" w:hAnsi="仿宋_GB2312" w:eastAsia="仿宋_GB2312" w:cs="仿宋_GB2312"/>
          <w:b/>
          <w:bCs/>
          <w:color w:val="000000"/>
          <w:sz w:val="32"/>
          <w:szCs w:val="32"/>
          <w:highlight w:val="none"/>
          <w:lang w:val="en-US" w:eastAsia="zh-CN"/>
        </w:rPr>
        <w:t>一是</w:t>
      </w:r>
      <w:r>
        <w:rPr>
          <w:rFonts w:hint="eastAsia" w:ascii="仿宋_GB2312" w:hAnsi="仿宋_GB2312" w:eastAsia="仿宋_GB2312" w:cs="仿宋_GB2312"/>
          <w:color w:val="000000"/>
          <w:sz w:val="32"/>
          <w:szCs w:val="32"/>
          <w:highlight w:val="none"/>
          <w:lang w:val="en-US" w:eastAsia="zh-CN"/>
        </w:rPr>
        <w:t>新材料产业链条短，主要以原材料生产和低端产品加工为主，</w:t>
      </w:r>
      <w:r>
        <w:rPr>
          <w:rFonts w:hint="eastAsia" w:ascii="仿宋_GB2312" w:hAnsi="仿宋_GB2312" w:eastAsia="仿宋_GB2312" w:cs="仿宋_GB2312"/>
          <w:b w:val="0"/>
          <w:bCs w:val="0"/>
          <w:color w:val="000000"/>
          <w:sz w:val="32"/>
          <w:szCs w:val="32"/>
          <w:lang w:val="en-US" w:eastAsia="zh-CN"/>
        </w:rPr>
        <w:t>产品</w:t>
      </w:r>
      <w:r>
        <w:rPr>
          <w:rFonts w:hint="eastAsia" w:ascii="仿宋_GB2312" w:hAnsi="仿宋_GB2312" w:eastAsia="仿宋_GB2312" w:cs="仿宋_GB2312"/>
          <w:color w:val="000000"/>
          <w:sz w:val="32"/>
          <w:szCs w:val="32"/>
          <w:highlight w:val="none"/>
          <w:lang w:val="en-US" w:eastAsia="zh-CN"/>
        </w:rPr>
        <w:t>大多</w:t>
      </w:r>
      <w:r>
        <w:rPr>
          <w:rFonts w:hint="eastAsia" w:ascii="仿宋_GB2312" w:hAnsi="仿宋_GB2312" w:eastAsia="仿宋_GB2312" w:cs="仿宋_GB2312"/>
          <w:b w:val="0"/>
          <w:bCs w:val="0"/>
          <w:color w:val="000000"/>
          <w:sz w:val="32"/>
          <w:szCs w:val="32"/>
          <w:lang w:val="en-US" w:eastAsia="zh-CN"/>
        </w:rPr>
        <w:t>处于</w:t>
      </w:r>
      <w:r>
        <w:rPr>
          <w:rFonts w:hint="eastAsia" w:ascii="仿宋_GB2312" w:hAnsi="仿宋_GB2312" w:eastAsia="仿宋_GB2312" w:cs="仿宋_GB2312"/>
          <w:color w:val="000000"/>
          <w:sz w:val="32"/>
          <w:szCs w:val="32"/>
          <w:highlight w:val="none"/>
          <w:lang w:val="en-US" w:eastAsia="zh-CN"/>
        </w:rPr>
        <w:t>产业链和价值链中低端，</w:t>
      </w:r>
      <w:r>
        <w:rPr>
          <w:rFonts w:hint="eastAsia" w:ascii="仿宋_GB2312" w:hAnsi="仿宋_GB2312" w:eastAsia="仿宋_GB2312" w:cs="仿宋_GB2312"/>
          <w:b w:val="0"/>
          <w:bCs w:val="0"/>
          <w:color w:val="000000"/>
          <w:sz w:val="32"/>
          <w:szCs w:val="32"/>
          <w:lang w:val="en-US" w:eastAsia="zh-CN"/>
        </w:rPr>
        <w:t>附加值不高，市场竞争力不强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bCs/>
          <w:color w:val="000000"/>
          <w:sz w:val="32"/>
          <w:szCs w:val="32"/>
          <w:highlight w:val="none"/>
          <w:lang w:val="en-US" w:eastAsia="zh-CN"/>
        </w:rPr>
        <w:t>二是</w:t>
      </w:r>
      <w:r>
        <w:rPr>
          <w:rFonts w:hint="eastAsia" w:ascii="仿宋_GB2312" w:hAnsi="仿宋_GB2312" w:eastAsia="仿宋_GB2312" w:cs="仿宋_GB2312"/>
          <w:b w:val="0"/>
          <w:bCs w:val="0"/>
          <w:color w:val="000000"/>
          <w:sz w:val="32"/>
          <w:szCs w:val="32"/>
          <w:highlight w:val="none"/>
          <w:lang w:val="en-US" w:eastAsia="zh-CN"/>
        </w:rPr>
        <w:t>新材料产业发展集群效应不突出，部分企业各自为阵，呈单打独斗状态，缺乏集群发展、聚焦产业优势、增强新材料产业竞争力的主动性</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bCs/>
          <w:color w:val="000000"/>
          <w:sz w:val="32"/>
          <w:szCs w:val="32"/>
          <w:highlight w:val="none"/>
          <w:lang w:val="en-US" w:eastAsia="zh-CN"/>
        </w:rPr>
        <w:t>三是</w:t>
      </w:r>
      <w:r>
        <w:rPr>
          <w:rFonts w:hint="eastAsia" w:ascii="仿宋_GB2312" w:hAnsi="仿宋_GB2312" w:eastAsia="仿宋_GB2312" w:cs="仿宋_GB2312"/>
          <w:color w:val="000000"/>
          <w:sz w:val="32"/>
          <w:szCs w:val="32"/>
          <w:lang w:val="en-US" w:eastAsia="zh-CN"/>
        </w:rPr>
        <w:t>新材料产业研发投入不足，发展质量不高，企业高层次人才短缺，发展动力不足。</w:t>
      </w:r>
      <w:r>
        <w:rPr>
          <w:rFonts w:hint="eastAsia" w:ascii="仿宋_GB2312" w:hAnsi="仿宋_GB2312" w:eastAsia="仿宋_GB2312" w:cs="仿宋_GB2312"/>
          <w:color w:val="000000"/>
          <w:sz w:val="32"/>
          <w:szCs w:val="32"/>
          <w:highlight w:val="none"/>
          <w:lang w:val="en-US" w:eastAsia="zh-CN"/>
        </w:rPr>
        <w:t>全市新材料产业高级工程师以上职称占工程技术人员的比例不到6%；高技能生产工人，工人技师和高级技师占生产工人总数不到0.5%，人力资源问题严重制约企业发展的后续动力</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解决办法：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1.抢抓建设黄河流域生态保护和高质量发展先行区机遇，</w:t>
      </w:r>
      <w:r>
        <w:rPr>
          <w:rFonts w:hint="eastAsia" w:ascii="仿宋_GB2312" w:hAnsi="仿宋_GB2312" w:eastAsia="仿宋_GB2312" w:cs="仿宋_GB2312"/>
          <w:b w:val="0"/>
          <w:bCs w:val="0"/>
          <w:color w:val="000000"/>
          <w:sz w:val="32"/>
          <w:szCs w:val="32"/>
          <w:lang w:val="en-US" w:eastAsia="zh-CN"/>
        </w:rPr>
        <w:t>立足我市新型材料产业发展现状，</w:t>
      </w:r>
      <w:r>
        <w:rPr>
          <w:rFonts w:hint="eastAsia" w:ascii="仿宋_GB2312" w:hAnsi="仿宋_GB2312" w:eastAsia="仿宋_GB2312" w:cs="仿宋_GB2312"/>
          <w:color w:val="000000"/>
          <w:kern w:val="2"/>
          <w:sz w:val="32"/>
          <w:szCs w:val="32"/>
          <w:lang w:val="en-US" w:eastAsia="zh-CN" w:bidi="ar-SA"/>
        </w:rPr>
        <w:t>依托铝业分公司、东吴农化、领航生物、海盛等企业，</w:t>
      </w:r>
      <w:r>
        <w:rPr>
          <w:rFonts w:hint="eastAsia" w:ascii="仿宋_GB2312" w:hAnsi="仿宋_GB2312" w:eastAsia="仿宋_GB2312" w:cs="仿宋_GB2312"/>
          <w:b w:val="0"/>
          <w:bCs w:val="0"/>
          <w:color w:val="000000"/>
          <w:sz w:val="32"/>
          <w:szCs w:val="32"/>
          <w:lang w:val="en-US" w:eastAsia="zh-CN"/>
        </w:rPr>
        <w:t>认真研究行业市场，积极开展招商引资。聚焦江苏、江西、广州等产业发达地区，瞄准铝型材、光伏材料等产业链龙头企业，畅通产业循环，实现扩量强链促进人才、资本、技术、品牌等生产要素向青铜峡聚集，提升全市新材料产业的发展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highlight w:val="none"/>
          <w:lang w:val="en-US" w:eastAsia="zh-CN" w:bidi="ar-SA"/>
        </w:rPr>
        <w:t>立足现有新材料产业基础，</w:t>
      </w:r>
      <w:r>
        <w:rPr>
          <w:rFonts w:hint="eastAsia" w:ascii="仿宋_GB2312" w:hAnsi="仿宋_GB2312" w:eastAsia="仿宋_GB2312" w:cs="仿宋_GB2312"/>
          <w:b w:val="0"/>
          <w:bCs w:val="0"/>
          <w:color w:val="000000"/>
          <w:sz w:val="32"/>
          <w:szCs w:val="32"/>
          <w:lang w:val="en-US" w:eastAsia="zh-CN"/>
        </w:rPr>
        <w:t>通过优势产业引领，配套产业跟进的招商方式延伸产业链条，</w:t>
      </w:r>
      <w:r>
        <w:rPr>
          <w:rFonts w:hint="eastAsia" w:ascii="仿宋_GB2312" w:hAnsi="仿宋_GB2312" w:eastAsia="仿宋_GB2312" w:cs="仿宋_GB2312"/>
          <w:color w:val="000000"/>
          <w:sz w:val="32"/>
          <w:szCs w:val="32"/>
          <w:lang w:eastAsia="zh-CN"/>
        </w:rPr>
        <w:t>推动新材料</w:t>
      </w:r>
      <w:r>
        <w:rPr>
          <w:rFonts w:hint="eastAsia" w:ascii="仿宋_GB2312" w:hAnsi="仿宋_GB2312" w:eastAsia="仿宋_GB2312" w:cs="仿宋_GB2312"/>
          <w:color w:val="000000"/>
          <w:sz w:val="32"/>
          <w:szCs w:val="32"/>
        </w:rPr>
        <w:t>企业由材料供应商向零部件、半成品、成品生产商转变，向产业链和价值链中高端延伸</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构建协同发展、分工合理、优势互补的产业协作体系，</w:t>
      </w:r>
      <w:r>
        <w:rPr>
          <w:rFonts w:hint="eastAsia" w:ascii="仿宋_GB2312" w:hAnsi="仿宋_GB2312" w:eastAsia="仿宋_GB2312" w:cs="仿宋_GB2312"/>
          <w:color w:val="000000"/>
          <w:kern w:val="2"/>
          <w:sz w:val="32"/>
          <w:szCs w:val="32"/>
          <w:highlight w:val="none"/>
          <w:lang w:val="en-US" w:eastAsia="zh-CN" w:bidi="ar-SA"/>
        </w:rPr>
        <w:t>打造区内外有影响力的新材料产业集群，不断</w:t>
      </w:r>
      <w:r>
        <w:rPr>
          <w:rFonts w:hint="eastAsia" w:ascii="仿宋_GB2312" w:hAnsi="仿宋_GB2312" w:eastAsia="仿宋_GB2312" w:cs="仿宋_GB2312"/>
          <w:color w:val="000000"/>
          <w:kern w:val="2"/>
          <w:sz w:val="32"/>
          <w:szCs w:val="32"/>
          <w:lang w:val="en-US" w:eastAsia="zh-CN" w:bidi="ar-SA"/>
        </w:rPr>
        <w:t>增强新材料产业的市场竞争力。</w:t>
      </w:r>
    </w:p>
    <w:p>
      <w:pPr>
        <w:pStyle w:val="20"/>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2"/>
          <w:sz w:val="32"/>
          <w:szCs w:val="32"/>
          <w:lang w:val="en-US" w:eastAsia="zh-CN" w:bidi="ar-SA"/>
        </w:rPr>
        <w:t xml:space="preserve">    3.鼓励企业组建新材料企业技术中心、产业创新中心等技术创新及成果转化机构，加大研发投入力度，推动</w:t>
      </w:r>
      <w:r>
        <w:rPr>
          <w:rFonts w:hint="eastAsia" w:ascii="仿宋_GB2312" w:hAnsi="仿宋_GB2312" w:eastAsia="仿宋_GB2312" w:cs="仿宋_GB2312"/>
          <w:b w:val="0"/>
          <w:bCs w:val="0"/>
          <w:color w:val="000000"/>
          <w:sz w:val="32"/>
          <w:szCs w:val="32"/>
          <w:lang w:val="en-US" w:eastAsia="zh-CN"/>
        </w:rPr>
        <w:t>传统产品加工向高精端铝型材及新能源材料等行业转型；</w:t>
      </w:r>
      <w:r>
        <w:rPr>
          <w:rFonts w:hint="eastAsia" w:ascii="仿宋_GB2312" w:hAnsi="仿宋_GB2312" w:eastAsia="仿宋_GB2312" w:cs="仿宋_GB2312"/>
          <w:color w:val="000000"/>
          <w:kern w:val="2"/>
          <w:sz w:val="32"/>
          <w:szCs w:val="32"/>
          <w:lang w:val="en-US" w:eastAsia="zh-CN" w:bidi="ar-SA"/>
        </w:rPr>
        <w:t>重点围绕中高端新材料，加大人才培养和引进力度，鼓励企业与宁夏大学等区内外高校及科研院（所）建立产学研合作机制，通过人才项目支持、企业家素质提升培训等方式，多方位引进和培养人才。同时，加大</w:t>
      </w:r>
      <w:r>
        <w:rPr>
          <w:rFonts w:hint="eastAsia" w:ascii="仿宋_GB2312" w:hAnsi="仿宋_GB2312" w:eastAsia="仿宋_GB2312" w:cs="仿宋_GB2312"/>
          <w:color w:val="000000"/>
          <w:spacing w:val="-6"/>
          <w:kern w:val="2"/>
          <w:sz w:val="32"/>
          <w:szCs w:val="32"/>
          <w:lang w:val="en-US" w:eastAsia="zh-CN" w:bidi="ar-SA"/>
        </w:rPr>
        <w:t>对新材料企业科研创新、人次引进的补助力度，助力企业做大做强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44</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jc w:val="cente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 xml:space="preserve"> </w:t>
      </w:r>
    </w:p>
    <w:p>
      <w:pPr>
        <w:pStyle w:val="20"/>
        <w:keepNext w:val="0"/>
        <w:keepLines w:val="0"/>
        <w:pageBreakBefore w:val="0"/>
        <w:kinsoku/>
        <w:overflowPunct/>
        <w:topLinePunct w:val="0"/>
        <w:autoSpaceDN/>
        <w:bidi w:val="0"/>
        <w:spacing w:line="580" w:lineRule="exact"/>
        <w:jc w:val="cente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fldChar w:fldCharType="begin"/>
      </w: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instrText xml:space="preserve"> HYPERLINK \l _Toc32967743_WPSOffice_Level1 </w:instrText>
      </w: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关于“壮大新文艺群体  推动文艺繁荣发展”的建议</w:t>
      </w: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fldChar w:fldCharType="end"/>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马广智</w:t>
      </w:r>
      <w:r>
        <w:rPr>
          <w:rFonts w:hint="eastAsia" w:ascii="Times New Roman" w:hAnsi="Times New Roman" w:eastAsia="仿宋_GB2312"/>
          <w:sz w:val="32"/>
          <w:szCs w:val="32"/>
          <w:lang w:eastAsia="zh-CN"/>
        </w:rPr>
        <w:t>（红寺堡区融媒体中心</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18009538883</w:t>
      </w:r>
      <w:r>
        <w:rPr>
          <w:rFonts w:hint="eastAsia" w:ascii="Times New Roman" w:hAnsi="Times New Roman" w:eastAsia="仿宋_GB2312"/>
          <w:sz w:val="32"/>
          <w:szCs w:val="32"/>
          <w:lang w:eastAsia="zh-CN"/>
        </w:rPr>
        <w:t>）</w:t>
      </w:r>
    </w:p>
    <w:p>
      <w:pPr>
        <w:pStyle w:val="21"/>
        <w:spacing w:after="0" w:line="580" w:lineRule="exact"/>
        <w:ind w:firstLine="640"/>
        <w:rPr>
          <w:rStyle w:val="34"/>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 xml:space="preserve">丁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花</w:t>
      </w:r>
      <w:r>
        <w:rPr>
          <w:rFonts w:hint="eastAsia" w:ascii="Times New Roman" w:hAnsi="Times New Roman" w:eastAsia="仿宋_GB2312"/>
          <w:sz w:val="32"/>
          <w:szCs w:val="32"/>
          <w:lang w:eastAsia="zh-CN"/>
        </w:rPr>
        <w:t>（红寺堡区柳泉乡人民政府</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18295336974</w:t>
      </w:r>
      <w:r>
        <w:rPr>
          <w:rFonts w:hint="eastAsia" w:ascii="Times New Roman" w:hAnsi="Times New Roman" w:eastAsia="仿宋_GB2312"/>
          <w:sz w:val="32"/>
          <w:szCs w:val="32"/>
          <w:lang w:eastAsia="zh-CN"/>
        </w:rPr>
        <w:t>）</w:t>
      </w:r>
    </w:p>
    <w:p>
      <w:pPr>
        <w:pStyle w:val="21"/>
        <w:keepNext w:val="0"/>
        <w:keepLines w:val="0"/>
        <w:pageBreakBefore w:val="0"/>
        <w:kinsoku/>
        <w:overflowPunct/>
        <w:topLinePunct w:val="0"/>
        <w:autoSpaceDN/>
        <w:bidi w:val="0"/>
        <w:spacing w:after="0" w:line="580" w:lineRule="exact"/>
        <w:rPr>
          <w:rStyle w:val="34"/>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仿宋_GB2312" w:cs="Times New Roman"/>
          <w:color w:val="000000" w:themeColor="text1"/>
          <w:spacing w:val="0"/>
          <w:kern w:val="2"/>
          <w:sz w:val="32"/>
          <w:szCs w:val="32"/>
          <w:u w:val="none"/>
          <w:shd w:val="clear" w:color="auto" w:fill="auto"/>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0"/>
          <w:kern w:val="2"/>
          <w:sz w:val="32"/>
          <w:szCs w:val="32"/>
          <w:u w:val="none"/>
          <w:shd w:val="clear" w:color="auto" w:fill="auto"/>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新文艺组织和新文艺群体（网络作家、自由撰稿人、音乐制作人、独立歌手演员等）是繁荣社会主义文艺的新兴力量，</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主要以人民群众多样化、个性化的文化艺术需求为艺术生产着力点，以开放的文艺创作态势，主动融入文化市场、直接服务社会、基层和百姓，展示出别样的创作活力。与传统文艺群体和文艺组织相比，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新文艺群体特色靓、后劲足、发展猛，正成为文艺繁荣复兴的有生力量。但</w:t>
      </w:r>
      <w:r>
        <w:rPr>
          <w:rFonts w:hint="eastAsia" w:ascii="仿宋_GB2312" w:hAnsi="仿宋_GB2312" w:eastAsia="仿宋_GB2312" w:cs="仿宋_GB2312"/>
          <w:color w:val="000000" w:themeColor="text1"/>
          <w:sz w:val="32"/>
          <w:szCs w:val="32"/>
          <w:lang w:eastAsia="zh-CN"/>
          <w14:textFill>
            <w14:solidFill>
              <w14:schemeClr w14:val="tx1"/>
            </w14:solidFill>
          </w14:textFill>
        </w:rPr>
        <w:t>新文艺群体作为新兴组织仍面临着一些亟待解决的困难和问题：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一是团结引导覆盖不够。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新文艺组织和体制内文艺单位之间存在沟通合作不足，单打独斗、各自为阵，自律维权意识淡薄。</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二是联络服务渠道不畅。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新文艺群体行业分布、体制身份等特殊性，致使保障机制不全，缺乏职业发展激励和规划手段，成为阻碍新文艺群体发展的瓶颈</w:t>
      </w:r>
      <w:r>
        <w:rPr>
          <w:rFonts w:hint="eastAsia" w:ascii="Times New Roman" w:hAnsi="Times New Roman" w:eastAsia="仿宋_GB2312" w:cs="Times New Roman"/>
          <w:color w:val="000000" w:themeColor="text1"/>
          <w:spacing w:val="0"/>
          <w:kern w:val="2"/>
          <w:sz w:val="32"/>
          <w:szCs w:val="32"/>
          <w:u w:val="none"/>
          <w:shd w:val="clear" w:color="auto" w:fill="auto"/>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Times New Roman" w:hAnsi="Times New Roman" w:eastAsia="仿宋_GB2312" w:cs="Times New Roman"/>
          <w:color w:val="000000" w:themeColor="text1"/>
          <w:spacing w:val="0"/>
          <w:kern w:val="2"/>
          <w:sz w:val="32"/>
          <w:szCs w:val="32"/>
          <w:u w:val="none"/>
          <w:shd w:val="clear" w:color="auto" w:fill="auto"/>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 xml:space="preserve">    </w:t>
      </w:r>
      <w:r>
        <w:rPr>
          <w:rFonts w:hint="eastAsia" w:ascii="Times New Roman" w:hAnsi="Times New Roman" w:eastAsia="仿宋_GB2312" w:cs="Times New Roman"/>
          <w:color w:val="000000" w:themeColor="text1"/>
          <w:spacing w:val="0"/>
          <w:kern w:val="2"/>
          <w:sz w:val="32"/>
          <w:szCs w:val="32"/>
          <w:u w:val="none"/>
          <w:shd w:val="clear" w:color="auto" w:fill="auto"/>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一是加强思想政治引领。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对新文艺群体的政治思想教育，深入学习习近平新时代中国特色社会主义思想和党的二十大精神以及习近平总书记关于文艺工作一系列重要论述，引导新文艺群体增强“四个意识”、坚定“四个自信”、做到“两个维护”，坚定不移听党话、跟党走；强化对新文艺群体开展文艺活动的导向引领，特别在惠民演出、论坛讲座、评奖办节、展览展示等文艺活动的主题设置、宣传口径和内容上严格把关、严格审核，确保不出现意识形态偏差。</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二是创新联络服务机制。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延伸服务手臂，把千千万万文艺从业者、爱好者凝聚起来。建立常态化培训机制，提高新文艺组织和新文艺群体的参与比例和专业水准；搭建才艺展示平台，开展才艺展示、才艺比拼的舞台，促进交流学习，促进成长；调整优化各级文艺家协会代表大会、理事会、主席团构成比例，增加文联代表大会代表、全委会委员、主席团中基层和创作一线新文艺工作者比例。各级文联及所属协会举办的各类评奖、展演展示要将新文艺群体纳入，向新文艺群体适度倾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三是探索人才扶持模式。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立重点文艺创作扶持项目，为各类优秀文艺创作提供资金支持，在评选时保留一定新文艺群体评选比例；加强部门间的协调、沟通与合作，及时帮助解决新文艺组织注册登记、场地、设施、人才、资金等发展中遇到的困难和问题；注重提升新文艺群体的创新能力和整合能力，培育挖掘文化经济新增量，新动能，推动生产一批“叫好又叫座”的文化产品</w:t>
      </w:r>
      <w:r>
        <w:rPr>
          <w:rFonts w:hint="eastAsia" w:ascii="Times New Roman" w:hAnsi="Times New Roman" w:eastAsia="仿宋_GB2312" w:cs="Times New Roman"/>
          <w:color w:val="000000" w:themeColor="text1"/>
          <w:spacing w:val="0"/>
          <w:kern w:val="2"/>
          <w:sz w:val="32"/>
          <w:szCs w:val="32"/>
          <w:u w:val="none"/>
          <w:shd w:val="clear" w:color="auto" w:fill="auto"/>
          <w:lang w:val="en-US" w:eastAsia="zh-CN" w:bidi="ar-SA"/>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18"/>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45</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fldChar w:fldCharType="begin"/>
      </w: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instrText xml:space="preserve"> HYPERLINK \l _Toc268219007_WPSOffice_Level1 </w:instrText>
      </w: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fldChar w:fldCharType="separate"/>
      </w: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t>关于加强文艺人才培养的建议</w:t>
      </w: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fldChar w:fldCharType="end"/>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80" w:lineRule="exact"/>
        <w:ind w:firstLine="640"/>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王淑霞</w:t>
      </w:r>
      <w:r>
        <w:rPr>
          <w:rStyle w:val="34"/>
          <w:rFonts w:hint="eastAsia" w:ascii="Times New Roman" w:hAnsi="Times New Roman" w:eastAsia="仿宋_GB2312"/>
          <w:color w:val="000000" w:themeColor="text1"/>
          <w:sz w:val="32"/>
          <w:szCs w:val="32"/>
          <w:lang w:eastAsia="zh-CN"/>
          <w14:textFill>
            <w14:solidFill>
              <w14:schemeClr w14:val="tx1"/>
            </w14:solidFill>
          </w14:textFill>
        </w:rPr>
        <w:t>（盐池县盐州路街道利民社区</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4"/>
          <w:rFonts w:hint="eastAsia" w:ascii="Times New Roman" w:hAnsi="Times New Roman" w:eastAsia="仿宋_GB2312"/>
          <w:color w:val="000000" w:themeColor="text1"/>
          <w:sz w:val="32"/>
          <w:szCs w:val="32"/>
          <w14:textFill>
            <w14:solidFill>
              <w14:schemeClr w14:val="tx1"/>
            </w14:solidFill>
          </w14:textFill>
        </w:rPr>
        <w:t xml:space="preserve"> 18295336974</w:t>
      </w:r>
      <w:r>
        <w:rPr>
          <w:rStyle w:val="34"/>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ind w:firstLine="640"/>
        <w:rPr>
          <w:rStyle w:val="34"/>
          <w:rFonts w:ascii="Times New Roman" w:hAnsi="Times New Roman" w:eastAsia="仿宋_GB2312"/>
          <w:color w:val="000000" w:themeColor="text1"/>
          <w:sz w:val="32"/>
          <w:szCs w:val="32"/>
          <w14:textFill>
            <w14:solidFill>
              <w14:schemeClr w14:val="tx1"/>
            </w14:solidFill>
          </w14:textFill>
        </w:rPr>
      </w:pPr>
      <w:r>
        <w:rPr>
          <w:rStyle w:val="34"/>
          <w:rFonts w:hint="eastAsia" w:ascii="Times New Roman" w:hAnsi="Times New Roman" w:eastAsia="仿宋_GB2312"/>
          <w:color w:val="000000" w:themeColor="text1"/>
          <w:sz w:val="32"/>
          <w:szCs w:val="32"/>
          <w14:textFill>
            <w14:solidFill>
              <w14:schemeClr w14:val="tx1"/>
            </w14:solidFill>
          </w14:textFill>
        </w:rPr>
        <w:t>刘  婧</w:t>
      </w:r>
      <w:r>
        <w:rPr>
          <w:rStyle w:val="34"/>
          <w:rFonts w:hint="eastAsia" w:ascii="Times New Roman" w:hAnsi="Times New Roman" w:eastAsia="仿宋_GB2312"/>
          <w:color w:val="000000" w:themeColor="text1"/>
          <w:sz w:val="32"/>
          <w:szCs w:val="32"/>
          <w:lang w:eastAsia="zh-CN"/>
          <w14:textFill>
            <w14:solidFill>
              <w14:schemeClr w14:val="tx1"/>
            </w14:solidFill>
          </w14:textFill>
        </w:rPr>
        <w:t>（盐池县人民法院</w:t>
      </w:r>
      <w:r>
        <w:rPr>
          <w:rStyle w:val="34"/>
          <w:rFonts w:hint="eastAsia" w:ascii="Times New Roman" w:hAnsi="Times New Roman" w:eastAsia="仿宋_GB2312"/>
          <w:color w:val="000000" w:themeColor="text1"/>
          <w:sz w:val="32"/>
          <w:szCs w:val="32"/>
          <w14:textFill>
            <w14:solidFill>
              <w14:schemeClr w14:val="tx1"/>
            </w14:solidFill>
          </w14:textFill>
        </w:rPr>
        <w:t xml:space="preserve">   </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Style w:val="34"/>
          <w:rFonts w:hint="eastAsia" w:ascii="Times New Roman" w:hAnsi="Times New Roman" w:eastAsia="仿宋_GB2312"/>
          <w:color w:val="000000" w:themeColor="text1"/>
          <w:sz w:val="32"/>
          <w:szCs w:val="32"/>
          <w14:textFill>
            <w14:solidFill>
              <w14:schemeClr w14:val="tx1"/>
            </w14:solidFill>
          </w14:textFill>
        </w:rPr>
        <w:t>13639551606</w:t>
      </w:r>
      <w:r>
        <w:rPr>
          <w:rStyle w:val="34"/>
          <w:rFonts w:hint="eastAsia" w:ascii="Times New Roman" w:hAnsi="Times New Roman" w:eastAsia="仿宋_GB2312"/>
          <w:color w:val="000000" w:themeColor="text1"/>
          <w:sz w:val="32"/>
          <w:szCs w:val="32"/>
          <w:lang w:eastAsia="zh-CN"/>
          <w14:textFill>
            <w14:solidFill>
              <w14:schemeClr w14:val="tx1"/>
            </w14:solidFill>
          </w14:textFill>
        </w:rPr>
        <w:t>）</w:t>
      </w:r>
    </w:p>
    <w:p>
      <w:pPr>
        <w:pStyle w:val="21"/>
        <w:keepNext w:val="0"/>
        <w:keepLines w:val="0"/>
        <w:pageBreakBefore w:val="0"/>
        <w:kinsoku/>
        <w:overflowPunct/>
        <w:topLinePunct w:val="0"/>
        <w:autoSpaceDN/>
        <w:bidi w:val="0"/>
        <w:spacing w:after="0" w:line="580" w:lineRule="exact"/>
        <w:rPr>
          <w:rStyle w:val="34"/>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76" w:lineRule="exact"/>
        <w:ind w:left="0" w:right="0" w:rightChars="0" w:firstLine="640" w:firstLineChars="200"/>
        <w:jc w:val="both"/>
        <w:textAlignment w:val="auto"/>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文化是民族的灵魂，文艺是时代的号角。以文化人，以艺通心。文学艺术作为软实力，促进了经济社会发展，提升了人民群众精神生活。我市广大文艺工作者用心用情用力，创作了一批思想精深、艺术精湛、制作精良的优秀作品，为繁荣吴忠文艺事业，推进吴忠文化兴盛贡献了力量。吴忠市文联所属文艺家协会12个，现有会员1634人，其中，国家级会员70人，自治区级会员450人。市文联所属文艺协会是吸纳我市文艺人才的平台，发现和培养人才是主要职责，团结和引导文艺人才是重要职能。广大会员和文艺人才在吴忠文化建设中发挥了不可或缺的作用，但也面临着文艺人才紧缺，培训力度不够，文艺队伍还很弱小的问题亟待解决。主要表现在：一是文艺人才培养培训经费不足。制约了文艺人才的培养和能力提升。二是文艺人才队伍建设需要壮大。文艺人才分布在社会各领域，人多面广，其政治素养和专业能力培训提升存在短板。三是文艺人才内引外联机制不够健全。特别是对新文艺群体拔尖人才、中青年文艺骨干培训力度不够，没有实现五年（2018年以来）对协会会员全覆盖轮训的目标，有近500名文艺工作者从未参加过培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lang w:val="en-US" w:eastAsia="zh-CN" w:bidi="ar"/>
          <w14:textFill>
            <w14:solidFill>
              <w14:schemeClr w14:val="tx1"/>
            </w14:solidFill>
          </w14:textFill>
        </w:rPr>
        <w:t>一是给予经费保障</w:t>
      </w: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val="en-US" w:eastAsia="zh-CN" w:bidi="ar"/>
          <w14:textFill>
            <w14:solidFill>
              <w14:schemeClr w14:val="tx1"/>
            </w14:solidFill>
          </w14:textFill>
        </w:rPr>
        <w:t>文化文艺事业发展需要党和政府给予更多的关心支持，特别是要在资金上给予扶持。希望财政逐年增加文艺工作经费预算。</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二是加大人才培养。</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培养一批文艺名家，坚持“走出去”和“请进来”相结合，选派文艺拨尖人才和骨干力量参加全国性行业培训，积极争取全区艺术专业培训，全市每年举办2期文艺骨干培训班，重点培养20名文艺骨干，有计划分批分类分级轮训1000名基层文艺工作者和文艺爱好者，不断壮大文艺人才队伍。</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2" w:firstLineChars="200"/>
        <w:jc w:val="both"/>
        <w:textAlignment w:val="auto"/>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
          <w14:textFill>
            <w14:solidFill>
              <w14:schemeClr w14:val="tx1"/>
            </w14:solidFill>
          </w14:textFill>
        </w:rPr>
        <w:t>三是积极搭台建桥。</w:t>
      </w:r>
      <w:r>
        <w:rPr>
          <w:rFonts w:hint="eastAsia" w:ascii="仿宋_GB2312" w:hAnsi="仿宋_GB2312" w:eastAsia="仿宋_GB2312" w:cs="仿宋_GB2312"/>
          <w:b w:val="0"/>
          <w:bCs w:val="0"/>
          <w:color w:val="000000" w:themeColor="text1"/>
          <w:kern w:val="2"/>
          <w:sz w:val="32"/>
          <w:szCs w:val="32"/>
          <w:shd w:val="clear" w:color="auto" w:fill="FFFFFF"/>
          <w:lang w:val="en-US" w:eastAsia="zh-CN" w:bidi="ar"/>
          <w14:textFill>
            <w14:solidFill>
              <w14:schemeClr w14:val="tx1"/>
            </w14:solidFill>
          </w14:textFill>
        </w:rPr>
        <w:t>建立常态化文艺人才内联外引机制，加强</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与外省或兄弟市区的广泛交流，建立文艺合作伙伴，通过联演、联展、文学刊物互学、互输人才培训、举办品牌文艺活动等，实现区域间文艺交流互鉴，促进两地文学艺术互通有无，共同提高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46</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jc w:val="both"/>
        <w:rPr>
          <w:rStyle w:val="34"/>
          <w:rFonts w:hint="eastAsia" w:ascii="Times New Roman" w:hAnsi="Times New Roman" w:eastAsia="仿宋_GB2312"/>
          <w:color w:val="000000" w:themeColor="text1"/>
          <w:sz w:val="32"/>
          <w:szCs w:val="32"/>
          <w:lang w:val="en-US" w:eastAsia="zh-CN"/>
          <w14:textFill>
            <w14:solidFill>
              <w14:schemeClr w14:val="tx1"/>
            </w14:solidFill>
          </w14:textFill>
        </w:rPr>
      </w:pPr>
    </w:p>
    <w:p>
      <w:pPr>
        <w:pStyle w:val="20"/>
        <w:keepNext w:val="0"/>
        <w:keepLines w:val="0"/>
        <w:pageBreakBefore w:val="0"/>
        <w:kinsoku/>
        <w:overflowPunct/>
        <w:topLinePunct w:val="0"/>
        <w:autoSpaceDN/>
        <w:bidi w:val="0"/>
        <w:spacing w:line="580" w:lineRule="exact"/>
        <w:jc w:val="cente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 xml:space="preserve"> 关于加大奶产业学院支持力度的建议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白学军</w:t>
      </w:r>
      <w:r>
        <w:rPr>
          <w:rFonts w:hint="eastAsia" w:ascii="Times New Roman" w:hAnsi="Times New Roman" w:eastAsia="仿宋_GB2312"/>
          <w:sz w:val="32"/>
          <w:szCs w:val="32"/>
          <w:lang w:eastAsia="zh-CN"/>
        </w:rPr>
        <w:t>（利通区郭家桥乡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15379570777</w:t>
      </w:r>
      <w:r>
        <w:rPr>
          <w:rFonts w:hint="eastAsia" w:ascii="Times New Roman" w:hAnsi="Times New Roman" w:eastAsia="仿宋_GB2312"/>
          <w:sz w:val="32"/>
          <w:szCs w:val="32"/>
          <w:lang w:eastAsia="zh-CN"/>
        </w:rPr>
        <w:t>）</w:t>
      </w:r>
    </w:p>
    <w:p>
      <w:pPr>
        <w:pStyle w:val="21"/>
        <w:spacing w:after="0" w:line="580" w:lineRule="exact"/>
        <w:ind w:firstLine="64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sz w:val="32"/>
          <w:szCs w:val="32"/>
        </w:rPr>
        <w:t>何淑梅</w:t>
      </w:r>
      <w:r>
        <w:rPr>
          <w:rFonts w:hint="eastAsia" w:ascii="Times New Roman" w:hAnsi="Times New Roman" w:eastAsia="仿宋_GB2312"/>
          <w:sz w:val="32"/>
          <w:szCs w:val="32"/>
          <w:lang w:eastAsia="zh-CN"/>
        </w:rPr>
        <w:t>（吴忠市利通区畜牧养殖专业合作社</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13995338068</w:t>
      </w:r>
      <w:r>
        <w:rPr>
          <w:rFonts w:hint="eastAsia" w:ascii="Times New Roman" w:hAnsi="Times New Roman" w:eastAsia="仿宋_GB2312"/>
          <w:sz w:val="32"/>
          <w:szCs w:val="32"/>
          <w:lang w:eastAsia="zh-CN"/>
        </w:rPr>
        <w:t>）</w:t>
      </w:r>
    </w:p>
    <w:p>
      <w:pPr>
        <w:pStyle w:val="21"/>
        <w:keepNext w:val="0"/>
        <w:keepLines w:val="0"/>
        <w:pageBreakBefore w:val="0"/>
        <w:kinsoku/>
        <w:overflowPunct/>
        <w:topLinePunct w:val="0"/>
        <w:autoSpaceDN/>
        <w:bidi w:val="0"/>
        <w:spacing w:after="0" w:line="580" w:lineRule="exact"/>
        <w:rPr>
          <w:rStyle w:val="34"/>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推进9+1重点特色产业是市委、政府深入学习贯彻习近平总书记视察宁夏重要讲话精神，建设“黄河流域生态保护和高质量发展先行区”的重大战略决策。奶产业是吴忠市的优势产业和主导产业。近年来，市委政府紧扣自治区打造“千亿级奶产业”和“高端奶之乡”的目标定位，立足于资源优势、产业基础、市场前景，着力在项目谋划、项目建设、项目服务和奶产业人才培养上下功夫，扩大投资、增强后劲，为全方位、全领域、全过程推进奶产业全产业链高质量发展打下了坚实的基础。宁夏奶业现代产业学院建设纳入吴忠市“十四五”规划，列为吴忠市政府2022年重点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加大对奶产业发展的扶持力度，在市级层面每年设立奶产业扶持基金用于支持发展，并根据奶产业人才发展实际情况，设立专门基金支持宁夏奶业现代产业学院</w:t>
      </w:r>
      <w:r>
        <w:rPr>
          <w:rFonts w:hint="eastAsia" w:ascii="仿宋_GB2312" w:hAnsi="仿宋_GB2312" w:eastAsia="仿宋_GB2312" w:cs="仿宋_GB2312"/>
          <w:color w:val="000000" w:themeColor="text1"/>
          <w:sz w:val="32"/>
          <w:szCs w:val="32"/>
          <w:lang w:eastAsia="zh-CN"/>
          <w14:textFill>
            <w14:solidFill>
              <w14:schemeClr w14:val="tx1"/>
            </w14:solidFill>
          </w14:textFill>
        </w:rPr>
        <w:t>发展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lang w:eastAsia="zh-CN"/>
          <w14:textFill>
            <w14:solidFill>
              <w14:schemeClr w14:val="tx1"/>
            </w14:solidFill>
          </w14:textFill>
        </w:rPr>
        <w:t>农牧部门进一步做好调查研究工作</w:t>
      </w:r>
      <w:r>
        <w:rPr>
          <w:rFonts w:hint="eastAsia" w:ascii="仿宋_GB2312" w:hAnsi="仿宋_GB2312" w:eastAsia="仿宋_GB2312" w:cs="仿宋_GB2312"/>
          <w:color w:val="000000" w:themeColor="text1"/>
          <w:sz w:val="32"/>
          <w:szCs w:val="32"/>
          <w14:textFill>
            <w14:solidFill>
              <w14:schemeClr w14:val="tx1"/>
            </w14:solidFill>
          </w14:textFill>
        </w:rPr>
        <w:t>，摸准</w:t>
      </w:r>
      <w:r>
        <w:rPr>
          <w:rFonts w:hint="eastAsia" w:ascii="仿宋_GB2312" w:hAnsi="仿宋_GB2312" w:eastAsia="仿宋_GB2312" w:cs="仿宋_GB2312"/>
          <w:color w:val="000000" w:themeColor="text1"/>
          <w:sz w:val="32"/>
          <w:szCs w:val="32"/>
          <w:lang w:eastAsia="zh-CN"/>
          <w14:textFill>
            <w14:solidFill>
              <w14:schemeClr w14:val="tx1"/>
            </w14:solidFill>
          </w14:textFill>
        </w:rPr>
        <w:t>全区</w:t>
      </w:r>
      <w:r>
        <w:rPr>
          <w:rFonts w:hint="eastAsia" w:ascii="仿宋_GB2312" w:hAnsi="仿宋_GB2312" w:eastAsia="仿宋_GB2312" w:cs="仿宋_GB2312"/>
          <w:color w:val="000000" w:themeColor="text1"/>
          <w:sz w:val="32"/>
          <w:szCs w:val="32"/>
          <w14:textFill>
            <w14:solidFill>
              <w14:schemeClr w14:val="tx1"/>
            </w14:solidFill>
          </w14:textFill>
        </w:rPr>
        <w:t>奶产业</w:t>
      </w:r>
      <w:r>
        <w:rPr>
          <w:rFonts w:hint="eastAsia" w:ascii="仿宋_GB2312" w:hAnsi="仿宋_GB2312" w:eastAsia="仿宋_GB2312" w:cs="仿宋_GB2312"/>
          <w:color w:val="000000" w:themeColor="text1"/>
          <w:sz w:val="32"/>
          <w:szCs w:val="32"/>
          <w:lang w:eastAsia="zh-CN"/>
          <w14:textFill>
            <w14:solidFill>
              <w14:schemeClr w14:val="tx1"/>
            </w14:solidFill>
          </w14:textFill>
        </w:rPr>
        <w:t>发展</w:t>
      </w:r>
      <w:r>
        <w:rPr>
          <w:rFonts w:hint="eastAsia" w:ascii="仿宋_GB2312" w:hAnsi="仿宋_GB2312" w:eastAsia="仿宋_GB2312" w:cs="仿宋_GB2312"/>
          <w:color w:val="000000" w:themeColor="text1"/>
          <w:sz w:val="32"/>
          <w:szCs w:val="32"/>
          <w14:textFill>
            <w14:solidFill>
              <w14:schemeClr w14:val="tx1"/>
            </w14:solidFill>
          </w14:textFill>
        </w:rPr>
        <w:t>人才</w:t>
      </w:r>
      <w:r>
        <w:rPr>
          <w:rFonts w:hint="eastAsia" w:ascii="仿宋_GB2312" w:hAnsi="仿宋_GB2312" w:eastAsia="仿宋_GB2312" w:cs="仿宋_GB2312"/>
          <w:color w:val="000000" w:themeColor="text1"/>
          <w:sz w:val="32"/>
          <w:szCs w:val="32"/>
          <w:lang w:eastAsia="zh-CN"/>
          <w14:textFill>
            <w14:solidFill>
              <w14:schemeClr w14:val="tx1"/>
            </w14:solidFill>
          </w14:textFill>
        </w:rPr>
        <w:t>需求</w:t>
      </w:r>
      <w:r>
        <w:rPr>
          <w:rFonts w:hint="eastAsia" w:ascii="仿宋_GB2312" w:hAnsi="仿宋_GB2312" w:eastAsia="仿宋_GB2312" w:cs="仿宋_GB2312"/>
          <w:color w:val="000000" w:themeColor="text1"/>
          <w:sz w:val="32"/>
          <w:szCs w:val="32"/>
          <w14:textFill>
            <w14:solidFill>
              <w14:schemeClr w14:val="tx1"/>
            </w14:solidFill>
          </w14:textFill>
        </w:rPr>
        <w:t>实际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出台相关配套政策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在管理指导、人员培训、小额贷款办理等方面制定相应的扶持措施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，建立长效</w:t>
      </w:r>
      <w:r>
        <w:rPr>
          <w:rFonts w:hint="eastAsia" w:ascii="仿宋_GB2312" w:hAnsi="仿宋_GB2312" w:eastAsia="仿宋_GB2312" w:cs="仿宋_GB2312"/>
          <w:color w:val="000000" w:themeColor="text1"/>
          <w:sz w:val="32"/>
          <w:szCs w:val="32"/>
          <w14:textFill>
            <w14:solidFill>
              <w14:schemeClr w14:val="tx1"/>
            </w14:solidFill>
          </w14:textFill>
        </w:rPr>
        <w:t>机制，保障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奶</w:t>
      </w:r>
      <w:r>
        <w:rPr>
          <w:rFonts w:hint="eastAsia" w:ascii="仿宋_GB2312" w:hAnsi="仿宋_GB2312" w:eastAsia="仿宋_GB2312" w:cs="仿宋_GB2312"/>
          <w:color w:val="000000" w:themeColor="text1"/>
          <w:sz w:val="32"/>
          <w:szCs w:val="32"/>
          <w14:textFill>
            <w14:solidFill>
              <w14:schemeClr w14:val="tx1"/>
            </w14:solidFill>
          </w14:textFill>
        </w:rPr>
        <w:t>产业</w:t>
      </w:r>
      <w:r>
        <w:rPr>
          <w:rFonts w:hint="eastAsia" w:ascii="仿宋_GB2312" w:hAnsi="仿宋_GB2312" w:eastAsia="仿宋_GB2312" w:cs="仿宋_GB2312"/>
          <w:color w:val="000000" w:themeColor="text1"/>
          <w:sz w:val="32"/>
          <w:szCs w:val="32"/>
          <w:lang w:eastAsia="zh-CN"/>
          <w14:textFill>
            <w14:solidFill>
              <w14:schemeClr w14:val="tx1"/>
            </w14:solidFill>
          </w14:textFill>
        </w:rPr>
        <w:t>高质量</w:t>
      </w:r>
      <w:r>
        <w:rPr>
          <w:rFonts w:hint="eastAsia" w:ascii="仿宋_GB2312" w:hAnsi="仿宋_GB2312" w:eastAsia="仿宋_GB2312" w:cs="仿宋_GB2312"/>
          <w:color w:val="000000" w:themeColor="text1"/>
          <w:sz w:val="32"/>
          <w:szCs w:val="32"/>
          <w14:textFill>
            <w14:solidFill>
              <w14:schemeClr w14:val="tx1"/>
            </w14:solidFill>
          </w14:textFill>
        </w:rPr>
        <w:t>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47</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jc w:val="cente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p>
    <w:p>
      <w:pPr>
        <w:pStyle w:val="20"/>
        <w:keepNext w:val="0"/>
        <w:keepLines w:val="0"/>
        <w:pageBreakBefore w:val="0"/>
        <w:kinsoku/>
        <w:overflowPunct/>
        <w:topLinePunct w:val="0"/>
        <w:autoSpaceDN/>
        <w:bidi w:val="0"/>
        <w:spacing w:line="580" w:lineRule="exact"/>
        <w:jc w:val="cente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关于建立综合执法指挥调度平台的建议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马晓波</w:t>
      </w:r>
      <w:r>
        <w:rPr>
          <w:rFonts w:hint="eastAsia" w:ascii="Times New Roman" w:hAnsi="Times New Roman" w:eastAsia="仿宋_GB2312"/>
          <w:sz w:val="32"/>
          <w:szCs w:val="32"/>
          <w:lang w:eastAsia="zh-CN"/>
        </w:rPr>
        <w:t>（吴忠市审批服务管理局</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13909555889</w:t>
      </w:r>
      <w:r>
        <w:rPr>
          <w:rFonts w:hint="eastAsia" w:ascii="Times New Roman" w:hAnsi="Times New Roman" w:eastAsia="仿宋_GB2312"/>
          <w:sz w:val="32"/>
          <w:szCs w:val="32"/>
          <w:lang w:eastAsia="zh-CN"/>
        </w:rPr>
        <w:t>）</w:t>
      </w:r>
    </w:p>
    <w:p>
      <w:pPr>
        <w:pStyle w:val="21"/>
        <w:spacing w:after="0" w:line="580" w:lineRule="exact"/>
        <w:ind w:firstLine="64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sz w:val="32"/>
          <w:szCs w:val="32"/>
        </w:rPr>
        <w:t>姜宏亮</w:t>
      </w:r>
      <w:r>
        <w:rPr>
          <w:rFonts w:hint="eastAsia" w:ascii="Times New Roman" w:hAnsi="Times New Roman" w:eastAsia="仿宋_GB2312"/>
          <w:sz w:val="32"/>
          <w:szCs w:val="32"/>
          <w:lang w:eastAsia="zh-CN"/>
        </w:rPr>
        <w:t>（青铜峡市交通运输局</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13995338068</w:t>
      </w:r>
      <w:r>
        <w:rPr>
          <w:rFonts w:hint="eastAsia" w:ascii="Times New Roman" w:hAnsi="Times New Roman" w:eastAsia="仿宋_GB2312"/>
          <w:sz w:val="32"/>
          <w:szCs w:val="32"/>
          <w:lang w:eastAsia="zh-CN"/>
        </w:rPr>
        <w:t>）</w:t>
      </w:r>
    </w:p>
    <w:p>
      <w:pPr>
        <w:pStyle w:val="21"/>
        <w:keepNext w:val="0"/>
        <w:keepLines w:val="0"/>
        <w:pageBreakBefore w:val="0"/>
        <w:widowControl w:val="0"/>
        <w:kinsoku/>
        <w:wordWrap/>
        <w:overflowPunct/>
        <w:topLinePunct w:val="0"/>
        <w:autoSpaceDE/>
        <w:autoSpaceDN/>
        <w:bidi w:val="0"/>
        <w:adjustRightInd/>
        <w:snapToGrid/>
        <w:spacing w:after="0" w:line="540" w:lineRule="exact"/>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 w:eastAsia="zh-CN"/>
          <w14:textFill>
            <w14:solidFill>
              <w14:schemeClr w14:val="tx1"/>
            </w14:solidFill>
          </w14:textFill>
        </w:rPr>
        <w:t>党的二十大报告对深化行政执法体制改革作出了战略部署，提出要全面推进严格规范公正文明执法，加大关系群众切身利益的重点领域执法力度，完善行政执法程序。强化行政执法监督机制和能力建设，严格落实行政执法责任制和责任追究制度。完善基层综合执法体制机制。</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仿宋_GB2312" w:cs="Times New Roman"/>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2017年以来，根据中央和自治区党委安排部署，我市</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开展了市辖区跨领域跨部门综合执法改革和市场监管、生态环境、文化市场、交通运输、应急管理、农业等领域综合行政执法改革，相对集中行政处罚权，整合执法机构和队伍，下沉管理和执法重心，创新执法方式，形成了“</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1+6</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专综结合的基层综合执法模式，建立了权责统一、权威高效的行政执法体制机制。通过改革，破解了多层多头重复执法、基层执法缺位等难题，实现了乡镇（街道）一支队伍管执法。但还存在执法资源统筹使用不够、执法协作不够顺畅、执法监督机制不够完善等问题，执法效率和水平有待进一步提高</w:t>
      </w:r>
      <w:r>
        <w:rPr>
          <w:rFonts w:hint="eastAsia" w:ascii="Times New Roman" w:hAnsi="Times New Roman" w:eastAsia="仿宋_GB2312" w:cs="Times New Roman"/>
          <w:color w:val="000000" w:themeColor="text1"/>
          <w:sz w:val="32"/>
          <w:szCs w:val="32"/>
          <w:u w:val="none" w:color="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Style w:val="34"/>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建议结合智慧城市建设，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整合社会治理、数字城管等信息系统和资源，强化网格化服务管理，衔接12345便民服务热线，建立集信息归集、预警研判、联动指挥、监督评议等功能于一体的市、县、乡三级综合执法指挥调度平台，统一指挥调度各领域各部门执法资源，加强执法监督，推行非现场执法、掌上执法、移动执法，提高执法信息化水平和执法效率。综合执法指挥调度平台应当与政务服务、基层治理、投诉举报、公共信用等平台互联互通</w:t>
      </w:r>
      <w:r>
        <w:rPr>
          <w:rFonts w:hint="eastAsia" w:ascii="Times New Roman" w:hAnsi="Times New Roman" w:eastAsia="仿宋_GB2312" w:cs="Times New Roman"/>
          <w:color w:val="000000" w:themeColor="text1"/>
          <w:sz w:val="32"/>
          <w:szCs w:val="32"/>
          <w:u w:val="none" w:color="auto"/>
          <w:lang w:val="en-US" w:eastAsia="zh-CN"/>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48</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jc w:val="center"/>
        <w:rPr>
          <w:rFonts w:hint="default" w:ascii="方正小标宋_GBK" w:hAnsi="方正小标宋_GBK" w:eastAsia="方正小标宋_GBK" w:cs="方正小标宋_GBK"/>
          <w:color w:val="000000" w:themeColor="text1"/>
          <w:kern w:val="2"/>
          <w:sz w:val="44"/>
          <w:szCs w:val="44"/>
          <w:u w:val="none"/>
          <w:lang w:val="en" w:eastAsia="zh-CN" w:bidi="ar-SA"/>
          <w14:textFill>
            <w14:solidFill>
              <w14:schemeClr w14:val="tx1"/>
            </w14:solidFill>
          </w14:textFill>
        </w:rPr>
      </w:pPr>
    </w:p>
    <w:p>
      <w:pPr>
        <w:pStyle w:val="20"/>
        <w:keepNext w:val="0"/>
        <w:keepLines w:val="0"/>
        <w:pageBreakBefore w:val="0"/>
        <w:kinsoku/>
        <w:overflowPunct/>
        <w:topLinePunct w:val="0"/>
        <w:autoSpaceDN/>
        <w:bidi w:val="0"/>
        <w:spacing w:line="580" w:lineRule="exact"/>
        <w:jc w:val="cente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r>
        <w:rPr>
          <w:rFonts w:hint="default" w:ascii="方正小标宋_GBK" w:hAnsi="方正小标宋_GBK" w:eastAsia="方正小标宋_GBK" w:cs="方正小标宋_GBK"/>
          <w:color w:val="000000" w:themeColor="text1"/>
          <w:kern w:val="2"/>
          <w:sz w:val="44"/>
          <w:szCs w:val="44"/>
          <w:u w:val="none"/>
          <w:lang w:val="en" w:eastAsia="zh-CN" w:bidi="ar-SA"/>
          <w14:textFill>
            <w14:solidFill>
              <w14:schemeClr w14:val="tx1"/>
            </w14:solidFill>
          </w14:textFill>
        </w:rPr>
        <w:t>关于保障奶产业生产物资的建议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color w:val="000000"/>
          <w:sz w:val="32"/>
          <w:szCs w:val="32"/>
          <w:lang w:eastAsia="zh-CN"/>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王琦伟</w:t>
      </w:r>
      <w:r>
        <w:rPr>
          <w:rFonts w:hint="eastAsia" w:ascii="Times New Roman" w:hAnsi="Times New Roman" w:eastAsia="仿宋_GB2312"/>
          <w:color w:val="000000"/>
          <w:sz w:val="32"/>
          <w:szCs w:val="32"/>
          <w:lang w:eastAsia="zh-CN"/>
        </w:rPr>
        <w:t>（利通区花印康城</w:t>
      </w:r>
      <w:r>
        <w:rPr>
          <w:rFonts w:hint="eastAsia" w:ascii="Times New Roman" w:hAnsi="Times New Roman" w:eastAsia="仿宋_GB2312"/>
          <w:color w:val="000000"/>
          <w:sz w:val="32"/>
          <w:szCs w:val="32"/>
          <w:lang w:val="en-US" w:eastAsia="zh-CN"/>
        </w:rPr>
        <w:t>7-2-301         18295232667</w:t>
      </w:r>
      <w:r>
        <w:rPr>
          <w:rFonts w:hint="eastAsia" w:ascii="Times New Roman" w:hAnsi="Times New Roman" w:eastAsia="仿宋_GB2312"/>
          <w:color w:val="000000"/>
          <w:sz w:val="32"/>
          <w:szCs w:val="32"/>
          <w:lang w:eastAsia="zh-CN"/>
        </w:rPr>
        <w:t>）</w:t>
      </w:r>
    </w:p>
    <w:p>
      <w:pPr>
        <w:pStyle w:val="21"/>
        <w:spacing w:after="0" w:line="580" w:lineRule="exact"/>
        <w:rPr>
          <w:rStyle w:val="34"/>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kern w:val="2"/>
          <w:sz w:val="32"/>
          <w:szCs w:val="32"/>
          <w:lang w:val="en-US" w:eastAsia="zh-CN" w:bidi="ar-SA"/>
        </w:rPr>
        <w:t xml:space="preserve">    金  帝（吴忠市红寺堡区柳泉乡人民政府  </w:t>
      </w:r>
      <w:r>
        <w:rPr>
          <w:rFonts w:hint="eastAsia" w:ascii="Times New Roman" w:hAnsi="Times New Roman" w:eastAsia="仿宋_GB2312" w:cs="Times New Roman"/>
          <w:color w:val="000000"/>
          <w:kern w:val="2"/>
          <w:sz w:val="32"/>
          <w:szCs w:val="32"/>
          <w:lang w:val="en-US" w:eastAsia="zh-CN" w:bidi="ar-SA"/>
        </w:rPr>
        <w:t>18409535559</w:t>
      </w:r>
      <w:r>
        <w:rPr>
          <w:rFonts w:hint="eastAsia" w:ascii="仿宋_GB2312" w:hAnsi="仿宋_GB2312" w:eastAsia="仿宋_GB2312" w:cs="仿宋_GB2312"/>
          <w:kern w:val="2"/>
          <w:sz w:val="32"/>
          <w:szCs w:val="32"/>
          <w:lang w:val="en-US" w:eastAsia="zh-CN" w:bidi="ar-SA"/>
        </w:rPr>
        <w:t>）</w:t>
      </w:r>
    </w:p>
    <w:p>
      <w:pPr>
        <w:pStyle w:val="21"/>
        <w:keepNext w:val="0"/>
        <w:keepLines w:val="0"/>
        <w:pageBreakBefore w:val="0"/>
        <w:widowControl w:val="0"/>
        <w:kinsoku/>
        <w:wordWrap/>
        <w:overflowPunct/>
        <w:topLinePunct w:val="0"/>
        <w:autoSpaceDE/>
        <w:autoSpaceDN/>
        <w:bidi w:val="0"/>
        <w:adjustRightInd/>
        <w:snapToGrid/>
        <w:spacing w:after="0" w:line="540" w:lineRule="exact"/>
        <w:textAlignment w:val="auto"/>
        <w:rPr>
          <w:rStyle w:val="34"/>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jc w:val="both"/>
        <w:textAlignment w:val="auto"/>
        <w:rPr>
          <w:rStyle w:val="34"/>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按当前全市30万头奶牛测算，全年生产物资采购额约为60-70亿元，主要品类青贮、籽粒玉米、苜蓿草、燕麦草、豆粕、棉粕、甜菜颗粒以及各种添加剂等，且除青贮自足率约为50%外，其他生产资料都不在宁夏本地，主要集中在新疆、甘肃、陕西、内蒙、青海等地，均属季节性农作物，我市牧场没有议价权。尽管我市奶牛单产已显著提高，但价格直线上涨的生产物资反而导致我市奶牛饲喂成本涨幅超过了20%，曾经对比全国引以为傲的成本优势已经荡然无存，且很多牧场已经出现成本倒挂，养殖根基有所动摇。同时，反复的疫情对物流的影响更是让牧场经营更加困难。长此以往，我市现代农业“十四五”发展规划，到2025年全市奶牛存栏将达到45万头，年产生鲜乳215万吨的目标能否实现存在了一定的不确定性，如何为这么大一个产业集群夯实发展基础迫在眉睫</w:t>
      </w:r>
      <w:r>
        <w:rPr>
          <w:rStyle w:val="34"/>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20"/>
        <w:keepNext w:val="0"/>
        <w:keepLines w:val="0"/>
        <w:pageBreakBefore w:val="0"/>
        <w:kinsoku/>
        <w:overflowPunct/>
        <w:topLinePunct w:val="0"/>
        <w:autoSpaceDN/>
        <w:bidi w:val="0"/>
        <w:spacing w:line="580" w:lineRule="exact"/>
        <w:jc w:val="both"/>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 xml:space="preserve">   </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在养殖园区附近选址建设高标准智慧饲草物流中心，建议由市属国企参与建设规范管理，主要在燕麦草、苜蓿等饲草收割季（价格最低）到主产区大规模采购，有议价优势。主要解决三个问题，一是平抑后期饲草涨价的幅度，有降本增效的作用；二是通过物流仓储引入供应链金融，为牧场储存饲草提供资金，缓解牧场资金压力；三是防范疫情等极端事件对物流的影响进而传导至牧场</w:t>
      </w:r>
      <w:r>
        <w:rPr>
          <w:rStyle w:val="34"/>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hint="eastAsia"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49</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方正小标宋_GBK" w:hAnsi="方正小标宋_GBK" w:eastAsia="方正小标宋_GBK" w:cs="方正小标宋_GBK"/>
          <w:color w:val="000000" w:themeColor="text1"/>
          <w:sz w:val="44"/>
          <w:szCs w:val="44"/>
          <w:u w:val="none"/>
          <w:lang w:val="en"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u w:val="none"/>
          <w:lang w:val="en" w:eastAsia="zh-CN"/>
          <w14:textFill>
            <w14:solidFill>
              <w14:schemeClr w14:val="tx1"/>
            </w14:solidFill>
          </w14:textFill>
        </w:rPr>
        <w:t>关于深化诉源治理工作的建议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spacing w:line="560" w:lineRule="exact"/>
        <w:ind w:firstLine="640" w:firstLineChars="200"/>
        <w:rPr>
          <w:rFonts w:hint="eastAsia" w:ascii="Times New Roman" w:hAnsi="Times New Roman" w:eastAsia="仿宋_GB2312"/>
          <w:color w:val="000000"/>
          <w:sz w:val="32"/>
          <w:szCs w:val="32"/>
          <w:lang w:eastAsia="zh-CN"/>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杨子楠</w:t>
      </w:r>
      <w:r>
        <w:rPr>
          <w:rFonts w:hint="eastAsia" w:ascii="Times New Roman" w:hAnsi="Times New Roman" w:eastAsia="仿宋_GB2312"/>
          <w:color w:val="000000"/>
          <w:sz w:val="32"/>
          <w:szCs w:val="32"/>
          <w:lang w:eastAsia="zh-CN"/>
        </w:rPr>
        <w:t>（吴忠市中级人民法院</w:t>
      </w:r>
      <w:r>
        <w:rPr>
          <w:rFonts w:hint="eastAsia" w:ascii="Times New Roman" w:hAnsi="Times New Roman" w:eastAsia="仿宋_GB2312"/>
          <w:color w:val="000000"/>
          <w:sz w:val="32"/>
          <w:szCs w:val="32"/>
          <w:lang w:val="en-US" w:eastAsia="zh-CN"/>
        </w:rPr>
        <w:t xml:space="preserve">        17795025506</w:t>
      </w:r>
      <w:r>
        <w:rPr>
          <w:rFonts w:hint="eastAsia" w:ascii="Times New Roman" w:hAnsi="Times New Roman" w:eastAsia="仿宋_GB2312"/>
          <w:color w:val="000000"/>
          <w:sz w:val="32"/>
          <w:szCs w:val="32"/>
          <w:lang w:eastAsia="zh-CN"/>
        </w:rPr>
        <w:t>）</w:t>
      </w:r>
    </w:p>
    <w:p>
      <w:pPr>
        <w:pStyle w:val="21"/>
        <w:spacing w:after="0" w:line="580" w:lineRule="exact"/>
        <w:rPr>
          <w:rStyle w:val="34"/>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kern w:val="2"/>
          <w:sz w:val="32"/>
          <w:szCs w:val="32"/>
          <w:lang w:val="en-US" w:eastAsia="zh-CN" w:bidi="ar-SA"/>
        </w:rPr>
        <w:t xml:space="preserve">    王宏强（青铜峡市人民法院          </w:t>
      </w:r>
      <w:r>
        <w:rPr>
          <w:rFonts w:hint="eastAsia" w:ascii="Times New Roman" w:hAnsi="Times New Roman" w:eastAsia="仿宋_GB2312" w:cs="Times New Roman"/>
          <w:color w:val="000000"/>
          <w:kern w:val="2"/>
          <w:sz w:val="32"/>
          <w:szCs w:val="32"/>
          <w:lang w:val="en-US" w:eastAsia="zh-CN" w:bidi="ar-SA"/>
        </w:rPr>
        <w:t>15349539888</w:t>
      </w:r>
      <w:r>
        <w:rPr>
          <w:rFonts w:hint="eastAsia" w:ascii="仿宋_GB2312" w:hAnsi="仿宋_GB2312" w:eastAsia="仿宋_GB2312" w:cs="仿宋_GB2312"/>
          <w:kern w:val="2"/>
          <w:sz w:val="32"/>
          <w:szCs w:val="32"/>
          <w:lang w:val="en-US" w:eastAsia="zh-CN" w:bidi="ar-SA"/>
        </w:rPr>
        <w:t>）</w:t>
      </w:r>
    </w:p>
    <w:p>
      <w:pPr>
        <w:pStyle w:val="21"/>
        <w:keepNext w:val="0"/>
        <w:keepLines w:val="0"/>
        <w:pageBreakBefore w:val="0"/>
        <w:kinsoku/>
        <w:overflowPunct/>
        <w:topLinePunct w:val="0"/>
        <w:autoSpaceDN/>
        <w:bidi w:val="0"/>
        <w:spacing w:after="0" w:line="58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近年来，吴忠法院充分发挥审判职能，主动将诉源治理工作融入党委领导下的市域治理大格局，诉前调解案件数及调解率不断攀升，诉源治理工作取得一定成效。但仍存在诉源治理工作协同性、合力不足，体制机制不完善，特邀调解组织业务水平不足等方面的问题，制约了诉源治理工作的进一步推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 xml:space="preserve">    1.加大诉源治理工作的协同性。充分依靠党委总揽全局、协调各方的核心作用，把诉源治理工作纳入市域社会治理现代化格局中，加快推进一站式社会矛盾纠纷调处中心建设，充分发挥部门协同、系统集成的优势。进一步完善诉源治理工作实施办法，明确治理主体的职责、工作流程、考核、经费等内容，对治理主体、行业条口、社会组织资源进行充分整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2.加大诉调对接工作力度。由市委政法委牵头，市司法局具体协调，加强行业调解组织及公证机构、仲裁机构及其主管部门与法院间的协调合作，切实做好非诉讼与诉讼的平台对接、机制对接、人员对接和保障对接。行政诉讼案件先行交行政争议协调化解中心进行协调化解，力求以非诉方式实质性化解。</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 xml:space="preserve">    3.加强特邀调解队伍的建设。将更多符合条件的人民调解员、行业性调解组织、律师纳入特邀调解名册，加强培训指导、经费保障和管理考核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50</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jc w:val="center"/>
        <w:rPr>
          <w:rFonts w:hint="default" w:ascii="Times New Roman" w:hAnsi="Times New Roman" w:eastAsia="方正小标宋简体" w:cs="Times New Roman"/>
          <w:sz w:val="44"/>
          <w:szCs w:val="44"/>
          <w:lang w:eastAsia="zh-CN"/>
        </w:rPr>
      </w:pPr>
    </w:p>
    <w:p>
      <w:pPr>
        <w:pStyle w:val="20"/>
        <w:keepNext w:val="0"/>
        <w:keepLines w:val="0"/>
        <w:pageBreakBefore w:val="0"/>
        <w:kinsoku/>
        <w:overflowPunct/>
        <w:topLinePunct w:val="0"/>
        <w:autoSpaceDN/>
        <w:bidi w:val="0"/>
        <w:spacing w:line="580" w:lineRule="exact"/>
        <w:jc w:val="center"/>
        <w:rPr>
          <w:rStyle w:val="34"/>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方正小标宋简体" w:cs="Times New Roman"/>
          <w:sz w:val="44"/>
          <w:szCs w:val="44"/>
          <w:lang w:eastAsia="zh-CN"/>
        </w:rPr>
        <w:t>关于加强</w:t>
      </w:r>
      <w:r>
        <w:rPr>
          <w:rFonts w:hint="eastAsia" w:ascii="Times New Roman" w:hAnsi="Times New Roman" w:eastAsia="方正小标宋简体" w:cs="Times New Roman"/>
          <w:sz w:val="44"/>
          <w:szCs w:val="44"/>
          <w:lang w:val="en-US" w:eastAsia="zh-CN"/>
        </w:rPr>
        <w:t>对</w:t>
      </w:r>
      <w:r>
        <w:rPr>
          <w:rFonts w:hint="default" w:ascii="Times New Roman" w:hAnsi="Times New Roman" w:eastAsia="方正小标宋简体" w:cs="Times New Roman"/>
          <w:sz w:val="44"/>
          <w:szCs w:val="44"/>
          <w:lang w:eastAsia="zh-CN"/>
        </w:rPr>
        <w:t>检察建议工作</w:t>
      </w:r>
      <w:r>
        <w:rPr>
          <w:rFonts w:hint="eastAsia" w:ascii="Times New Roman" w:hAnsi="Times New Roman" w:eastAsia="方正小标宋简体" w:cs="Times New Roman"/>
          <w:sz w:val="44"/>
          <w:szCs w:val="44"/>
          <w:lang w:val="en-US" w:eastAsia="zh-CN"/>
        </w:rPr>
        <w:t>监督</w:t>
      </w:r>
      <w:r>
        <w:rPr>
          <w:rFonts w:hint="default" w:ascii="Times New Roman" w:hAnsi="Times New Roman" w:eastAsia="方正小标宋简体" w:cs="Times New Roman"/>
          <w:sz w:val="44"/>
          <w:szCs w:val="44"/>
        </w:rPr>
        <w:t>的</w:t>
      </w:r>
      <w:r>
        <w:rPr>
          <w:rFonts w:hint="default" w:ascii="Times New Roman" w:hAnsi="Times New Roman" w:eastAsia="方正小标宋简体" w:cs="Times New Roman"/>
          <w:sz w:val="44"/>
          <w:szCs w:val="44"/>
          <w:lang w:eastAsia="zh-CN"/>
        </w:rPr>
        <w:t>建议</w:t>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张  炜（吴忠市人民检察院           15809572723）</w:t>
      </w:r>
    </w:p>
    <w:p>
      <w:pPr>
        <w:pStyle w:val="32"/>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张慧颖（盐池县人民检察院 </w:t>
      </w:r>
      <w:r>
        <w:rPr>
          <w:rFonts w:hint="eastAsia" w:ascii="Times New Roman" w:hAnsi="Times New Roman"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18909539128）</w:t>
      </w:r>
    </w:p>
    <w:p>
      <w:pPr>
        <w:pStyle w:val="21"/>
        <w:keepNext w:val="0"/>
        <w:keepLines w:val="0"/>
        <w:pageBreakBefore w:val="0"/>
        <w:kinsoku/>
        <w:overflowPunct/>
        <w:topLinePunct w:val="0"/>
        <w:autoSpaceDN/>
        <w:bidi w:val="0"/>
        <w:spacing w:after="0" w:line="58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rPr>
        <w:t>检察建议是人民检察院依法履行法律监督职责，参与社会治理、维护司法公正、促进依法行政，预防和减少</w:t>
      </w:r>
      <w:r>
        <w:rPr>
          <w:rFonts w:hint="default" w:ascii="Times New Roman" w:hAnsi="Times New Roman" w:eastAsia="仿宋_GB2312" w:cs="Times New Roman"/>
          <w:sz w:val="32"/>
          <w:szCs w:val="32"/>
          <w:lang w:val="en" w:eastAsia="zh-CN"/>
        </w:rPr>
        <w:t>违法犯罪、保护国家利益和社会公共利益、维护个人和组织合法权益、保障法律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统一正确实施的重要方式，也是全面贯彻习近平法治思想，落实</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lang w:val="en" w:eastAsia="zh-CN"/>
        </w:rPr>
        <w:t>《中共中央关于加强新时代检察机关法律监督工作的意见》，坚持在法治轨道上推进国家</w:t>
      </w:r>
      <w:r>
        <w:rPr>
          <w:rFonts w:hint="default" w:ascii="Times New Roman" w:hAnsi="Times New Roman" w:eastAsia="仿宋_GB2312" w:cs="Times New Roman"/>
          <w:sz w:val="32"/>
          <w:szCs w:val="32"/>
          <w:lang w:val="en-US" w:eastAsia="zh-CN"/>
        </w:rPr>
        <w:t>治理体系和治理能力现代化的重要手段。全市检察机关2020年共发出检察建议782份，回复752份，回复率96.16％；2021年共发出检察建议845份，回复814份，回复率96.33％；2022年共发出检察建议989份，回复869份，回复率96.77％。检察建议</w:t>
      </w:r>
      <w:r>
        <w:rPr>
          <w:rFonts w:hint="eastAsia" w:ascii="Times New Roman" w:hAnsi="Times New Roman" w:eastAsia="仿宋_GB2312" w:cs="Times New Roman"/>
          <w:sz w:val="32"/>
          <w:szCs w:val="32"/>
          <w:lang w:val="en-US" w:eastAsia="zh-CN"/>
        </w:rPr>
        <w:t>工作仍然</w:t>
      </w:r>
      <w:r>
        <w:rPr>
          <w:rFonts w:hint="default" w:ascii="Times New Roman" w:hAnsi="Times New Roman" w:eastAsia="仿宋_GB2312" w:cs="Times New Roman"/>
          <w:sz w:val="32"/>
          <w:szCs w:val="32"/>
          <w:lang w:val="en-US" w:eastAsia="zh-CN"/>
        </w:rPr>
        <w:t>存在</w:t>
      </w:r>
      <w:r>
        <w:rPr>
          <w:rFonts w:hint="eastAsia" w:ascii="Times New Roman" w:hAnsi="Times New Roman" w:eastAsia="仿宋_GB2312" w:cs="Times New Roman"/>
          <w:sz w:val="32"/>
          <w:szCs w:val="32"/>
          <w:lang w:val="en-US" w:eastAsia="zh-CN"/>
        </w:rPr>
        <w:t>重</w:t>
      </w:r>
      <w:r>
        <w:rPr>
          <w:rFonts w:hint="default" w:ascii="Times New Roman" w:hAnsi="Times New Roman" w:eastAsia="仿宋_GB2312" w:cs="Times New Roman"/>
          <w:sz w:val="32"/>
          <w:szCs w:val="32"/>
          <w:lang w:val="en-US" w:eastAsia="zh-CN"/>
        </w:rPr>
        <w:t xml:space="preserve">数量轻质量、缺乏刚性、回复不够及时、被建议单位对建议的问题整改落实不到位，后续跟进和跟踪问效不到位等问题，严重损害了检察建议的权威性、严肃性和公信力，法律监督效果受到一定影响。因此，进一步加强和规范检察建议，发挥检察建议的重要作用十分必要。                                                                </w:t>
      </w:r>
      <w:r>
        <w:rPr>
          <w:rFonts w:hint="default" w:ascii="Times New Roman" w:hAnsi="Times New Roman" w:eastAsia="仿宋_GB2312" w:cs="Times New Roman"/>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黑体" w:cs="Times New Roman"/>
          <w:sz w:val="32"/>
          <w:szCs w:val="32"/>
          <w:lang w:eastAsia="zh-CN"/>
        </w:rPr>
        <w:t>解决办法：</w:t>
      </w:r>
      <w:r>
        <w:rPr>
          <w:rFonts w:hint="default" w:ascii="Times New Roman" w:hAnsi="Times New Roman" w:eastAsia="仿宋_GB2312" w:cs="Times New Roman"/>
          <w:sz w:val="32"/>
          <w:szCs w:val="32"/>
          <w:lang w:val="en"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eastAsia="zh-CN"/>
        </w:rPr>
        <w:t>建议吴忠市人民代表大会常务委员会</w:t>
      </w:r>
      <w:r>
        <w:rPr>
          <w:rFonts w:hint="eastAsia" w:ascii="Times New Roman" w:hAnsi="Times New Roman" w:eastAsia="仿宋_GB2312" w:cs="Times New Roman"/>
          <w:sz w:val="32"/>
          <w:szCs w:val="32"/>
          <w:lang w:val="en-US" w:eastAsia="zh-CN"/>
        </w:rPr>
        <w:t>充分</w:t>
      </w:r>
      <w:r>
        <w:rPr>
          <w:rFonts w:hint="default" w:ascii="Times New Roman" w:hAnsi="Times New Roman" w:eastAsia="仿宋_GB2312" w:cs="Times New Roman"/>
          <w:sz w:val="32"/>
          <w:szCs w:val="32"/>
          <w:lang w:val="en" w:eastAsia="zh-CN"/>
        </w:rPr>
        <w:t>发挥人大监督职能</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加强对检察建议工作的监督力度，</w:t>
      </w:r>
      <w:r>
        <w:rPr>
          <w:rFonts w:hint="default" w:ascii="Times New Roman" w:hAnsi="Times New Roman" w:eastAsia="仿宋_GB2312" w:cs="Times New Roman"/>
          <w:sz w:val="32"/>
          <w:szCs w:val="32"/>
          <w:lang w:val="en" w:eastAsia="zh-CN"/>
        </w:rPr>
        <w:t>推动</w:t>
      </w:r>
      <w:r>
        <w:rPr>
          <w:rFonts w:hint="eastAsia" w:ascii="Times New Roman" w:hAnsi="Times New Roman" w:eastAsia="仿宋_GB2312" w:cs="Times New Roman"/>
          <w:sz w:val="32"/>
          <w:szCs w:val="32"/>
          <w:lang w:val="en-US" w:eastAsia="zh-CN"/>
        </w:rPr>
        <w:t>检察建议规范制发、有效</w:t>
      </w:r>
      <w:r>
        <w:rPr>
          <w:rFonts w:hint="default" w:ascii="Times New Roman" w:hAnsi="Times New Roman" w:eastAsia="仿宋_GB2312" w:cs="Times New Roman"/>
          <w:sz w:val="32"/>
          <w:szCs w:val="32"/>
          <w:lang w:val="en" w:eastAsia="zh-CN"/>
        </w:rPr>
        <w:t>落实</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提升检察建议监督质效。</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监督的主要内容：</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1.对检察机关检察建议制发情况进行监督，确保检察建议制发做到科学论证、充分说理、文书规范、明确具体、精准可行，切实提高检察建议制发质量。</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2.对被建议单位加强检察建议研究、整改和落实情况进行监督，提高检察建议的刚性，确保检察建议落地落实。</w:t>
      </w:r>
    </w:p>
    <w:p>
      <w:pPr>
        <w:pStyle w:val="20"/>
        <w:keepNext w:val="0"/>
        <w:keepLines w:val="0"/>
        <w:pageBreakBefore w:val="0"/>
        <w:kinsoku/>
        <w:overflowPunct/>
        <w:topLinePunct w:val="0"/>
        <w:autoSpaceDN/>
        <w:bidi w:val="0"/>
        <w:spacing w:line="580" w:lineRule="exact"/>
        <w:ind w:firstLine="640" w:firstLineChars="200"/>
        <w:jc w:val="both"/>
        <w:rPr>
          <w:rStyle w:val="34"/>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lang w:val="en-US" w:eastAsia="zh-CN"/>
        </w:rPr>
        <w:t>3.对</w:t>
      </w:r>
      <w:r>
        <w:rPr>
          <w:rFonts w:hint="default" w:ascii="Times New Roman" w:hAnsi="Times New Roman" w:eastAsia="仿宋_GB2312" w:cs="Times New Roman"/>
          <w:sz w:val="32"/>
          <w:szCs w:val="32"/>
          <w:lang w:val="en" w:eastAsia="zh-CN"/>
        </w:rPr>
        <w:t>各行政机关、监察机关、审判机关和检察机关之间加强协作配合，沟通协商，建立健全检察建议协同联动机制</w:t>
      </w:r>
      <w:r>
        <w:rPr>
          <w:rFonts w:hint="eastAsia" w:ascii="Times New Roman" w:hAnsi="Times New Roman" w:eastAsia="仿宋_GB2312" w:cs="Times New Roman"/>
          <w:sz w:val="32"/>
          <w:szCs w:val="32"/>
          <w:lang w:val="en-US" w:eastAsia="zh-CN"/>
        </w:rPr>
        <w:t>进行监督</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建立健全</w:t>
      </w:r>
      <w:r>
        <w:rPr>
          <w:rFonts w:hint="default" w:ascii="Times New Roman" w:hAnsi="Times New Roman" w:eastAsia="仿宋_GB2312" w:cs="Times New Roman"/>
          <w:sz w:val="32"/>
          <w:szCs w:val="32"/>
          <w:lang w:val="en" w:eastAsia="zh-CN"/>
        </w:rPr>
        <w:t>信息共享、线索移送、通报反馈等制度</w:t>
      </w:r>
      <w:r>
        <w:rPr>
          <w:rFonts w:hint="eastAsia" w:ascii="Times New Roman" w:hAnsi="Times New Roman" w:eastAsia="仿宋_GB2312" w:cs="Times New Roman"/>
          <w:sz w:val="32"/>
          <w:szCs w:val="32"/>
          <w:lang w:val="en-US" w:eastAsia="zh-CN"/>
        </w:rPr>
        <w:t>机制</w:t>
      </w:r>
      <w:r>
        <w:rPr>
          <w:rFonts w:hint="default" w:ascii="Times New Roman" w:hAnsi="Times New Roman" w:eastAsia="仿宋_GB2312" w:cs="Times New Roman"/>
          <w:sz w:val="32"/>
          <w:szCs w:val="32"/>
          <w:lang w:val="en" w:eastAsia="zh-CN"/>
        </w:rPr>
        <w:t>，实现检察建议与行政建议、监察建议、司法建议贯通协调。</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51</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方正小标宋_GBK" w:hAnsi="方正小标宋_GBK" w:eastAsia="方正小标宋_GBK" w:cs="方正小标宋_GBK"/>
          <w:color w:val="000000" w:themeColor="text1"/>
          <w:sz w:val="44"/>
          <w:szCs w:val="44"/>
          <w:u w:val="none"/>
          <w:lang w:val="en"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u w:val="none"/>
          <w:lang w:val="en" w:eastAsia="zh-CN"/>
          <w14:textFill>
            <w14:solidFill>
              <w14:schemeClr w14:val="tx1"/>
            </w14:solidFill>
          </w14:textFill>
        </w:rPr>
        <w:t>关于加强教育人才队伍建设的建议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周晓玲（吴忠市利通北街369号     13895227398）</w:t>
      </w:r>
    </w:p>
    <w:p>
      <w:pPr>
        <w:pStyle w:val="21"/>
        <w:spacing w:after="0" w:line="580" w:lineRule="exact"/>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kern w:val="2"/>
          <w:sz w:val="32"/>
          <w:szCs w:val="32"/>
          <w:lang w:val="en-US" w:eastAsia="zh-CN" w:bidi="ar-SA"/>
        </w:rPr>
        <w:t xml:space="preserve">    哈小军（吴忠市红寺堡区红寺堡镇   18152339913）</w:t>
      </w:r>
    </w:p>
    <w:p>
      <w:pPr>
        <w:pStyle w:val="21"/>
        <w:keepNext w:val="0"/>
        <w:keepLines w:val="0"/>
        <w:pageBreakBefore w:val="0"/>
        <w:kinsoku/>
        <w:overflowPunct/>
        <w:topLinePunct w:val="0"/>
        <w:autoSpaceDN/>
        <w:bidi w:val="0"/>
        <w:spacing w:after="0" w:line="58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kinsoku/>
        <w:wordWrap/>
        <w:overflowPunct/>
        <w:topLinePunct w:val="0"/>
        <w:autoSpaceDE/>
        <w:autoSpaceDN/>
        <w:bidi w:val="0"/>
        <w:adjustRightInd/>
        <w:snapToGrid/>
        <w:spacing w:after="0" w:line="580" w:lineRule="exact"/>
        <w:jc w:val="both"/>
        <w:textAlignment w:val="auto"/>
        <w:rPr>
          <w:rFonts w:hint="eastAsia" w:ascii="仿宋_GB2312" w:hAnsi="仿宋_GB2312" w:eastAsia="仿宋_GB2312"/>
          <w:color w:val="000000" w:themeColor="text1"/>
          <w:sz w:val="32"/>
          <w:lang w:val="en-US" w:eastAsia="zh-CN"/>
          <w14:textFill>
            <w14:solidFill>
              <w14:schemeClr w14:val="tx1"/>
            </w14:solidFill>
          </w14:textFill>
        </w:rPr>
      </w:pPr>
      <w:r>
        <w:rPr>
          <w:rFonts w:hint="eastAsia" w:ascii="仿宋_GB2312" w:hAnsi="仿宋_GB2312" w:eastAsia="仿宋_GB2312"/>
          <w:color w:val="000000" w:themeColor="text1"/>
          <w:sz w:val="32"/>
          <w:lang w:val="en-US" w:eastAsia="zh-CN"/>
          <w14:textFill>
            <w14:solidFill>
              <w14:schemeClr w14:val="tx1"/>
            </w14:solidFill>
          </w14:textFill>
        </w:rPr>
        <w:t xml:space="preserve">    党的二十大报告指出：实施科教兴国战略，强化现代化建设人才支撑。教育、科技、人才是全面建设社会主义现代化国家的基础性、战略支撑。必须坚持科技是第一生产力、人才是第一资源、创新是第一动力，深入实施科教兴国战略、人才强国战略、创新驱动发展战略，开辟发展新领域、新赛道，不断塑造发展新动能、新优势。</w:t>
      </w:r>
    </w:p>
    <w:p>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olor w:val="000000" w:themeColor="text1"/>
          <w:sz w:val="32"/>
          <w:lang w:val="en-US" w:eastAsia="zh-CN"/>
          <w14:textFill>
            <w14:solidFill>
              <w14:schemeClr w14:val="tx1"/>
            </w14:solidFill>
          </w14:textFill>
        </w:rPr>
      </w:pPr>
      <w:r>
        <w:rPr>
          <w:rFonts w:hint="eastAsia" w:ascii="仿宋_GB2312" w:hAnsi="仿宋_GB2312" w:eastAsia="仿宋_GB2312"/>
          <w:color w:val="000000" w:themeColor="text1"/>
          <w:sz w:val="32"/>
          <w:lang w:val="en-US" w:eastAsia="zh-CN"/>
          <w14:textFill>
            <w14:solidFill>
              <w14:schemeClr w14:val="tx1"/>
            </w14:solidFill>
          </w14:textFill>
        </w:rPr>
        <w:t>吴忠市</w:t>
      </w:r>
      <w:r>
        <w:rPr>
          <w:rFonts w:hint="default" w:ascii="仿宋_GB2312" w:hAnsi="仿宋_GB2312" w:eastAsia="仿宋_GB2312"/>
          <w:color w:val="000000" w:themeColor="text1"/>
          <w:sz w:val="32"/>
          <w:lang w:val="en-US" w:eastAsia="zh-CN"/>
          <w14:textFill>
            <w14:solidFill>
              <w14:schemeClr w14:val="tx1"/>
            </w14:solidFill>
          </w14:textFill>
        </w:rPr>
        <w:t>是沿黄河城市带核心区域</w:t>
      </w:r>
      <w:r>
        <w:rPr>
          <w:rFonts w:hint="eastAsia" w:ascii="仿宋_GB2312" w:hAnsi="仿宋_GB2312" w:eastAsia="仿宋_GB2312"/>
          <w:color w:val="000000" w:themeColor="text1"/>
          <w:sz w:val="32"/>
          <w:lang w:val="en-US" w:eastAsia="zh-CN"/>
          <w14:textFill>
            <w14:solidFill>
              <w14:schemeClr w14:val="tx1"/>
            </w14:solidFill>
          </w14:textFill>
        </w:rPr>
        <w:t>，也</w:t>
      </w:r>
      <w:r>
        <w:rPr>
          <w:rFonts w:hint="default" w:ascii="仿宋_GB2312" w:hAnsi="仿宋_GB2312" w:eastAsia="仿宋_GB2312"/>
          <w:color w:val="000000" w:themeColor="text1"/>
          <w:sz w:val="32"/>
          <w:lang w:val="en-US" w:eastAsia="zh-CN"/>
          <w14:textFill>
            <w14:solidFill>
              <w14:schemeClr w14:val="tx1"/>
            </w14:solidFill>
          </w14:textFill>
        </w:rPr>
        <w:t>是中华文明的发祥地之一，</w:t>
      </w:r>
      <w:r>
        <w:rPr>
          <w:rFonts w:hint="eastAsia" w:ascii="仿宋_GB2312" w:hAnsi="仿宋_GB2312" w:eastAsia="仿宋_GB2312"/>
          <w:color w:val="000000" w:themeColor="text1"/>
          <w:sz w:val="32"/>
          <w:lang w:val="en-US" w:eastAsia="zh-CN"/>
          <w14:textFill>
            <w14:solidFill>
              <w14:schemeClr w14:val="tx1"/>
            </w14:solidFill>
          </w14:textFill>
        </w:rPr>
        <w:t>随着城市化进程不断推进，城市规模的不断扩大，人口的不断增长，我市的高端人才储备比较匮乏，尤其是教育、医疗、企业等，对推进城市的精神文明建设融合发展受到影响。新时代迎来新的机遇，没有人才就没有动力，加强人才队伍的建设，要坚持教育优先发展、人才引领驱动，努力实现教育强市、人才强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lang w:val="en-US" w:eastAsia="zh-CN"/>
          <w14:textFill>
            <w14:solidFill>
              <w14:schemeClr w14:val="tx1"/>
            </w14:solidFill>
          </w14:textFill>
        </w:rPr>
        <w:t>当前，为了促进教育公平，推进义务教育的均衡发展，市委、政府加大投入，一批普惠性幼儿园、中小学相继建成并投入使用，但是，硬件设施到位并不能满足人民对教育的需求，教师是当前乃至今后一个时期的基础性人才最大缺口</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20"/>
        <w:keepNext w:val="0"/>
        <w:keepLines w:val="0"/>
        <w:pageBreakBefore w:val="0"/>
        <w:kinsoku/>
        <w:overflowPunct/>
        <w:topLinePunct w:val="0"/>
        <w:autoSpaceDN/>
        <w:bidi w:val="0"/>
        <w:spacing w:line="580" w:lineRule="exact"/>
        <w:jc w:val="both"/>
        <w:rPr>
          <w:rStyle w:val="34"/>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olor w:val="000000" w:themeColor="text1"/>
          <w:sz w:val="32"/>
          <w:lang w:val="en-US" w:eastAsia="zh-CN"/>
          <w14:textFill>
            <w14:solidFill>
              <w14:schemeClr w14:val="tx1"/>
            </w14:solidFill>
          </w14:textFill>
        </w:rPr>
        <w:t>建议吴忠市要借鉴其他省市人才机制，打破常规，建立符合城市发展的实际的人才储备库。深入基层调研，一方面吸引地方大学生返乡就业，一方面扩大就业面，重点解决学校师资，因为没有好的教师，培养不出好的人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52</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方正小标宋_GBK" w:hAnsi="方正小标宋_GBK" w:eastAsia="方正小标宋_GBK" w:cs="方正小标宋_GBK"/>
          <w:color w:val="000000" w:themeColor="text1"/>
          <w:sz w:val="44"/>
          <w:szCs w:val="44"/>
          <w:u w:val="none"/>
          <w:lang w:val="en" w:eastAsia="zh-CN"/>
          <w14:textFill>
            <w14:solidFill>
              <w14:schemeClr w14:val="tx1"/>
            </w14:solidFill>
          </w14:textFill>
        </w:rPr>
      </w:pPr>
      <w:r>
        <w:rPr>
          <w:rFonts w:hint="default" w:ascii="方正小标宋_GBK" w:hAnsi="方正小标宋_GBK" w:eastAsia="方正小标宋_GBK" w:cs="方正小标宋_GBK"/>
          <w:color w:val="000000" w:themeColor="text1"/>
          <w:sz w:val="44"/>
          <w:szCs w:val="44"/>
          <w:u w:val="none"/>
          <w:lang w:val="en" w:eastAsia="zh-CN"/>
          <w14:textFill>
            <w14:solidFill>
              <w14:schemeClr w14:val="tx1"/>
            </w14:solidFill>
          </w14:textFill>
        </w:rPr>
        <w:t>关注中小学教师队伍健康状况的建议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陈英君</w:t>
      </w:r>
      <w:r>
        <w:rPr>
          <w:rFonts w:hint="eastAsia" w:ascii="Times New Roman" w:hAnsi="Times New Roman" w:eastAsia="仿宋_GB2312"/>
          <w:sz w:val="32"/>
          <w:szCs w:val="32"/>
          <w:lang w:eastAsia="zh-CN"/>
        </w:rPr>
        <w:t>（青铜峡市教育局</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18995375988</w:t>
      </w:r>
      <w:r>
        <w:rPr>
          <w:rFonts w:hint="eastAsia" w:ascii="Times New Roman" w:hAnsi="Times New Roman" w:eastAsia="仿宋_GB2312"/>
          <w:sz w:val="32"/>
          <w:szCs w:val="32"/>
          <w:lang w:eastAsia="zh-CN"/>
        </w:rPr>
        <w:t>）</w:t>
      </w:r>
    </w:p>
    <w:p>
      <w:pPr>
        <w:pStyle w:val="21"/>
        <w:spacing w:after="0" w:line="580" w:lineRule="exact"/>
        <w:ind w:firstLine="64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Times New Roman" w:hAnsi="Times New Roman" w:eastAsia="仿宋_GB2312"/>
          <w:sz w:val="32"/>
          <w:szCs w:val="32"/>
        </w:rPr>
        <w:t>周茂才</w:t>
      </w:r>
      <w:r>
        <w:rPr>
          <w:rFonts w:hint="eastAsia" w:ascii="Times New Roman" w:hAnsi="Times New Roman" w:eastAsia="仿宋_GB2312"/>
          <w:sz w:val="32"/>
          <w:szCs w:val="32"/>
          <w:lang w:eastAsia="zh-CN"/>
        </w:rPr>
        <w:t>（青铜峡市一中</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18995356000</w:t>
      </w:r>
      <w:r>
        <w:rPr>
          <w:rFonts w:hint="eastAsia" w:ascii="Times New Roman" w:hAnsi="Times New Roman" w:eastAsia="仿宋_GB2312"/>
          <w:sz w:val="32"/>
          <w:szCs w:val="32"/>
          <w:lang w:eastAsia="zh-CN"/>
        </w:rPr>
        <w:t>）</w:t>
      </w:r>
    </w:p>
    <w:p>
      <w:pPr>
        <w:pStyle w:val="21"/>
        <w:keepNext w:val="0"/>
        <w:keepLines w:val="0"/>
        <w:pageBreakBefore w:val="0"/>
        <w:kinsoku/>
        <w:overflowPunct/>
        <w:topLinePunct w:val="0"/>
        <w:autoSpaceDN/>
        <w:bidi w:val="0"/>
        <w:spacing w:after="0" w:line="58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kinsoku/>
        <w:wordWrap/>
        <w:overflowPunct/>
        <w:topLinePunct w:val="0"/>
        <w:autoSpaceDE/>
        <w:autoSpaceDN/>
        <w:bidi w:val="0"/>
        <w:adjustRightInd/>
        <w:snapToGrid/>
        <w:spacing w:after="0" w:line="580" w:lineRule="exact"/>
        <w:ind w:firstLine="640"/>
        <w:jc w:val="both"/>
        <w:textAlignment w:val="auto"/>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t>当前，我国正处于实现中华民族伟大复兴的关键时期，教育的基础性、先导性、全局性地位和作用更加突显，教师作为教育之本的重要性也更加突显。深入贯彻习近平新时代</w:t>
      </w:r>
      <w:bookmarkStart w:id="56" w:name="_GoBack"/>
      <w:bookmarkEnd w:id="56"/>
      <w:r>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t>中国特色社会主义思想，学习习近平总书记给北京师范大学“优师计划”师范生的回信精神，为发展具有中国特色、世界水平的现代教育，培养社会主义事业的建设者和接班人作出更大的贡献。根据教育督导普调数据显示，近几年，中小学教师队伍中普遍呈现出一些影响教育质量提升与可持续发展的问题，特别突出的有以下几点：</w:t>
      </w:r>
    </w:p>
    <w:p>
      <w:pPr>
        <w:keepNext w:val="0"/>
        <w:keepLines w:val="0"/>
        <w:pageBreakBefore w:val="0"/>
        <w:widowControl/>
        <w:kinsoku/>
        <w:wordWrap/>
        <w:overflowPunct/>
        <w:topLinePunct w:val="0"/>
        <w:autoSpaceDE/>
        <w:autoSpaceDN/>
        <w:bidi w:val="0"/>
        <w:adjustRightInd/>
        <w:snapToGrid/>
        <w:spacing w:after="0" w:line="580" w:lineRule="exact"/>
        <w:ind w:firstLine="640"/>
        <w:jc w:val="both"/>
        <w:textAlignment w:val="auto"/>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t>1.教师队伍的健康状况普遍下降，尤其是高负荷工作压力，教师的心理疾病滋生蔓延，不能胜任工作；</w:t>
      </w:r>
    </w:p>
    <w:p>
      <w:pPr>
        <w:keepNext w:val="0"/>
        <w:keepLines w:val="0"/>
        <w:pageBreakBefore w:val="0"/>
        <w:widowControl/>
        <w:kinsoku/>
        <w:wordWrap/>
        <w:overflowPunct/>
        <w:topLinePunct w:val="0"/>
        <w:autoSpaceDE/>
        <w:autoSpaceDN/>
        <w:bidi w:val="0"/>
        <w:adjustRightInd/>
        <w:snapToGrid/>
        <w:spacing w:after="0" w:line="580" w:lineRule="exact"/>
        <w:ind w:firstLine="640"/>
        <w:jc w:val="both"/>
        <w:textAlignment w:val="auto"/>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t>2.教师子女入学难，特别是幼儿园一席难求，让教师情绪不稳定，不能集中精力工作；</w:t>
      </w:r>
    </w:p>
    <w:p>
      <w:pPr>
        <w:keepNext w:val="0"/>
        <w:keepLines w:val="0"/>
        <w:pageBreakBefore w:val="0"/>
        <w:widowControl/>
        <w:kinsoku/>
        <w:wordWrap/>
        <w:overflowPunct/>
        <w:topLinePunct w:val="0"/>
        <w:autoSpaceDE/>
        <w:autoSpaceDN/>
        <w:bidi w:val="0"/>
        <w:adjustRightInd/>
        <w:snapToGrid/>
        <w:spacing w:after="0" w:line="580" w:lineRule="exact"/>
        <w:ind w:firstLine="640"/>
        <w:jc w:val="both"/>
        <w:textAlignment w:val="auto"/>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t>3.教师职称评聘指数少，很多面临退休的教师，因为不能晋级怨声不断，对教师队伍的敬业精神和学生健康成长造成不良影响。</w:t>
      </w:r>
    </w:p>
    <w:p>
      <w:pPr>
        <w:pStyle w:val="20"/>
        <w:keepNext w:val="0"/>
        <w:keepLines w:val="0"/>
        <w:pageBreakBefore w:val="0"/>
        <w:kinsoku/>
        <w:overflowPunct/>
        <w:topLinePunct w:val="0"/>
        <w:autoSpaceDN/>
        <w:bidi w:val="0"/>
        <w:spacing w:line="580" w:lineRule="exact"/>
        <w:jc w:val="both"/>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20"/>
        <w:keepNext w:val="0"/>
        <w:keepLines w:val="0"/>
        <w:pageBreakBefore w:val="0"/>
        <w:kinsoku/>
        <w:overflowPunct/>
        <w:topLinePunct w:val="0"/>
        <w:autoSpaceDN/>
        <w:bidi w:val="0"/>
        <w:spacing w:line="580" w:lineRule="exact"/>
        <w:jc w:val="both"/>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t>1.教育是民生工程，因为没有好的教师，培养不出好的人才。教育工作领导小组高度重视、深入调研，了解中小学教师队伍现状。</w:t>
      </w:r>
    </w:p>
    <w:p>
      <w:pPr>
        <w:keepNext w:val="0"/>
        <w:keepLines w:val="0"/>
        <w:pageBreakBefore w:val="0"/>
        <w:widowControl/>
        <w:kinsoku/>
        <w:wordWrap/>
        <w:overflowPunct/>
        <w:topLinePunct w:val="0"/>
        <w:autoSpaceDE/>
        <w:autoSpaceDN/>
        <w:bidi w:val="0"/>
        <w:adjustRightInd/>
        <w:snapToGrid/>
        <w:spacing w:after="0" w:line="580" w:lineRule="exact"/>
        <w:ind w:firstLine="640"/>
        <w:jc w:val="both"/>
        <w:textAlignment w:val="auto"/>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t>2.编制部门积极探索，建立教师队伍“退让机制”，让长期病假，不能上课堂的教师让出编制，让优秀的人才到教师队伍中来，积极补充教师队伍。</w:t>
      </w:r>
    </w:p>
    <w:p>
      <w:pPr>
        <w:pStyle w:val="20"/>
        <w:keepNext w:val="0"/>
        <w:keepLines w:val="0"/>
        <w:pageBreakBefore w:val="0"/>
        <w:kinsoku/>
        <w:overflowPunct/>
        <w:topLinePunct w:val="0"/>
        <w:autoSpaceDN/>
        <w:bidi w:val="0"/>
        <w:spacing w:line="580" w:lineRule="exact"/>
        <w:ind w:firstLine="640" w:firstLineChars="200"/>
        <w:jc w:val="both"/>
        <w:rPr>
          <w:rStyle w:val="34"/>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Times New Roman"/>
          <w:color w:val="000000" w:themeColor="text1"/>
          <w:kern w:val="2"/>
          <w:sz w:val="32"/>
          <w:szCs w:val="18"/>
          <w:lang w:val="en-US" w:eastAsia="zh-CN" w:bidi="ar-SA"/>
          <w14:textFill>
            <w14:solidFill>
              <w14:schemeClr w14:val="tx1"/>
            </w14:solidFill>
          </w14:textFill>
        </w:rPr>
        <w:t>3.人社部门相应国家的政策，对教师职称聘任工作的突出问题，不能回避、不能推卸责任，要依据职称评聘考核细则，制定符合地方实际的评聘标准，科学、合理、公开、公平、妥善处理好教师的职称晋升诉求。</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53</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t>关于燃气管道等老化更新改造的建议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丁和飞（利通区罗湖锦都</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18995355090</w:t>
      </w:r>
      <w:r>
        <w:rPr>
          <w:rFonts w:hint="eastAsia" w:ascii="Times New Roman" w:hAnsi="Times New Roman" w:eastAsia="仿宋_GB2312"/>
          <w:color w:val="000000"/>
          <w:sz w:val="32"/>
          <w:szCs w:val="32"/>
          <w:lang w:eastAsia="zh-CN"/>
        </w:rPr>
        <w:t>）</w:t>
      </w:r>
    </w:p>
    <w:p>
      <w:pPr>
        <w:pStyle w:val="21"/>
        <w:spacing w:after="0" w:line="580" w:lineRule="exact"/>
        <w:ind w:firstLine="64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sz w:val="32"/>
          <w:szCs w:val="32"/>
        </w:rPr>
        <w:t>丁治彪</w:t>
      </w:r>
      <w:r>
        <w:rPr>
          <w:rFonts w:hint="eastAsia" w:ascii="Times New Roman" w:hAnsi="Times New Roman" w:eastAsia="仿宋_GB2312"/>
          <w:sz w:val="32"/>
          <w:szCs w:val="32"/>
          <w:lang w:eastAsia="zh-CN"/>
        </w:rPr>
        <w:t>（黄河明珠小区</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18947173181</w:t>
      </w:r>
      <w:r>
        <w:rPr>
          <w:rFonts w:hint="eastAsia" w:ascii="Times New Roman" w:hAnsi="Times New Roman" w:eastAsia="仿宋_GB2312"/>
          <w:sz w:val="32"/>
          <w:szCs w:val="32"/>
          <w:lang w:eastAsia="zh-CN"/>
        </w:rPr>
        <w:t>）</w:t>
      </w:r>
    </w:p>
    <w:p>
      <w:pPr>
        <w:pStyle w:val="21"/>
        <w:keepNext w:val="0"/>
        <w:keepLines w:val="0"/>
        <w:pageBreakBefore w:val="0"/>
        <w:kinsoku/>
        <w:overflowPunct/>
        <w:topLinePunct w:val="0"/>
        <w:autoSpaceDN/>
        <w:bidi w:val="0"/>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仿宋_GB2312" w:eastAsia="仿宋_GB2312" w:cs="仿宋_GB2312"/>
          <w:color w:val="000000" w:themeColor="text1"/>
          <w:sz w:val="32"/>
          <w:szCs w:val="32"/>
          <w14:textFill>
            <w14:solidFill>
              <w14:schemeClr w14:val="tx1"/>
            </w14:solidFill>
          </w14:textFill>
        </w:rPr>
        <w:t>燃气、供水、排水、供热等</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管道是城市运行生命线，是重要基础设施。随着我国城镇化进程快速发展，燃气管道等基础设施规模建设迅猛，敷设大街小巷、千家万户。但因当时建设标准低、材料落后</w:t>
      </w:r>
      <w:r>
        <w:rPr>
          <w:rStyle w:val="34"/>
          <w:rFonts w:hint="default" w:ascii="Times New Roman" w:hAnsi="Times New Roman" w:eastAsia="仿宋_GB2312"/>
          <w:color w:val="000000" w:themeColor="text1"/>
          <w:sz w:val="32"/>
          <w:szCs w:val="32"/>
          <w:lang w:val="en" w:eastAsia="zh-CN"/>
          <w14:textFill>
            <w14:solidFill>
              <w14:schemeClr w14:val="tx1"/>
            </w14:solidFill>
          </w14:textFill>
        </w:rPr>
        <w:t>等原因</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，管道出现腐蚀破裂、超期服役、带病运行等问题，导致安全事故频发多发，全国部分省份发生燃气泄漏、管道爆裂、马路塌陷等事故，严重冲击人民群众安全感</w:t>
      </w:r>
      <w:r>
        <w:rPr>
          <w:rStyle w:val="34"/>
          <w:rFonts w:hint="default" w:ascii="Times New Roman" w:hAnsi="Times New Roman" w:eastAsia="仿宋_GB2312"/>
          <w:color w:val="000000" w:themeColor="text1"/>
          <w:sz w:val="32"/>
          <w:szCs w:val="32"/>
          <w:lang w:val="en" w:eastAsia="zh-CN"/>
          <w14:textFill>
            <w14:solidFill>
              <w14:schemeClr w14:val="tx1"/>
            </w14:solidFill>
          </w14:textFill>
        </w:rPr>
        <w:t>。</w:t>
      </w:r>
      <w:r>
        <w:rPr>
          <w:rStyle w:val="34"/>
          <w:rFonts w:hint="eastAsia" w:ascii="Times New Roman" w:hAnsi="Times New Roman" w:eastAsia="仿宋_GB2312"/>
          <w:color w:val="000000" w:themeColor="text1"/>
          <w:sz w:val="32"/>
          <w:szCs w:val="32"/>
          <w:lang w:eastAsia="zh-CN"/>
          <w14:textFill>
            <w14:solidFill>
              <w14:schemeClr w14:val="tx1"/>
            </w14:solidFill>
          </w14:textFill>
        </w:rPr>
        <w:t>针对</w:t>
      </w:r>
      <w:r>
        <w:rPr>
          <w:rFonts w:hint="default" w:ascii="仿宋_GB2312" w:eastAsia="仿宋_GB2312" w:cs="仿宋_GB2312"/>
          <w:color w:val="000000" w:themeColor="text1"/>
          <w:sz w:val="32"/>
          <w:szCs w:val="32"/>
          <w14:textFill>
            <w14:solidFill>
              <w14:schemeClr w14:val="tx1"/>
            </w14:solidFill>
          </w14:textFill>
        </w:rPr>
        <w:t>安全隐患突出的管道</w:t>
      </w:r>
      <w:r>
        <w:rPr>
          <w:rFonts w:hint="eastAsia" w:ascii="仿宋_GB2312" w:eastAsia="仿宋_GB2312" w:cs="仿宋_GB2312"/>
          <w:color w:val="000000" w:themeColor="text1"/>
          <w:sz w:val="32"/>
          <w:szCs w:val="32"/>
          <w:lang w:eastAsia="zh-CN"/>
          <w14:textFill>
            <w14:solidFill>
              <w14:schemeClr w14:val="tx1"/>
            </w14:solidFill>
          </w14:textFill>
        </w:rPr>
        <w:t>和</w:t>
      </w:r>
      <w:r>
        <w:rPr>
          <w:rFonts w:hint="default" w:ascii="仿宋_GB2312" w:eastAsia="仿宋_GB2312" w:cs="仿宋_GB2312"/>
          <w:color w:val="000000" w:themeColor="text1"/>
          <w:sz w:val="32"/>
          <w:szCs w:val="32"/>
          <w14:textFill>
            <w14:solidFill>
              <w14:schemeClr w14:val="tx1"/>
            </w14:solidFill>
          </w14:textFill>
        </w:rPr>
        <w:t>设施，推进以城市燃气管道为主的</w:t>
      </w:r>
      <w:r>
        <w:rPr>
          <w:rFonts w:hint="eastAsia" w:ascii="仿宋_GB2312" w:hAnsi="仿宋_GB2312" w:eastAsia="仿宋_GB2312" w:cs="仿宋_GB2312"/>
          <w:color w:val="000000" w:themeColor="text1"/>
          <w:sz w:val="32"/>
          <w:szCs w:val="32"/>
          <w14:textFill>
            <w14:solidFill>
              <w14:schemeClr w14:val="tx1"/>
            </w14:solidFill>
          </w14:textFill>
        </w:rPr>
        <w:t>“四类管线”</w:t>
      </w:r>
      <w:r>
        <w:rPr>
          <w:rFonts w:hint="default" w:ascii="仿宋_GB2312" w:eastAsia="仿宋_GB2312" w:cs="仿宋_GB2312"/>
          <w:color w:val="000000" w:themeColor="text1"/>
          <w:sz w:val="32"/>
          <w:szCs w:val="32"/>
          <w14:textFill>
            <w14:solidFill>
              <w14:schemeClr w14:val="tx1"/>
            </w14:solidFill>
          </w14:textFill>
        </w:rPr>
        <w:t>更新改造，保障城市安全稳定运行，提升城市安全韧性，促进城市高质量发展，</w:t>
      </w:r>
      <w:r>
        <w:rPr>
          <w:rFonts w:hint="default" w:ascii="仿宋_GB2312" w:eastAsia="仿宋_GB2312" w:cs="仿宋_GB2312"/>
          <w:color w:val="000000" w:themeColor="text1"/>
          <w:sz w:val="32"/>
          <w:szCs w:val="32"/>
          <w:lang w:val="en"/>
          <w14:textFill>
            <w14:solidFill>
              <w14:schemeClr w14:val="tx1"/>
            </w14:solidFill>
          </w14:textFill>
        </w:rPr>
        <w:t>切实</w:t>
      </w:r>
      <w:r>
        <w:rPr>
          <w:rFonts w:hint="default" w:ascii="仿宋_GB2312" w:eastAsia="仿宋_GB2312" w:cs="仿宋_GB2312"/>
          <w:color w:val="000000" w:themeColor="text1"/>
          <w:sz w:val="32"/>
          <w:szCs w:val="32"/>
          <w14:textFill>
            <w14:solidFill>
              <w14:schemeClr w14:val="tx1"/>
            </w14:solidFill>
          </w14:textFill>
        </w:rPr>
        <w:t>维护人民群众生命财产安全，</w:t>
      </w:r>
      <w:r>
        <w:rPr>
          <w:rFonts w:hint="default" w:ascii="仿宋_GB2312" w:eastAsia="仿宋_GB2312" w:cs="仿宋_GB2312"/>
          <w:color w:val="000000" w:themeColor="text1"/>
          <w:sz w:val="32"/>
          <w:szCs w:val="32"/>
          <w:lang w:val="en"/>
          <w14:textFill>
            <w14:solidFill>
              <w14:schemeClr w14:val="tx1"/>
            </w14:solidFill>
          </w14:textFill>
        </w:rPr>
        <w:t>更新改造</w:t>
      </w:r>
      <w:r>
        <w:rPr>
          <w:rFonts w:hint="default" w:ascii="仿宋_GB2312" w:eastAsia="仿宋_GB2312" w:cs="仿宋_GB2312"/>
          <w:color w:val="000000" w:themeColor="text1"/>
          <w:sz w:val="32"/>
          <w:szCs w:val="32"/>
          <w14:textFill>
            <w14:solidFill>
              <w14:schemeClr w14:val="tx1"/>
            </w14:solidFill>
          </w14:textFill>
        </w:rPr>
        <w:t>对完善城市功能、满足人民群众美好生活需要具有十分重要意义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22"/>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580" w:lineRule="exact"/>
        <w:ind w:firstLine="640"/>
        <w:textAlignment w:val="auto"/>
        <w:rPr>
          <w:color w:val="000000" w:themeColor="text1"/>
          <w:sz w:val="32"/>
          <w:szCs w:val="32"/>
          <w14:textFill>
            <w14:solidFill>
              <w14:schemeClr w14:val="tx1"/>
            </w14:solidFill>
          </w14:textFill>
        </w:rPr>
      </w:pPr>
      <w:r>
        <w:rPr>
          <w:rFonts w:hint="eastAsia" w:ascii="楷体_GB2312" w:eastAsia="楷体_GB2312" w:cs="楷体_GB2312"/>
          <w:b/>
          <w:bCs/>
          <w:color w:val="000000" w:themeColor="text1"/>
          <w:sz w:val="32"/>
          <w:szCs w:val="32"/>
          <w:lang w:val="en-US" w:eastAsia="zh-CN"/>
          <w14:textFill>
            <w14:solidFill>
              <w14:schemeClr w14:val="tx1"/>
            </w14:solidFill>
          </w14:textFill>
        </w:rPr>
        <w:t>1.</w:t>
      </w:r>
      <w:r>
        <w:rPr>
          <w:rFonts w:ascii="楷体_GB2312" w:eastAsia="楷体_GB2312" w:cs="楷体_GB2312"/>
          <w:b/>
          <w:bCs/>
          <w:color w:val="000000" w:themeColor="text1"/>
          <w:sz w:val="32"/>
          <w:szCs w:val="32"/>
          <w14:textFill>
            <w14:solidFill>
              <w14:schemeClr w14:val="tx1"/>
            </w14:solidFill>
          </w14:textFill>
        </w:rPr>
        <w:t>开展城市燃气等管道和设施普查。</w:t>
      </w:r>
      <w:r>
        <w:rPr>
          <w:rFonts w:hint="eastAsia" w:ascii="仿宋_GB2312" w:hAnsi="Calibri" w:eastAsia="仿宋_GB2312" w:cs="仿宋_GB2312"/>
          <w:color w:val="000000" w:themeColor="text1"/>
          <w:kern w:val="2"/>
          <w:sz w:val="32"/>
          <w:szCs w:val="32"/>
          <w:lang w:val="en-US" w:eastAsia="zh-CN" w:bidi="ar-SA"/>
          <w14:textFill>
            <w14:solidFill>
              <w14:schemeClr w14:val="tx1"/>
            </w14:solidFill>
          </w14:textFill>
        </w:rPr>
        <w:t>由</w:t>
      </w:r>
      <w:r>
        <w:rPr>
          <w:rFonts w:hint="default" w:ascii="仿宋_GB2312" w:hAnsi="Calibri" w:eastAsia="仿宋_GB2312" w:cs="仿宋_GB2312"/>
          <w:color w:val="000000" w:themeColor="text1"/>
          <w:kern w:val="2"/>
          <w:sz w:val="32"/>
          <w:szCs w:val="32"/>
          <w:lang w:val="en-US" w:eastAsia="zh-CN" w:bidi="ar-SA"/>
          <w14:textFill>
            <w14:solidFill>
              <w14:schemeClr w14:val="tx1"/>
            </w14:solidFill>
          </w14:textFill>
        </w:rPr>
        <w:t>市住建局、发改委、市场监管局</w:t>
      </w:r>
      <w:r>
        <w:rPr>
          <w:rFonts w:hint="eastAsia" w:ascii="仿宋_GB2312" w:hAnsi="Calibri"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Calibri" w:eastAsia="仿宋_GB2312" w:cs="仿宋_GB2312"/>
          <w:color w:val="000000" w:themeColor="text1"/>
          <w:kern w:val="2"/>
          <w:sz w:val="32"/>
          <w:szCs w:val="32"/>
          <w:lang w:val="en-US" w:eastAsia="zh-CN" w:bidi="ar-SA"/>
          <w14:textFill>
            <w14:solidFill>
              <w14:schemeClr w14:val="tx1"/>
            </w14:solidFill>
          </w14:textFill>
        </w:rPr>
        <w:t>各县（市、区）人民政府</w:t>
      </w:r>
      <w:r>
        <w:rPr>
          <w:rFonts w:hint="eastAsia" w:ascii="仿宋_GB2312" w:hAnsi="Calibri" w:eastAsia="仿宋_GB2312" w:cs="仿宋_GB2312"/>
          <w:color w:val="000000" w:themeColor="text1"/>
          <w:kern w:val="2"/>
          <w:sz w:val="32"/>
          <w:szCs w:val="32"/>
          <w:lang w:val="en-US" w:eastAsia="zh-CN" w:bidi="ar-SA"/>
          <w14:textFill>
            <w14:solidFill>
              <w14:schemeClr w14:val="tx1"/>
            </w14:solidFill>
          </w14:textFill>
        </w:rPr>
        <w:t>负责，</w:t>
      </w:r>
      <w:r>
        <w:rPr>
          <w:rFonts w:hint="default" w:ascii="仿宋_GB2312" w:hAnsi="Calibri" w:eastAsia="仿宋_GB2312" w:cs="仿宋_GB2312"/>
          <w:color w:val="000000" w:themeColor="text1"/>
          <w:kern w:val="2"/>
          <w:sz w:val="32"/>
          <w:szCs w:val="32"/>
          <w:lang w:val="en-US" w:eastAsia="zh-CN" w:bidi="ar-SA"/>
          <w14:textFill>
            <w14:solidFill>
              <w14:schemeClr w14:val="tx1"/>
            </w14:solidFill>
          </w14:textFill>
        </w:rPr>
        <w:t>统筹开展城市燃气管</w:t>
      </w:r>
      <w:r>
        <w:rPr>
          <w:rFonts w:ascii="仿宋_GB2312" w:eastAsia="仿宋_GB2312" w:cs="仿宋_GB2312"/>
          <w:color w:val="000000" w:themeColor="text1"/>
          <w:sz w:val="32"/>
          <w:szCs w:val="32"/>
          <w14:textFill>
            <w14:solidFill>
              <w14:schemeClr w14:val="tx1"/>
            </w14:solidFill>
          </w14:textFill>
        </w:rPr>
        <w:t>道</w:t>
      </w:r>
      <w:r>
        <w:rPr>
          <w:rFonts w:hint="eastAsia" w:ascii="仿宋_GB2312" w:eastAsia="仿宋_GB2312" w:cs="仿宋_GB2312"/>
          <w:color w:val="000000" w:themeColor="text1"/>
          <w:sz w:val="32"/>
          <w:szCs w:val="32"/>
          <w:lang w:eastAsia="zh-CN"/>
          <w14:textFill>
            <w14:solidFill>
              <w14:schemeClr w14:val="tx1"/>
            </w14:solidFill>
          </w14:textFill>
        </w:rPr>
        <w:t>等</w:t>
      </w:r>
      <w:r>
        <w:rPr>
          <w:rFonts w:ascii="仿宋_GB2312" w:eastAsia="仿宋_GB2312" w:cs="仿宋_GB2312"/>
          <w:color w:val="000000" w:themeColor="text1"/>
          <w:sz w:val="32"/>
          <w:szCs w:val="32"/>
          <w14:textFill>
            <w14:solidFill>
              <w14:schemeClr w14:val="tx1"/>
            </w14:solidFill>
          </w14:textFill>
        </w:rPr>
        <w:t>普查，组织</w:t>
      </w:r>
      <w:r>
        <w:rPr>
          <w:rFonts w:hint="eastAsia" w:ascii="仿宋_GB2312" w:eastAsia="仿宋_GB2312" w:cs="仿宋_GB2312"/>
          <w:color w:val="000000" w:themeColor="text1"/>
          <w:sz w:val="32"/>
          <w:szCs w:val="32"/>
          <w:lang w:val="en-US" w:eastAsia="zh-CN"/>
          <w14:textFill>
            <w14:solidFill>
              <w14:schemeClr w14:val="tx1"/>
            </w14:solidFill>
          </w14:textFill>
        </w:rPr>
        <w:t>资质过硬的</w:t>
      </w:r>
      <w:r>
        <w:rPr>
          <w:rFonts w:ascii="仿宋_GB2312" w:eastAsia="仿宋_GB2312" w:cs="仿宋_GB2312"/>
          <w:color w:val="000000" w:themeColor="text1"/>
          <w:sz w:val="32"/>
          <w:szCs w:val="32"/>
          <w14:textFill>
            <w14:solidFill>
              <w14:schemeClr w14:val="tx1"/>
            </w14:solidFill>
          </w14:textFill>
        </w:rPr>
        <w:t>第三方检测评估机构和专业经营单位开展普查</w:t>
      </w:r>
      <w:r>
        <w:rPr>
          <w:rFonts w:hint="eastAsia" w:ascii="仿宋_GB2312" w:eastAsia="仿宋_GB2312" w:cs="仿宋_GB2312"/>
          <w:color w:val="000000" w:themeColor="text1"/>
          <w:sz w:val="32"/>
          <w:szCs w:val="32"/>
          <w:lang w:eastAsia="zh-CN"/>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全面摸</w:t>
      </w:r>
      <w:r>
        <w:rPr>
          <w:rFonts w:ascii="仿宋_GB2312" w:eastAsia="仿宋_GB2312" w:cs="仿宋_GB2312"/>
          <w:color w:val="000000" w:themeColor="text1"/>
          <w:sz w:val="32"/>
          <w:szCs w:val="32"/>
          <w:lang w:bidi="ar"/>
          <w14:textFill>
            <w14:solidFill>
              <w14:schemeClr w14:val="tx1"/>
            </w14:solidFill>
          </w14:textFill>
        </w:rPr>
        <w:t>清城市燃气等管道和设施种类、权属、构成、规模，摸清位置</w:t>
      </w:r>
      <w:r>
        <w:rPr>
          <w:rFonts w:ascii="仿宋_GB2312" w:eastAsia="仿宋_GB2312" w:cs="仿宋_GB2312"/>
          <w:color w:val="000000" w:themeColor="text1"/>
          <w:sz w:val="32"/>
          <w:szCs w:val="32"/>
          <w14:textFill>
            <w14:solidFill>
              <w14:schemeClr w14:val="tx1"/>
            </w14:solidFill>
          </w14:textFill>
        </w:rPr>
        <w:t>关系、运行安全状况等信息，掌握周边水文、地质等外部环境，</w:t>
      </w:r>
      <w:r>
        <w:rPr>
          <w:rFonts w:hint="eastAsia" w:ascii="仿宋_GB2312" w:eastAsia="仿宋_GB2312" w:cs="仿宋_GB2312"/>
          <w:color w:val="000000" w:themeColor="text1"/>
          <w:sz w:val="32"/>
          <w:szCs w:val="32"/>
          <w:lang w:eastAsia="zh-CN"/>
          <w14:textFill>
            <w14:solidFill>
              <w14:schemeClr w14:val="tx1"/>
            </w14:solidFill>
          </w14:textFill>
        </w:rPr>
        <w:t>掌握</w:t>
      </w:r>
      <w:r>
        <w:rPr>
          <w:rFonts w:ascii="仿宋_GB2312" w:eastAsia="仿宋_GB2312" w:cs="仿宋_GB2312"/>
          <w:color w:val="000000" w:themeColor="text1"/>
          <w:sz w:val="32"/>
          <w:szCs w:val="32"/>
          <w14:textFill>
            <w14:solidFill>
              <w14:schemeClr w14:val="tx1"/>
            </w14:solidFill>
          </w14:textFill>
        </w:rPr>
        <w:t>老旧管道和设施底数，建立更新改造台账。</w:t>
      </w:r>
    </w:p>
    <w:p>
      <w:pPr>
        <w:keepNext w:val="0"/>
        <w:keepLines w:val="0"/>
        <w:pageBreakBefore w:val="0"/>
        <w:widowControl w:val="0"/>
        <w:kinsoku/>
        <w:wordWrap/>
        <w:overflowPunct/>
        <w:topLinePunct w:val="0"/>
        <w:autoSpaceDE/>
        <w:autoSpaceDN/>
        <w:bidi w:val="0"/>
        <w:adjustRightInd/>
        <w:spacing w:line="580" w:lineRule="exact"/>
        <w:ind w:firstLine="642" w:firstLineChars="200"/>
        <w:jc w:val="left"/>
        <w:textAlignment w:val="auto"/>
        <w:rPr>
          <w:rFonts w:ascii="仿宋_GB2312" w:eastAsia="仿宋_GB2312" w:cs="仿宋_GB2312"/>
          <w:color w:val="000000" w:themeColor="text1"/>
          <w:sz w:val="32"/>
          <w:szCs w:val="32"/>
          <w14:textFill>
            <w14:solidFill>
              <w14:schemeClr w14:val="tx1"/>
            </w14:solidFill>
          </w14:textFill>
        </w:rPr>
      </w:pPr>
      <w:r>
        <w:rPr>
          <w:rFonts w:hint="eastAsia" w:ascii="楷体_GB2312" w:eastAsia="楷体_GB2312" w:cs="楷体_GB2312"/>
          <w:b/>
          <w:bCs/>
          <w:color w:val="000000" w:themeColor="text1"/>
          <w:sz w:val="32"/>
          <w:szCs w:val="32"/>
          <w:lang w:val="en-US" w:eastAsia="zh-CN"/>
          <w14:textFill>
            <w14:solidFill>
              <w14:schemeClr w14:val="tx1"/>
            </w14:solidFill>
          </w14:textFill>
        </w:rPr>
        <w:t>2.</w:t>
      </w:r>
      <w:r>
        <w:rPr>
          <w:rFonts w:ascii="楷体_GB2312" w:eastAsia="楷体_GB2312" w:cs="楷体_GB2312"/>
          <w:b/>
          <w:bCs/>
          <w:color w:val="000000" w:themeColor="text1"/>
          <w:sz w:val="32"/>
          <w:szCs w:val="32"/>
          <w14:textFill>
            <w14:solidFill>
              <w14:schemeClr w14:val="tx1"/>
            </w14:solidFill>
          </w14:textFill>
        </w:rPr>
        <w:t>统筹推进项目实施。</w:t>
      </w:r>
      <w:r>
        <w:rPr>
          <w:rFonts w:ascii="仿宋_GB2312" w:eastAsia="仿宋_GB2312" w:cs="仿宋_GB2312"/>
          <w:color w:val="000000" w:themeColor="text1"/>
          <w:sz w:val="32"/>
          <w:szCs w:val="32"/>
          <w14:textFill>
            <w14:solidFill>
              <w14:schemeClr w14:val="tx1"/>
            </w14:solidFill>
          </w14:textFill>
        </w:rPr>
        <w:t>各</w:t>
      </w:r>
      <w:r>
        <w:rPr>
          <w:rFonts w:hint="eastAsia" w:ascii="仿宋_GB2312" w:eastAsia="仿宋_GB2312" w:cs="仿宋_GB2312"/>
          <w:color w:val="000000" w:themeColor="text1"/>
          <w:sz w:val="32"/>
          <w:szCs w:val="32"/>
          <w14:textFill>
            <w14:solidFill>
              <w14:schemeClr w14:val="tx1"/>
            </w14:solidFill>
          </w14:textFill>
        </w:rPr>
        <w:t>县（市、区）</w:t>
      </w:r>
      <w:r>
        <w:rPr>
          <w:rFonts w:ascii="仿宋_GB2312" w:eastAsia="仿宋_GB2312" w:cs="仿宋_GB2312"/>
          <w:color w:val="000000" w:themeColor="text1"/>
          <w:sz w:val="32"/>
          <w:szCs w:val="32"/>
          <w14:textFill>
            <w14:solidFill>
              <w14:schemeClr w14:val="tx1"/>
            </w14:solidFill>
          </w14:textFill>
        </w:rPr>
        <w:t>政府切实履行属地责任，加强管理和监督，明确各类管道和设施更新改造实施主体，做</w:t>
      </w:r>
      <w:r>
        <w:rPr>
          <w:rFonts w:ascii="仿宋_GB2312" w:hAnsi="宋体" w:eastAsia="仿宋_GB2312" w:cs="仿宋_GB2312"/>
          <w:color w:val="000000" w:themeColor="text1"/>
          <w:kern w:val="0"/>
          <w:sz w:val="32"/>
          <w:szCs w:val="32"/>
          <w:lang w:bidi="ar"/>
          <w14:textFill>
            <w14:solidFill>
              <w14:schemeClr w14:val="tx1"/>
            </w14:solidFill>
          </w14:textFill>
        </w:rPr>
        <w:t>好与城镇老旧小区改造、汛期防洪排涝等工作的衔接，</w:t>
      </w:r>
      <w:r>
        <w:rPr>
          <w:rFonts w:ascii="仿宋_GB2312" w:eastAsia="仿宋_GB2312" w:cs="仿宋_GB2312"/>
          <w:color w:val="000000" w:themeColor="text1"/>
          <w:sz w:val="32"/>
          <w:szCs w:val="32"/>
          <w14:textFill>
            <w14:solidFill>
              <w14:schemeClr w14:val="tx1"/>
            </w14:solidFill>
          </w14:textFill>
        </w:rPr>
        <w:t>补</w:t>
      </w:r>
      <w:r>
        <w:rPr>
          <w:rFonts w:hint="eastAsia" w:ascii="仿宋_GB2312" w:eastAsia="仿宋_GB2312" w:cs="仿宋_GB2312"/>
          <w:color w:val="000000" w:themeColor="text1"/>
          <w:sz w:val="32"/>
          <w:szCs w:val="32"/>
          <w:lang w:eastAsia="zh-CN"/>
          <w14:textFill>
            <w14:solidFill>
              <w14:schemeClr w14:val="tx1"/>
            </w14:solidFill>
          </w14:textFill>
        </w:rPr>
        <w:t>齐</w:t>
      </w:r>
      <w:r>
        <w:rPr>
          <w:rFonts w:ascii="仿宋_GB2312" w:eastAsia="仿宋_GB2312" w:cs="仿宋_GB2312"/>
          <w:color w:val="000000" w:themeColor="text1"/>
          <w:sz w:val="32"/>
          <w:szCs w:val="32"/>
          <w14:textFill>
            <w14:solidFill>
              <w14:schemeClr w14:val="tx1"/>
            </w14:solidFill>
          </w14:textFill>
        </w:rPr>
        <w:t>消防设施设备短板，推动城市燃气管道等分片区统筹改造、同步施工并做好废弃管道处置和资源化利用，避免改造工程碎片化、重复开挖、</w:t>
      </w:r>
      <w:r>
        <w:rPr>
          <w:rFonts w:ascii="Times New Roman" w:hAnsi="Times New Roman" w:cs="Times New Roman"/>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马路拉链</w:t>
      </w:r>
      <w:r>
        <w:rPr>
          <w:rFonts w:ascii="Times New Roman" w:hAnsi="Times New Roman" w:cs="Times New Roman"/>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、多次扰民等。</w:t>
      </w:r>
    </w:p>
    <w:p>
      <w:pPr>
        <w:keepNext w:val="0"/>
        <w:keepLines w:val="0"/>
        <w:pageBreakBefore w:val="0"/>
        <w:widowControl w:val="0"/>
        <w:kinsoku/>
        <w:wordWrap/>
        <w:overflowPunct/>
        <w:topLinePunct w:val="0"/>
        <w:autoSpaceDE/>
        <w:autoSpaceDN/>
        <w:bidi w:val="0"/>
        <w:adjustRightInd/>
        <w:spacing w:line="580" w:lineRule="exact"/>
        <w:ind w:firstLine="642" w:firstLineChars="200"/>
        <w:jc w:val="left"/>
        <w:textAlignment w:val="auto"/>
        <w:rPr>
          <w:color w:val="000000" w:themeColor="text1"/>
          <w:sz w:val="32"/>
          <w:szCs w:val="32"/>
          <w14:textFill>
            <w14:solidFill>
              <w14:schemeClr w14:val="tx1"/>
            </w14:solidFill>
          </w14:textFill>
        </w:rPr>
      </w:pPr>
      <w:r>
        <w:rPr>
          <w:rFonts w:hint="eastAsia" w:ascii="楷体_GB2312" w:eastAsia="楷体_GB2312" w:cs="楷体_GB2312"/>
          <w:b/>
          <w:bCs/>
          <w:color w:val="000000" w:themeColor="text1"/>
          <w:sz w:val="32"/>
          <w:szCs w:val="32"/>
          <w:lang w:val="en-US" w:eastAsia="zh-CN"/>
          <w14:textFill>
            <w14:solidFill>
              <w14:schemeClr w14:val="tx1"/>
            </w14:solidFill>
          </w14:textFill>
        </w:rPr>
        <w:t>3.</w:t>
      </w:r>
      <w:r>
        <w:rPr>
          <w:rFonts w:ascii="楷体_GB2312" w:eastAsia="楷体_GB2312" w:cs="楷体_GB2312"/>
          <w:b/>
          <w:bCs/>
          <w:color w:val="000000" w:themeColor="text1"/>
          <w:sz w:val="32"/>
          <w:szCs w:val="32"/>
          <w14:textFill>
            <w14:solidFill>
              <w14:schemeClr w14:val="tx1"/>
            </w14:solidFill>
          </w14:textFill>
        </w:rPr>
        <w:t>推进数字化、网络化、智能化建设。</w:t>
      </w:r>
      <w:r>
        <w:rPr>
          <w:rFonts w:ascii="仿宋_GB2312" w:eastAsia="仿宋_GB2312" w:cs="仿宋_GB2312"/>
          <w:color w:val="000000" w:themeColor="text1"/>
          <w:sz w:val="32"/>
          <w:szCs w:val="32"/>
          <w14:textFill>
            <w14:solidFill>
              <w14:schemeClr w14:val="tx1"/>
            </w14:solidFill>
          </w14:textFill>
        </w:rPr>
        <w:t>推广应用新设备、新技术、新工艺，从源头提升管道和设施本质安全以及信息化、智能化建设运行水平。结合更新改造工作，加快智慧燃气、智慧水务、智慧供热等建设，搭建智能调度平台，加大储存、运输、使用等环节设施设备的智能化改造，完善监管系统，将城市燃气管道等老化更新改造信息及时纳入，实现城市燃气管道和设施动态监管、互联互通、数据共享</w:t>
      </w:r>
      <w:r>
        <w:rPr>
          <w:rFonts w:hint="eastAsia" w:ascii="仿宋_GB2312" w:eastAsia="仿宋_GB2312" w:cs="仿宋_GB2312"/>
          <w:color w:val="000000" w:themeColor="text1"/>
          <w:sz w:val="32"/>
          <w:szCs w:val="32"/>
          <w:lang w:eastAsia="zh-CN"/>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提高城市管道和设施的运行效率及安全性能，促进对管网漏损、运行安全及周边重要密闭空间等的在线监测、及时预警和应急处置。</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eastAsia="楷体_GB2312" w:cs="楷体_GB2312"/>
          <w:b/>
          <w:bCs/>
          <w:color w:val="000000" w:themeColor="text1"/>
          <w:kern w:val="2"/>
          <w:sz w:val="32"/>
          <w:szCs w:val="32"/>
          <w:lang w:val="en-US" w:eastAsia="zh-CN" w:bidi="ar-SA"/>
          <w14:textFill>
            <w14:solidFill>
              <w14:schemeClr w14:val="tx1"/>
            </w14:solidFill>
          </w14:textFill>
        </w:rPr>
        <w:t xml:space="preserve">    4.加大融资保障更新改造力度。</w:t>
      </w:r>
      <w:r>
        <w:rPr>
          <w:rFonts w:hint="eastAsia" w:ascii="仿宋_GB2312" w:eastAsia="仿宋_GB2312" w:cs="仿宋_GB2312"/>
          <w:color w:val="000000" w:themeColor="text1"/>
          <w:sz w:val="32"/>
          <w:szCs w:val="32"/>
          <w:lang w:val="en-US" w:eastAsia="zh-CN"/>
          <w14:textFill>
            <w14:solidFill>
              <w14:schemeClr w14:val="tx1"/>
            </w14:solidFill>
          </w14:textFill>
        </w:rPr>
        <w:t>由</w:t>
      </w:r>
      <w:r>
        <w:rPr>
          <w:rFonts w:hint="default" w:ascii="仿宋_GB2312" w:eastAsia="仿宋_GB2312" w:cs="仿宋_GB2312"/>
          <w:color w:val="000000" w:themeColor="text1"/>
          <w:sz w:val="32"/>
          <w:szCs w:val="32"/>
          <w:lang w:val="en-US" w:eastAsia="zh-CN"/>
          <w14:textFill>
            <w14:solidFill>
              <w14:schemeClr w14:val="tx1"/>
            </w14:solidFill>
          </w14:textFill>
        </w:rPr>
        <w:t>市财政局</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hint="default" w:ascii="仿宋_GB2312" w:eastAsia="仿宋_GB2312" w:cs="仿宋_GB2312"/>
          <w:color w:val="000000" w:themeColor="text1"/>
          <w:sz w:val="32"/>
          <w:szCs w:val="32"/>
          <w:lang w:val="en-US" w:eastAsia="zh-CN"/>
          <w14:textFill>
            <w14:solidFill>
              <w14:schemeClr w14:val="tx1"/>
            </w14:solidFill>
          </w14:textFill>
        </w:rPr>
        <w:t>国资委、发改委</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hint="default" w:ascii="仿宋_GB2312" w:eastAsia="仿宋_GB2312" w:cs="仿宋_GB2312"/>
          <w:color w:val="000000" w:themeColor="text1"/>
          <w:sz w:val="32"/>
          <w:szCs w:val="32"/>
          <w:lang w:val="en-US" w:eastAsia="zh-CN"/>
          <w14:textFill>
            <w14:solidFill>
              <w14:schemeClr w14:val="tx1"/>
            </w14:solidFill>
          </w14:textFill>
        </w:rPr>
        <w:t>各</w:t>
      </w:r>
      <w:r>
        <w:rPr>
          <w:rFonts w:ascii="仿宋_GB2312" w:eastAsia="仿宋_GB2312" w:cs="仿宋_GB2312"/>
          <w:color w:val="000000" w:themeColor="text1"/>
          <w:sz w:val="32"/>
          <w:szCs w:val="32"/>
          <w:lang w:val="en-US" w:eastAsia="zh-CN"/>
          <w14:textFill>
            <w14:solidFill>
              <w14:schemeClr w14:val="tx1"/>
            </w14:solidFill>
          </w14:textFill>
        </w:rPr>
        <w:t>县（市、区）</w:t>
      </w:r>
      <w:r>
        <w:rPr>
          <w:rFonts w:hint="default" w:ascii="仿宋_GB2312" w:eastAsia="仿宋_GB2312" w:cs="仿宋_GB2312"/>
          <w:color w:val="000000" w:themeColor="text1"/>
          <w:sz w:val="32"/>
          <w:szCs w:val="32"/>
          <w:lang w:val="en-US" w:eastAsia="zh-CN"/>
          <w14:textFill>
            <w14:solidFill>
              <w14:schemeClr w14:val="tx1"/>
            </w14:solidFill>
          </w14:textFill>
        </w:rPr>
        <w:t>人民政府</w:t>
      </w:r>
      <w:r>
        <w:rPr>
          <w:rFonts w:hint="eastAsia" w:ascii="仿宋_GB2312" w:eastAsia="仿宋_GB2312" w:cs="仿宋_GB2312"/>
          <w:color w:val="000000" w:themeColor="text1"/>
          <w:sz w:val="32"/>
          <w:szCs w:val="32"/>
          <w:lang w:val="en-US" w:eastAsia="zh-CN"/>
          <w14:textFill>
            <w14:solidFill>
              <w14:schemeClr w14:val="tx1"/>
            </w14:solidFill>
          </w14:textFill>
        </w:rPr>
        <w:t>负责组织</w:t>
      </w:r>
      <w:r>
        <w:rPr>
          <w:rFonts w:ascii="仿宋_GB2312" w:eastAsia="仿宋_GB2312" w:cs="仿宋_GB2312"/>
          <w:color w:val="000000" w:themeColor="text1"/>
          <w:sz w:val="32"/>
          <w:szCs w:val="32"/>
          <w:lang w:val="en-US" w:eastAsia="zh-CN"/>
          <w14:textFill>
            <w14:solidFill>
              <w14:schemeClr w14:val="tx1"/>
            </w14:solidFill>
          </w14:textFill>
        </w:rPr>
        <w:t>专业经营单位</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ascii="仿宋_GB2312" w:eastAsia="仿宋_GB2312" w:cs="仿宋_GB2312"/>
          <w:color w:val="000000" w:themeColor="text1"/>
          <w:sz w:val="32"/>
          <w:szCs w:val="32"/>
          <w:lang w:val="en-US" w:eastAsia="zh-CN"/>
          <w14:textFill>
            <w14:solidFill>
              <w14:schemeClr w14:val="tx1"/>
            </w14:solidFill>
          </w14:textFill>
        </w:rPr>
        <w:t>依法履行对其服务范围内城市燃气管道等老化更新改造的出资责任</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ascii="仿宋_GB2312" w:eastAsia="仿宋_GB2312" w:cs="仿宋_GB2312"/>
          <w:color w:val="000000" w:themeColor="text1"/>
          <w:sz w:val="32"/>
          <w:szCs w:val="32"/>
          <w:lang w:val="en-US" w:eastAsia="zh-CN"/>
          <w14:textFill>
            <w14:solidFill>
              <w14:schemeClr w14:val="tx1"/>
            </w14:solidFill>
          </w14:textFill>
        </w:rPr>
        <w:t>建立更新改造资金由专业经营单位、政府、用户合理共担机制。中央预算内投资和地方财政资金可给予适当补助。鼓励商业银行依法合规加大更新改造项目的信贷支持</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ascii="仿宋_GB2312" w:eastAsia="仿宋_GB2312" w:cs="仿宋_GB2312"/>
          <w:color w:val="000000" w:themeColor="text1"/>
          <w:sz w:val="32"/>
          <w:szCs w:val="32"/>
          <w:lang w:val="en-US" w:eastAsia="zh-CN"/>
          <w14:textFill>
            <w14:solidFill>
              <w14:schemeClr w14:val="tx1"/>
            </w14:solidFill>
          </w14:textFill>
        </w:rPr>
        <w:t>引导金融机构按照市场化、法治化原则，依法合规加大对城市燃气管道等老化更新改造项目的信贷支持力度。对更新改造涉及的道路开挖修复、园林绿地补偿等收费事项，各地应按照“成本补偿”原则做好统筹</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ascii="仿宋_GB2312" w:eastAsia="仿宋_GB2312" w:cs="仿宋_GB2312"/>
          <w:color w:val="000000" w:themeColor="text1"/>
          <w:sz w:val="32"/>
          <w:szCs w:val="32"/>
          <w:lang w:val="en-US" w:eastAsia="zh-CN"/>
          <w14:textFill>
            <w14:solidFill>
              <w14:schemeClr w14:val="tx1"/>
            </w14:solidFill>
          </w14:textFill>
        </w:rPr>
        <w:t>移交之后专业经营单位可按照规定进行税前扣除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jc w:val="both"/>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bookmarkStart w:id="37" w:name="_Toc521"/>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54</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关于加快利通区乡村全面振兴样板区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建设的建议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郝学忠</w:t>
      </w:r>
      <w:r>
        <w:rPr>
          <w:rFonts w:hint="eastAsia" w:ascii="Times New Roman" w:hAnsi="Times New Roman" w:eastAsia="仿宋_GB2312"/>
          <w:sz w:val="32"/>
          <w:szCs w:val="32"/>
          <w:lang w:eastAsia="zh-CN"/>
        </w:rPr>
        <w:t>（利通区农业农村局</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18295639988</w:t>
      </w:r>
      <w:r>
        <w:rPr>
          <w:rFonts w:hint="eastAsia" w:ascii="Times New Roman" w:hAnsi="Times New Roman" w:eastAsia="仿宋_GB2312"/>
          <w:sz w:val="32"/>
          <w:szCs w:val="32"/>
          <w:lang w:eastAsia="zh-CN"/>
        </w:rPr>
        <w:t>）</w:t>
      </w:r>
    </w:p>
    <w:p>
      <w:pPr>
        <w:pStyle w:val="21"/>
        <w:spacing w:after="0" w:line="580" w:lineRule="exact"/>
        <w:ind w:firstLine="64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sz w:val="32"/>
          <w:szCs w:val="32"/>
        </w:rPr>
        <w:t>马  芳</w:t>
      </w:r>
      <w:r>
        <w:rPr>
          <w:rFonts w:hint="eastAsia" w:ascii="Times New Roman" w:hAnsi="Times New Roman" w:eastAsia="仿宋_GB2312"/>
          <w:sz w:val="32"/>
          <w:szCs w:val="32"/>
          <w:lang w:eastAsia="zh-CN"/>
        </w:rPr>
        <w:t>（通区胜利镇新华社区</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18095319859</w:t>
      </w:r>
      <w:r>
        <w:rPr>
          <w:rFonts w:hint="eastAsia" w:ascii="Times New Roman" w:hAnsi="Times New Roman" w:eastAsia="仿宋_GB2312"/>
          <w:sz w:val="32"/>
          <w:szCs w:val="32"/>
          <w:lang w:eastAsia="zh-CN"/>
        </w:rPr>
        <w:t>）</w:t>
      </w:r>
    </w:p>
    <w:p>
      <w:pPr>
        <w:pStyle w:val="21"/>
        <w:keepNext w:val="0"/>
        <w:keepLines w:val="0"/>
        <w:pageBreakBefore w:val="0"/>
        <w:kinsoku/>
        <w:overflowPunct/>
        <w:topLinePunct w:val="0"/>
        <w:autoSpaceDN/>
        <w:bidi w:val="0"/>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34"/>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u w:val="none"/>
          <w:lang w:val="en-US" w:eastAsia="zh-CN"/>
        </w:rPr>
        <w:t>为</w:t>
      </w:r>
      <w:r>
        <w:rPr>
          <w:rFonts w:hint="eastAsia" w:ascii="仿宋_GB2312" w:hAnsi="仿宋_GB2312" w:eastAsia="仿宋_GB2312" w:cs="仿宋_GB2312"/>
          <w:color w:val="000000"/>
          <w:sz w:val="32"/>
          <w:szCs w:val="32"/>
          <w:lang w:val="en-US" w:eastAsia="zh-CN"/>
        </w:rPr>
        <w:t>全面贯彻党的二十大精神，认真落实自治区第十三次党代会安排部署</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kern w:val="0"/>
          <w:sz w:val="32"/>
          <w:szCs w:val="32"/>
          <w:lang w:val="en-US" w:eastAsia="zh-CN" w:bidi="ar"/>
        </w:rPr>
        <w:t>加快建设黄河流域生态保护和高质量发展先行区、乡村全面振兴样板区。近年来，利通区以</w:t>
      </w:r>
      <w:r>
        <w:rPr>
          <w:rFonts w:hint="eastAsia" w:ascii="仿宋_GB2312" w:hAnsi="仿宋_GB2312" w:eastAsia="仿宋_GB2312" w:cs="仿宋_GB2312"/>
          <w:spacing w:val="0"/>
          <w:w w:val="99"/>
          <w:sz w:val="32"/>
          <w:szCs w:val="32"/>
          <w:u w:val="none"/>
          <w:lang w:val="en-US" w:eastAsia="zh-CN"/>
        </w:rPr>
        <w:t>农民群众增收为目的，以加快农业农村现代化发展为主攻方向，</w:t>
      </w:r>
      <w:r>
        <w:rPr>
          <w:rFonts w:hint="eastAsia" w:ascii="仿宋_GB2312" w:hAnsi="仿宋_GB2312" w:eastAsia="仿宋_GB2312" w:cs="仿宋_GB2312"/>
          <w:color w:val="000000"/>
          <w:kern w:val="0"/>
          <w:sz w:val="32"/>
          <w:szCs w:val="32"/>
          <w:lang w:val="en-US" w:eastAsia="zh-CN" w:bidi="ar"/>
        </w:rPr>
        <w:t>扎实有序推进乡村发展、乡村建设、乡村治理等重点工作，全面</w:t>
      </w:r>
      <w:r>
        <w:rPr>
          <w:rFonts w:hint="eastAsia" w:ascii="仿宋_GB2312" w:hAnsi="仿宋_GB2312" w:eastAsia="仿宋_GB2312" w:cs="仿宋_GB2312"/>
          <w:spacing w:val="0"/>
          <w:w w:val="99"/>
          <w:sz w:val="32"/>
          <w:szCs w:val="32"/>
          <w:u w:val="none"/>
          <w:lang w:val="en-US" w:eastAsia="zh-CN"/>
        </w:rPr>
        <w:t>统筹推进乡村产业、人才、文化、生态、组织</w:t>
      </w:r>
      <w:r>
        <w:rPr>
          <w:rFonts w:hint="eastAsia" w:ascii="仿宋_GB2312" w:hAnsi="仿宋_GB2312" w:eastAsia="仿宋_GB2312" w:cs="仿宋_GB2312"/>
          <w:spacing w:val="0"/>
          <w:w w:val="99"/>
          <w:sz w:val="32"/>
          <w:szCs w:val="32"/>
          <w:u w:val="none"/>
          <w:lang w:val="en" w:eastAsia="zh-CN"/>
        </w:rPr>
        <w:t>“</w:t>
      </w:r>
      <w:r>
        <w:rPr>
          <w:rFonts w:hint="eastAsia" w:ascii="仿宋_GB2312" w:hAnsi="仿宋_GB2312" w:eastAsia="仿宋_GB2312" w:cs="仿宋_GB2312"/>
          <w:spacing w:val="0"/>
          <w:w w:val="99"/>
          <w:sz w:val="32"/>
          <w:szCs w:val="32"/>
          <w:u w:val="none"/>
          <w:lang w:val="en-US" w:eastAsia="zh-CN"/>
        </w:rPr>
        <w:t>五大振兴</w:t>
      </w:r>
      <w:r>
        <w:rPr>
          <w:rFonts w:hint="eastAsia" w:ascii="仿宋_GB2312" w:hAnsi="仿宋_GB2312" w:eastAsia="仿宋_GB2312" w:cs="仿宋_GB2312"/>
          <w:spacing w:val="0"/>
          <w:w w:val="99"/>
          <w:sz w:val="32"/>
          <w:szCs w:val="32"/>
          <w:u w:val="none"/>
          <w:lang w:val="en" w:eastAsia="zh-CN"/>
        </w:rPr>
        <w:t>”，</w:t>
      </w:r>
      <w:r>
        <w:rPr>
          <w:rFonts w:hint="eastAsia" w:ascii="仿宋_GB2312" w:hAnsi="仿宋_GB2312" w:eastAsia="仿宋_GB2312" w:cs="仿宋_GB2312"/>
          <w:sz w:val="32"/>
          <w:szCs w:val="32"/>
          <w:u w:val="none"/>
          <w:lang w:val="en-US" w:eastAsia="zh-CN"/>
        </w:rPr>
        <w:t>加快推动乡村全面振兴样板区建设</w:t>
      </w:r>
      <w:r>
        <w:rPr>
          <w:rFonts w:hint="eastAsia" w:ascii="仿宋_GB2312" w:hAnsi="仿宋_GB2312" w:eastAsia="仿宋_GB2312" w:cs="仿宋_GB2312"/>
          <w:spacing w:val="0"/>
          <w:w w:val="99"/>
          <w:sz w:val="32"/>
          <w:szCs w:val="32"/>
          <w:u w:val="none"/>
          <w:lang w:val="en-US" w:eastAsia="zh-CN"/>
        </w:rPr>
        <w:t>。</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三季度，利通区实现农林牧渔业总</w:t>
      </w:r>
      <w:r>
        <w:rPr>
          <w:rFonts w:hint="eastAsia" w:ascii="仿宋_GB2312" w:hAnsi="仿宋_GB2312" w:eastAsia="仿宋_GB2312" w:cs="仿宋_GB2312"/>
          <w:sz w:val="32"/>
          <w:szCs w:val="32"/>
          <w:lang w:val="en-US" w:eastAsia="zh-CN"/>
        </w:rPr>
        <w:t>产值45.96亿元，同比增长6.6%，农村居民人均可支配收入15645元，同比增长6.9%</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color w:val="000000" w:themeColor="text1"/>
          <w:kern w:val="2"/>
          <w:sz w:val="32"/>
          <w:szCs w:val="32"/>
          <w:lang w:val="en"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highlight w:val="none"/>
          <w:u w:val="none"/>
          <w:shd w:val="clear" w:color="auto" w:fill="auto"/>
          <w:lang w:val="en-US" w:eastAsia="zh-CN"/>
        </w:rPr>
        <w:t>继续</w:t>
      </w:r>
      <w:r>
        <w:rPr>
          <w:rFonts w:hint="eastAsia" w:ascii="仿宋_GB2312" w:hAnsi="仿宋_GB2312" w:eastAsia="仿宋_GB2312" w:cs="仿宋_GB2312"/>
          <w:b w:val="0"/>
          <w:bCs w:val="0"/>
          <w:spacing w:val="0"/>
          <w:sz w:val="32"/>
          <w:szCs w:val="32"/>
          <w:highlight w:val="none"/>
          <w:u w:val="none"/>
          <w:shd w:val="clear" w:color="auto" w:fill="auto"/>
          <w:lang w:val="en-US" w:eastAsia="zh-CN"/>
        </w:rPr>
        <w:t>加快推进</w:t>
      </w:r>
      <w:r>
        <w:rPr>
          <w:rFonts w:hint="eastAsia" w:ascii="仿宋_GB2312" w:hAnsi="仿宋_GB2312" w:eastAsia="仿宋_GB2312" w:cs="仿宋_GB2312"/>
          <w:sz w:val="32"/>
          <w:szCs w:val="32"/>
          <w:u w:val="none"/>
          <w:lang w:val="en-US" w:eastAsia="zh-CN"/>
        </w:rPr>
        <w:t>乡村振兴样板区建设，</w:t>
      </w:r>
      <w:r>
        <w:rPr>
          <w:rFonts w:hint="eastAsia" w:ascii="仿宋_GB2312" w:hAnsi="仿宋_GB2312" w:eastAsia="仿宋_GB2312" w:cs="仿宋_GB2312"/>
          <w:spacing w:val="0"/>
          <w:w w:val="99"/>
          <w:sz w:val="32"/>
          <w:szCs w:val="32"/>
          <w:u w:val="none"/>
          <w:lang w:val="en-US" w:eastAsia="zh-CN"/>
        </w:rPr>
        <w:t>聚焦产业兴旺、生态宜居、乡风文明、治理有效、生活富裕的总要求，以黄河流域生态保护和高质量发展先行区建设为统领，加快推进乡村产业、人才、文化、生态、组织</w:t>
      </w:r>
      <w:r>
        <w:rPr>
          <w:rFonts w:hint="eastAsia" w:ascii="仿宋_GB2312" w:hAnsi="仿宋_GB2312" w:eastAsia="仿宋_GB2312" w:cs="仿宋_GB2312"/>
          <w:spacing w:val="0"/>
          <w:w w:val="99"/>
          <w:sz w:val="32"/>
          <w:szCs w:val="32"/>
          <w:u w:val="none"/>
          <w:lang w:val="en" w:eastAsia="zh-CN"/>
        </w:rPr>
        <w:t>“</w:t>
      </w:r>
      <w:r>
        <w:rPr>
          <w:rFonts w:hint="eastAsia" w:ascii="仿宋_GB2312" w:hAnsi="仿宋_GB2312" w:eastAsia="仿宋_GB2312" w:cs="仿宋_GB2312"/>
          <w:spacing w:val="0"/>
          <w:w w:val="99"/>
          <w:sz w:val="32"/>
          <w:szCs w:val="32"/>
          <w:u w:val="none"/>
          <w:lang w:val="en-US" w:eastAsia="zh-CN"/>
        </w:rPr>
        <w:t>五大振兴</w:t>
      </w:r>
      <w:r>
        <w:rPr>
          <w:rFonts w:hint="eastAsia" w:ascii="仿宋_GB2312" w:hAnsi="仿宋_GB2312" w:eastAsia="仿宋_GB2312" w:cs="仿宋_GB2312"/>
          <w:spacing w:val="0"/>
          <w:w w:val="99"/>
          <w:sz w:val="32"/>
          <w:szCs w:val="32"/>
          <w:u w:val="none"/>
          <w:lang w:val="en" w:eastAsia="zh-CN"/>
        </w:rPr>
        <w:t>”</w:t>
      </w:r>
      <w:r>
        <w:rPr>
          <w:rFonts w:hint="eastAsia" w:ascii="仿宋_GB2312" w:hAnsi="仿宋_GB2312" w:eastAsia="仿宋_GB2312" w:cs="仿宋_GB2312"/>
          <w:spacing w:val="0"/>
          <w:w w:val="99"/>
          <w:sz w:val="32"/>
          <w:szCs w:val="32"/>
          <w:u w:val="none"/>
          <w:lang w:val="en-US" w:eastAsia="zh-CN"/>
        </w:rPr>
        <w:t>，在</w:t>
      </w:r>
      <w:r>
        <w:rPr>
          <w:rFonts w:hint="eastAsia" w:ascii="仿宋_GB2312" w:hAnsi="仿宋_GB2312" w:eastAsia="仿宋_GB2312" w:cs="仿宋_GB2312"/>
          <w:spacing w:val="0"/>
          <w:w w:val="99"/>
          <w:sz w:val="32"/>
          <w:szCs w:val="32"/>
          <w:u w:val="none"/>
          <w:lang w:val="en" w:eastAsia="zh-CN"/>
        </w:rPr>
        <w:t>“</w:t>
      </w:r>
      <w:r>
        <w:rPr>
          <w:rFonts w:hint="eastAsia" w:ascii="仿宋_GB2312" w:hAnsi="仿宋_GB2312" w:eastAsia="仿宋_GB2312" w:cs="仿宋_GB2312"/>
          <w:spacing w:val="0"/>
          <w:w w:val="99"/>
          <w:sz w:val="32"/>
          <w:szCs w:val="32"/>
          <w:u w:val="none"/>
          <w:lang w:val="en-US" w:eastAsia="zh-CN"/>
        </w:rPr>
        <w:t>农业强</w:t>
      </w:r>
      <w:r>
        <w:rPr>
          <w:rFonts w:hint="eastAsia" w:ascii="仿宋_GB2312" w:hAnsi="仿宋_GB2312" w:eastAsia="仿宋_GB2312" w:cs="仿宋_GB2312"/>
          <w:spacing w:val="0"/>
          <w:w w:val="99"/>
          <w:sz w:val="32"/>
          <w:szCs w:val="32"/>
          <w:u w:val="none"/>
          <w:lang w:val="en" w:eastAsia="zh-CN"/>
        </w:rPr>
        <w:t>”“</w:t>
      </w:r>
      <w:r>
        <w:rPr>
          <w:rFonts w:hint="eastAsia" w:ascii="仿宋_GB2312" w:hAnsi="仿宋_GB2312" w:eastAsia="仿宋_GB2312" w:cs="仿宋_GB2312"/>
          <w:spacing w:val="0"/>
          <w:w w:val="99"/>
          <w:sz w:val="32"/>
          <w:szCs w:val="32"/>
          <w:u w:val="none"/>
          <w:lang w:val="en-US" w:eastAsia="zh-CN"/>
        </w:rPr>
        <w:t>农村美</w:t>
      </w:r>
      <w:r>
        <w:rPr>
          <w:rFonts w:hint="eastAsia" w:ascii="仿宋_GB2312" w:hAnsi="仿宋_GB2312" w:eastAsia="仿宋_GB2312" w:cs="仿宋_GB2312"/>
          <w:spacing w:val="0"/>
          <w:w w:val="99"/>
          <w:sz w:val="32"/>
          <w:szCs w:val="32"/>
          <w:u w:val="none"/>
          <w:lang w:val="en" w:eastAsia="zh-CN"/>
        </w:rPr>
        <w:t>”“</w:t>
      </w:r>
      <w:r>
        <w:rPr>
          <w:rFonts w:hint="eastAsia" w:ascii="仿宋_GB2312" w:hAnsi="仿宋_GB2312" w:eastAsia="仿宋_GB2312" w:cs="仿宋_GB2312"/>
          <w:spacing w:val="0"/>
          <w:w w:val="99"/>
          <w:sz w:val="32"/>
          <w:szCs w:val="32"/>
          <w:u w:val="none"/>
          <w:lang w:val="en-US" w:eastAsia="zh-CN"/>
        </w:rPr>
        <w:t>农民富</w:t>
      </w:r>
      <w:r>
        <w:rPr>
          <w:rFonts w:hint="eastAsia" w:ascii="仿宋_GB2312" w:hAnsi="仿宋_GB2312" w:eastAsia="仿宋_GB2312" w:cs="仿宋_GB2312"/>
          <w:spacing w:val="0"/>
          <w:w w:val="99"/>
          <w:sz w:val="32"/>
          <w:szCs w:val="32"/>
          <w:u w:val="none"/>
          <w:lang w:val="en" w:eastAsia="zh-CN"/>
        </w:rPr>
        <w:t>”</w:t>
      </w:r>
      <w:r>
        <w:rPr>
          <w:rFonts w:hint="eastAsia" w:ascii="仿宋_GB2312" w:hAnsi="仿宋_GB2312" w:eastAsia="仿宋_GB2312" w:cs="仿宋_GB2312"/>
          <w:spacing w:val="0"/>
          <w:w w:val="99"/>
          <w:sz w:val="32"/>
          <w:szCs w:val="32"/>
          <w:u w:val="none"/>
          <w:lang w:val="en-US" w:eastAsia="zh-CN"/>
        </w:rPr>
        <w:t>上争做样板，实现农业全面升级、农村全面进步、农民全面发展，推动乡村振兴走在全区前列</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55</w:t>
      </w:r>
      <w:r>
        <w:rPr>
          <w:rStyle w:val="34"/>
          <w:rFonts w:ascii="Times New Roman" w:hAnsi="Times New Roman" w:eastAsia="仿宋_GB2312"/>
          <w:color w:val="000000" w:themeColor="text1"/>
          <w:sz w:val="32"/>
          <w:szCs w:val="32"/>
          <w14:textFill>
            <w14:solidFill>
              <w14:schemeClr w14:val="tx1"/>
            </w14:solidFill>
          </w14:textFill>
        </w:rPr>
        <w:t>号【建议】</w:t>
      </w:r>
    </w:p>
    <w:p>
      <w:pPr>
        <w:keepNext w:val="0"/>
        <w:keepLines w:val="0"/>
        <w:pageBreakBefore w:val="0"/>
        <w:widowControl w:val="0"/>
        <w:kinsoku/>
        <w:wordWrap/>
        <w:overflowPunct/>
        <w:topLinePunct w:val="0"/>
        <w:autoSpaceDE/>
        <w:autoSpaceDN/>
        <w:bidi w:val="0"/>
        <w:adjustRightInd/>
        <w:snapToGrid/>
        <w:spacing w:line="576" w:lineRule="exact"/>
        <w:ind w:left="0" w:right="0"/>
        <w:jc w:val="center"/>
        <w:textAlignment w:val="auto"/>
        <w:rPr>
          <w:rFonts w:hint="default" w:ascii="Times New Roman" w:hAnsi="Times New Roman" w:eastAsia="方正小标宋_GBK" w:cs="Times New Roman"/>
          <w:color w:val="auto"/>
          <w:kern w:val="2"/>
          <w:sz w:val="36"/>
          <w:szCs w:val="36"/>
          <w:highlight w:val="none"/>
          <w:u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right="0"/>
        <w:jc w:val="center"/>
        <w:textAlignment w:val="auto"/>
        <w:rPr>
          <w:rFonts w:hint="default" w:ascii="Times New Roman" w:hAnsi="Times New Roman" w:eastAsia="方正小标宋_GBK" w:cs="Times New Roman"/>
          <w:color w:val="auto"/>
          <w:kern w:val="2"/>
          <w:sz w:val="44"/>
          <w:szCs w:val="44"/>
          <w:highlight w:val="none"/>
          <w:u w:val="none"/>
          <w:shd w:val="clear" w:color="auto" w:fill="auto"/>
          <w:lang w:val="en-US" w:eastAsia="zh-CN" w:bidi="ar-SA"/>
        </w:rPr>
      </w:pPr>
      <w:r>
        <w:rPr>
          <w:rFonts w:hint="default" w:ascii="Times New Roman" w:hAnsi="Times New Roman" w:eastAsia="方正小标宋_GBK" w:cs="Times New Roman"/>
          <w:color w:val="auto"/>
          <w:kern w:val="2"/>
          <w:sz w:val="44"/>
          <w:szCs w:val="44"/>
          <w:highlight w:val="none"/>
          <w:u w:val="none"/>
          <w:shd w:val="clear" w:color="auto" w:fill="auto"/>
          <w:lang w:val="en-US" w:eastAsia="zh-CN" w:bidi="ar-SA"/>
        </w:rPr>
        <w:t>关于加大奶产业高质量发展</w:t>
      </w:r>
    </w:p>
    <w:p>
      <w:pPr>
        <w:keepNext w:val="0"/>
        <w:keepLines w:val="0"/>
        <w:pageBreakBefore w:val="0"/>
        <w:widowControl w:val="0"/>
        <w:kinsoku/>
        <w:wordWrap/>
        <w:overflowPunct/>
        <w:topLinePunct w:val="0"/>
        <w:autoSpaceDE/>
        <w:autoSpaceDN/>
        <w:bidi w:val="0"/>
        <w:adjustRightInd/>
        <w:snapToGrid/>
        <w:spacing w:line="576" w:lineRule="exact"/>
        <w:ind w:left="0" w:right="0"/>
        <w:jc w:val="center"/>
        <w:textAlignment w:val="auto"/>
        <w:rPr>
          <w:rFonts w:hint="default" w:ascii="Times New Roman" w:hAnsi="Times New Roman" w:eastAsia="楷体_GB2312" w:cs="Times New Roman"/>
          <w:b/>
          <w:bCs/>
          <w:sz w:val="44"/>
          <w:szCs w:val="44"/>
          <w:lang w:val="en-US" w:eastAsia="zh-CN"/>
        </w:rPr>
      </w:pPr>
      <w:r>
        <w:rPr>
          <w:rFonts w:hint="default" w:ascii="Times New Roman" w:hAnsi="Times New Roman" w:eastAsia="方正小标宋_GBK" w:cs="Times New Roman"/>
          <w:color w:val="auto"/>
          <w:kern w:val="2"/>
          <w:sz w:val="44"/>
          <w:szCs w:val="44"/>
          <w:highlight w:val="none"/>
          <w:u w:val="none"/>
          <w:shd w:val="clear" w:color="auto" w:fill="auto"/>
          <w:lang w:val="en-US" w:eastAsia="zh-CN" w:bidi="ar-SA"/>
        </w:rPr>
        <w:t>支持力度的建议</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jc w:val="both"/>
        <w:textAlignment w:val="auto"/>
        <w:rPr>
          <w:rFonts w:hint="eastAsia" w:ascii="Times New Roman" w:hAnsi="Times New Roman" w:eastAsia="黑体" w:cs="Times New Roman"/>
          <w:color w:val="auto"/>
          <w:kern w:val="2"/>
          <w:sz w:val="32"/>
          <w:szCs w:val="32"/>
          <w:u w:val="none"/>
          <w:lang w:val="en-US" w:eastAsia="zh-CN" w:bidi="ar-SA"/>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郝学忠</w:t>
      </w:r>
      <w:r>
        <w:rPr>
          <w:rFonts w:hint="eastAsia" w:ascii="Times New Roman" w:hAnsi="Times New Roman" w:eastAsia="仿宋_GB2312"/>
          <w:sz w:val="32"/>
          <w:szCs w:val="32"/>
          <w:lang w:eastAsia="zh-CN"/>
        </w:rPr>
        <w:t>（利通区农业农村局</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w:t>
      </w:r>
      <w:r>
        <w:rPr>
          <w:rFonts w:hint="default" w:ascii="Times New Roman" w:hAnsi="Times New Roman" w:eastAsia="仿宋_GB2312"/>
          <w:sz w:val="32"/>
          <w:szCs w:val="32"/>
          <w:lang w:val="en"/>
        </w:rPr>
        <w:t xml:space="preserve">  </w:t>
      </w:r>
      <w:r>
        <w:rPr>
          <w:rFonts w:hint="eastAsia" w:ascii="Times New Roman" w:hAnsi="Times New Roman" w:eastAsia="仿宋_GB2312"/>
          <w:sz w:val="32"/>
          <w:szCs w:val="32"/>
        </w:rPr>
        <w:t>18295639988</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Times New Roman" w:hAnsi="Times New Roman" w:eastAsia="仿宋_GB2312"/>
          <w:sz w:val="32"/>
          <w:szCs w:val="32"/>
          <w:lang w:eastAsia="zh-CN"/>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丁秀琴</w:t>
      </w:r>
      <w:r>
        <w:rPr>
          <w:rFonts w:hint="eastAsia" w:ascii="Times New Roman" w:hAnsi="Times New Roman" w:eastAsia="仿宋_GB2312"/>
          <w:color w:val="000000"/>
          <w:sz w:val="32"/>
          <w:szCs w:val="32"/>
          <w:lang w:eastAsia="zh-CN"/>
        </w:rPr>
        <w:t>（吴忠市秀琴奶牛养殖专业合作社</w:t>
      </w:r>
      <w:r>
        <w:rPr>
          <w:rFonts w:hint="eastAsia" w:ascii="Times New Roman" w:hAnsi="Times New Roman" w:eastAsia="仿宋_GB2312"/>
          <w:color w:val="000000"/>
          <w:sz w:val="32"/>
          <w:szCs w:val="32"/>
          <w:lang w:val="en-US" w:eastAsia="zh-CN"/>
        </w:rPr>
        <w:t xml:space="preserve"> 13469553334</w:t>
      </w:r>
      <w:r>
        <w:rPr>
          <w:rFonts w:hint="eastAsia"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rPr>
          <w:rFonts w:hint="default" w:ascii="Times New Roman" w:hAnsi="Times New Roman" w:eastAsia="黑体" w:cs="Times New Roman"/>
          <w:color w:val="auto"/>
          <w:kern w:val="2"/>
          <w:sz w:val="32"/>
          <w:szCs w:val="32"/>
          <w:u w:val="none"/>
          <w:lang w:val="en-US" w:eastAsia="zh-CN" w:bidi="ar-SA"/>
        </w:rPr>
      </w:pPr>
      <w:r>
        <w:rPr>
          <w:rFonts w:hint="eastAsia" w:ascii="Times New Roman" w:hAnsi="Times New Roman" w:eastAsia="黑体" w:cs="Times New Roman"/>
          <w:color w:val="auto"/>
          <w:kern w:val="2"/>
          <w:sz w:val="32"/>
          <w:szCs w:val="32"/>
          <w:u w:val="none"/>
          <w:lang w:val="en-US" w:eastAsia="zh-CN" w:bidi="ar-SA"/>
        </w:rPr>
        <w:t>内   容</w:t>
      </w:r>
      <w:r>
        <w:rPr>
          <w:rFonts w:hint="default" w:ascii="Times New Roman" w:hAnsi="Times New Roman" w:eastAsia="黑体" w:cs="Times New Roman"/>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rPr>
          <w:rFonts w:hint="default" w:ascii="Times New Roman" w:hAnsi="Times New Roman" w:eastAsia="仿宋_GB2312" w:cs="Times New Roman"/>
          <w:color w:val="000000"/>
          <w:spacing w:val="0"/>
          <w:kern w:val="0"/>
          <w:sz w:val="32"/>
          <w:szCs w:val="32"/>
          <w:lang w:val="en-US" w:eastAsia="zh-CN"/>
        </w:rPr>
      </w:pPr>
      <w:r>
        <w:rPr>
          <w:rFonts w:hint="eastAsia" w:ascii="Times New Roman" w:hAnsi="Times New Roman" w:eastAsia="黑体" w:cs="Times New Roman"/>
          <w:color w:val="auto"/>
          <w:kern w:val="2"/>
          <w:sz w:val="32"/>
          <w:szCs w:val="32"/>
          <w:u w:val="none"/>
          <w:lang w:val="en-US" w:eastAsia="zh-CN" w:bidi="ar-SA"/>
        </w:rPr>
        <w:t xml:space="preserve">    </w:t>
      </w:r>
      <w:r>
        <w:rPr>
          <w:rFonts w:hint="default" w:ascii="Times New Roman" w:hAnsi="Times New Roman" w:eastAsia="仿宋_GB2312" w:cs="Times New Roman"/>
          <w:color w:val="000000"/>
          <w:spacing w:val="0"/>
          <w:kern w:val="0"/>
          <w:sz w:val="32"/>
          <w:szCs w:val="32"/>
          <w:lang w:val="en-US" w:eastAsia="zh-CN"/>
        </w:rPr>
        <w:t>近年来，</w:t>
      </w:r>
      <w:r>
        <w:rPr>
          <w:rFonts w:hint="eastAsia" w:ascii="Times New Roman" w:hAnsi="Times New Roman" w:eastAsia="仿宋_GB2312" w:cs="Times New Roman"/>
          <w:color w:val="000000"/>
          <w:spacing w:val="0"/>
          <w:kern w:val="0"/>
          <w:sz w:val="32"/>
          <w:szCs w:val="32"/>
          <w:lang w:val="en-US" w:eastAsia="zh-CN"/>
        </w:rPr>
        <w:t>在自治区、吴忠市的大力支持下，</w:t>
      </w:r>
      <w:r>
        <w:rPr>
          <w:rFonts w:hint="default" w:ascii="Times New Roman" w:hAnsi="Times New Roman" w:eastAsia="仿宋_GB2312" w:cs="Times New Roman"/>
          <w:color w:val="000000"/>
          <w:spacing w:val="0"/>
          <w:kern w:val="0"/>
          <w:sz w:val="32"/>
          <w:szCs w:val="32"/>
          <w:lang w:val="en-US" w:eastAsia="zh-CN"/>
        </w:rPr>
        <w:t>利通区积极推动以奶产业为主导产业的特色农业高质量发展，先后制定了</w:t>
      </w:r>
      <w:r>
        <w:rPr>
          <w:rFonts w:hint="default" w:ascii="Times New Roman" w:hAnsi="Times New Roman" w:eastAsia="仿宋_GB2312" w:cs="Times New Roman"/>
          <w:color w:val="000000"/>
          <w:spacing w:val="0"/>
          <w:kern w:val="0"/>
          <w:sz w:val="32"/>
          <w:szCs w:val="32"/>
          <w:lang w:eastAsia="zh-CN"/>
        </w:rPr>
        <w:t>《利通区奶产业高质量发展实施方案》</w:t>
      </w:r>
      <w:r>
        <w:rPr>
          <w:rFonts w:hint="default" w:ascii="Times New Roman" w:hAnsi="Times New Roman" w:eastAsia="仿宋_GB2312" w:cs="Times New Roman"/>
          <w:snapToGrid/>
          <w:color w:val="auto"/>
          <w:spacing w:val="0"/>
          <w:w w:val="100"/>
          <w:sz w:val="32"/>
          <w:szCs w:val="32"/>
          <w:vertAlign w:val="baseline"/>
          <w:lang w:val="en-US" w:eastAsia="zh-CN"/>
        </w:rPr>
        <w:t>《吴忠市利通区畜禽养殖废弃物资源化利用工作考核办法（试行）》等配套方案，实施了</w:t>
      </w:r>
      <w:r>
        <w:rPr>
          <w:rFonts w:hint="default" w:ascii="Times New Roman" w:hAnsi="Times New Roman" w:eastAsia="仿宋_GB2312" w:cs="Times New Roman"/>
          <w:color w:val="000000"/>
          <w:spacing w:val="0"/>
          <w:kern w:val="0"/>
          <w:sz w:val="32"/>
          <w:szCs w:val="32"/>
          <w:lang w:val="en-US" w:eastAsia="zh-CN"/>
        </w:rPr>
        <w:t>畜禽</w:t>
      </w:r>
      <w:r>
        <w:rPr>
          <w:rFonts w:hint="default" w:ascii="Times New Roman" w:hAnsi="Times New Roman" w:eastAsia="仿宋_GB2312" w:cs="Times New Roman"/>
          <w:color w:val="000000"/>
          <w:spacing w:val="0"/>
          <w:kern w:val="0"/>
          <w:sz w:val="32"/>
          <w:szCs w:val="32"/>
          <w:lang w:eastAsia="zh-CN"/>
        </w:rPr>
        <w:t>粪污资源化利用整县推进、粪污资源化利用等项目、粮改饲、数字牧场等项目，</w:t>
      </w:r>
      <w:r>
        <w:rPr>
          <w:rFonts w:hint="default" w:ascii="Times New Roman" w:hAnsi="Times New Roman" w:eastAsia="仿宋_GB2312" w:cs="Times New Roman"/>
          <w:sz w:val="32"/>
          <w:szCs w:val="32"/>
          <w:lang w:val="en-US" w:eastAsia="zh-CN"/>
        </w:rPr>
        <w:t>完成40个奶牛规模养殖场及34个畜禽规模养殖场粪污、污水深度处理等配套设施建设，改扩建有机肥加工企业3家，已完成88个畜禽规模养殖场粪污资源化利用设施建设。</w:t>
      </w:r>
      <w:r>
        <w:rPr>
          <w:rFonts w:hint="default" w:ascii="Times New Roman" w:hAnsi="Times New Roman" w:eastAsia="仿宋_GB2312" w:cs="Times New Roman"/>
          <w:color w:val="000000"/>
          <w:spacing w:val="0"/>
          <w:kern w:val="0"/>
          <w:sz w:val="32"/>
          <w:szCs w:val="32"/>
          <w:lang w:val="en-US" w:eastAsia="zh-CN"/>
        </w:rPr>
        <w:t>截至目前，</w:t>
      </w:r>
      <w:r>
        <w:rPr>
          <w:rFonts w:hint="default" w:ascii="Times New Roman" w:hAnsi="Times New Roman" w:eastAsia="仿宋_GB2312" w:cs="Times New Roman"/>
          <w:b w:val="0"/>
          <w:bCs w:val="0"/>
          <w:spacing w:val="0"/>
          <w:sz w:val="32"/>
          <w:szCs w:val="32"/>
          <w:lang w:val="en-US" w:eastAsia="zh-CN"/>
        </w:rPr>
        <w:t>全区</w:t>
      </w:r>
      <w:r>
        <w:rPr>
          <w:rFonts w:hint="default" w:ascii="Times New Roman" w:hAnsi="Times New Roman" w:eastAsia="仿宋_GB2312" w:cs="Times New Roman"/>
          <w:b w:val="0"/>
          <w:bCs w:val="0"/>
          <w:spacing w:val="0"/>
          <w:sz w:val="32"/>
          <w:szCs w:val="32"/>
          <w:lang w:eastAsia="zh-CN"/>
        </w:rPr>
        <w:t>畜禽粪污年产生量</w:t>
      </w:r>
      <w:r>
        <w:rPr>
          <w:rFonts w:hint="default" w:ascii="Times New Roman" w:hAnsi="Times New Roman" w:eastAsia="仿宋_GB2312" w:cs="Times New Roman"/>
          <w:b w:val="0"/>
          <w:bCs w:val="0"/>
          <w:spacing w:val="0"/>
          <w:sz w:val="32"/>
          <w:szCs w:val="32"/>
          <w:lang w:val="en-US" w:eastAsia="zh-CN"/>
        </w:rPr>
        <w:t>495.171万吨，</w:t>
      </w:r>
      <w:r>
        <w:rPr>
          <w:rFonts w:hint="default" w:ascii="Times New Roman" w:hAnsi="Times New Roman" w:eastAsia="仿宋_GB2312" w:cs="Times New Roman"/>
          <w:color w:val="000000"/>
          <w:spacing w:val="0"/>
          <w:kern w:val="0"/>
          <w:sz w:val="32"/>
          <w:szCs w:val="32"/>
          <w:lang w:val="en-US" w:eastAsia="zh-CN"/>
        </w:rPr>
        <w:t>有机肥加工企业6家，年消纳粪污30万吨，年生产有机肥10万吨。粮改饲规模牧场全覆盖，形成了以“养殖场+牧草基地”为主的生产模式，富农、义明等奶牛养殖企业均建有5000亩以上牧草生产基地，其它牧场也积极流转土地，建立牧草种植基地，已走上了种草养畜发展草畜经济的快车道。为</w:t>
      </w:r>
      <w:r>
        <w:rPr>
          <w:rFonts w:hint="default" w:ascii="Times New Roman" w:hAnsi="Times New Roman" w:eastAsia="仿宋_GB2312" w:cs="Times New Roman"/>
          <w:spacing w:val="0"/>
          <w:sz w:val="32"/>
          <w:szCs w:val="32"/>
          <w:lang w:val="en-US" w:eastAsia="zh-CN"/>
        </w:rPr>
        <w:t>贯彻落实国家防止耕地“非农化”“非粮化”及稳定粮食生产相关要求，</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年我区青贮玉米、青干草自给率仅为6</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11.1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左右</w:t>
      </w:r>
      <w:r>
        <w:rPr>
          <w:rFonts w:hint="default" w:ascii="Times New Roman" w:hAnsi="Times New Roman" w:eastAsia="仿宋_GB2312" w:cs="Times New Roman"/>
          <w:sz w:val="32"/>
          <w:szCs w:val="32"/>
          <w:lang w:val="en-US" w:eastAsia="zh-CN"/>
        </w:rPr>
        <w:t>目前牛奶销售单价3.9元，公斤奶成本在3.3—3.5元之间，利润空间狭小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pacing w:val="0"/>
          <w:sz w:val="32"/>
          <w:szCs w:val="32"/>
          <w:lang w:eastAsia="zh-CN"/>
        </w:rPr>
        <w:t>预计到</w:t>
      </w:r>
      <w:r>
        <w:rPr>
          <w:rFonts w:hint="default" w:ascii="Times New Roman" w:hAnsi="Times New Roman" w:eastAsia="仿宋_GB2312" w:cs="Times New Roman"/>
          <w:spacing w:val="0"/>
          <w:sz w:val="32"/>
          <w:szCs w:val="32"/>
          <w:lang w:val="en-US" w:eastAsia="zh-CN"/>
        </w:rPr>
        <w:t>2025年，我区奶牛、肉牛存栏分别达到35万头、15万头，肉羊饲养量达到91万只，青贮、青干草需求分别在202万吨、42万吨，我区年产青贮、青干草年产量分别为74.9万吨、3.57万吨，自给率仅为37.1%、8.5%。</w:t>
      </w:r>
      <w:r>
        <w:rPr>
          <w:rFonts w:hint="default" w:ascii="Times New Roman" w:hAnsi="Times New Roman" w:eastAsia="仿宋_GB2312" w:cs="Times New Roman"/>
          <w:spacing w:val="0"/>
          <w:sz w:val="32"/>
          <w:szCs w:val="32"/>
          <w:lang w:eastAsia="zh-CN"/>
        </w:rPr>
        <w:t>预计到</w:t>
      </w:r>
      <w:r>
        <w:rPr>
          <w:rFonts w:hint="default" w:ascii="Times New Roman" w:hAnsi="Times New Roman" w:eastAsia="仿宋_GB2312" w:cs="Times New Roman"/>
          <w:spacing w:val="0"/>
          <w:sz w:val="32"/>
          <w:szCs w:val="32"/>
          <w:lang w:val="en-US" w:eastAsia="zh-CN"/>
        </w:rPr>
        <w:t>2025年，我区奶牛、肉牛存栏分别达到35万头、15万头，肉羊饲养量达到91万只。目前存在粪污资源化利用、饲草供给、动物防疫难度将逐步提高，饲养成本大等问题。</w:t>
      </w:r>
    </w:p>
    <w:p>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rPr>
          <w:rFonts w:hint="default" w:ascii="Times New Roman" w:hAnsi="Times New Roman" w:eastAsia="黑体" w:cs="Times New Roman"/>
          <w:color w:val="auto"/>
          <w:kern w:val="2"/>
          <w:sz w:val="32"/>
          <w:szCs w:val="32"/>
          <w:u w:val="none"/>
          <w:lang w:val="en-US" w:eastAsia="zh-CN" w:bidi="ar-SA"/>
        </w:rPr>
      </w:pPr>
      <w:r>
        <w:rPr>
          <w:rFonts w:hint="default" w:ascii="Times New Roman" w:hAnsi="Times New Roman" w:eastAsia="黑体" w:cs="Times New Roman"/>
          <w:color w:val="auto"/>
          <w:kern w:val="2"/>
          <w:sz w:val="32"/>
          <w:szCs w:val="32"/>
          <w:u w:val="none"/>
          <w:lang w:val="en-US" w:eastAsia="zh-CN" w:bidi="ar-SA"/>
        </w:rPr>
        <w:t>解决办法：</w:t>
      </w:r>
    </w:p>
    <w:p>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黑体" w:cs="Times New Roman"/>
          <w:color w:val="auto"/>
          <w:kern w:val="2"/>
          <w:sz w:val="32"/>
          <w:szCs w:val="32"/>
          <w:u w:val="none"/>
          <w:lang w:val="en-US" w:eastAsia="zh-CN" w:bidi="ar-SA"/>
        </w:rPr>
        <w:t xml:space="preserve">    </w:t>
      </w:r>
      <w:r>
        <w:rPr>
          <w:rFonts w:hint="default" w:ascii="Times New Roman" w:hAnsi="Times New Roman" w:eastAsia="仿宋_GB2312" w:cs="Times New Roman"/>
          <w:color w:val="000000"/>
          <w:spacing w:val="0"/>
          <w:kern w:val="0"/>
          <w:sz w:val="32"/>
          <w:szCs w:val="32"/>
          <w:lang w:val="en-US" w:eastAsia="zh-CN"/>
        </w:rPr>
        <w:t>为进一步解决利通区粪污资源化利用难题，推进奶产业高质量发展，建议市政府组织相关职能部门，加强对利通区粪污资源化利用调研指导力度。</w:t>
      </w:r>
      <w:r>
        <w:rPr>
          <w:rFonts w:hint="default" w:ascii="Times New Roman" w:hAnsi="Times New Roman" w:eastAsia="仿宋_GB2312" w:cs="Times New Roman"/>
          <w:b/>
          <w:bCs/>
          <w:color w:val="000000"/>
          <w:spacing w:val="0"/>
          <w:kern w:val="0"/>
          <w:sz w:val="32"/>
          <w:szCs w:val="32"/>
          <w:lang w:val="en-US" w:eastAsia="zh-CN"/>
        </w:rPr>
        <w:t>一是</w:t>
      </w:r>
      <w:r>
        <w:rPr>
          <w:rFonts w:hint="default" w:ascii="Times New Roman" w:hAnsi="Times New Roman" w:eastAsia="仿宋_GB2312" w:cs="Times New Roman"/>
          <w:color w:val="000000"/>
          <w:spacing w:val="0"/>
          <w:kern w:val="0"/>
          <w:sz w:val="32"/>
          <w:szCs w:val="32"/>
          <w:lang w:val="en-US" w:eastAsia="zh-CN"/>
        </w:rPr>
        <w:t>加大畜禽粪污资源化利用项目资金投入，促进孙家滩鸽堂沟及五里坡养殖基地粪污集中处理场的修建解决建设用地等问题。</w:t>
      </w:r>
      <w:r>
        <w:rPr>
          <w:rFonts w:hint="default" w:ascii="Times New Roman" w:hAnsi="Times New Roman" w:eastAsia="仿宋_GB2312" w:cs="Times New Roman"/>
          <w:b/>
          <w:bCs/>
          <w:color w:val="000000"/>
          <w:spacing w:val="0"/>
          <w:kern w:val="0"/>
          <w:sz w:val="32"/>
          <w:szCs w:val="32"/>
          <w:lang w:val="en-US" w:eastAsia="zh-CN"/>
        </w:rPr>
        <w:t>二是</w:t>
      </w:r>
      <w:r>
        <w:rPr>
          <w:rFonts w:hint="default" w:ascii="Times New Roman" w:hAnsi="Times New Roman" w:eastAsia="仿宋_GB2312" w:cs="Times New Roman"/>
          <w:color w:val="000000"/>
          <w:spacing w:val="0"/>
          <w:kern w:val="0"/>
          <w:sz w:val="32"/>
          <w:szCs w:val="32"/>
          <w:lang w:val="en-US" w:eastAsia="zh-CN"/>
        </w:rPr>
        <w:t>出台粪污资源化利用相关政策，建立养殖场粪污处理激励机制，促进养殖主体粪污就地处理、就地利用力度。</w:t>
      </w:r>
      <w:r>
        <w:rPr>
          <w:rFonts w:hint="default" w:ascii="Times New Roman" w:hAnsi="Times New Roman" w:eastAsia="仿宋_GB2312" w:cs="Times New Roman"/>
          <w:b/>
          <w:bCs/>
          <w:color w:val="000000"/>
          <w:spacing w:val="0"/>
          <w:kern w:val="0"/>
          <w:sz w:val="32"/>
          <w:szCs w:val="32"/>
          <w:lang w:val="en-US" w:eastAsia="zh-CN"/>
        </w:rPr>
        <w:t>三是</w:t>
      </w:r>
      <w:r>
        <w:rPr>
          <w:rFonts w:hint="default" w:ascii="Times New Roman" w:hAnsi="Times New Roman" w:eastAsia="仿宋_GB2312" w:cs="Times New Roman"/>
          <w:color w:val="000000"/>
          <w:spacing w:val="0"/>
          <w:kern w:val="0"/>
          <w:sz w:val="32"/>
          <w:szCs w:val="32"/>
          <w:lang w:val="en-US" w:eastAsia="zh-CN"/>
        </w:rPr>
        <w:t>协调市生态环保等部门加大对规模养殖场监管力度，及时查处违法违规排放等行为，避免环境污染问题产生。</w:t>
      </w:r>
      <w:r>
        <w:rPr>
          <w:rFonts w:hint="default" w:ascii="Times New Roman" w:hAnsi="Times New Roman" w:eastAsia="仿宋_GB2312" w:cs="Times New Roman"/>
          <w:b/>
          <w:bCs/>
          <w:color w:val="000000"/>
          <w:spacing w:val="0"/>
          <w:kern w:val="0"/>
          <w:sz w:val="32"/>
          <w:szCs w:val="32"/>
          <w:lang w:val="en-US" w:eastAsia="zh-CN"/>
        </w:rPr>
        <w:t>四是</w:t>
      </w:r>
      <w:r>
        <w:rPr>
          <w:rFonts w:hint="default" w:ascii="Times New Roman" w:hAnsi="Times New Roman" w:eastAsia="仿宋_GB2312" w:cs="Times New Roman"/>
          <w:spacing w:val="0"/>
          <w:sz w:val="32"/>
          <w:szCs w:val="32"/>
          <w:lang w:val="en-US" w:eastAsia="zh-CN"/>
        </w:rPr>
        <w:t>进一步解决利通区饲草供给难题，建议市政府协调盐池、同心、红寺堡等县区加大种植业结构调整力度，持续扩大优质饲草种植面积，形成“山川共济”的饲草供给格局。同时，建议出台饲草种植相关扶持政策，鼓励和引导规模养殖场、种养殖大户采取流转土地、订单种植等方式，在周边省、市、县（区）发展饲草产业。</w:t>
      </w:r>
      <w:r>
        <w:rPr>
          <w:rFonts w:hint="default" w:ascii="Times New Roman" w:hAnsi="Times New Roman" w:eastAsia="仿宋_GB2312" w:cs="Times New Roman"/>
          <w:b/>
          <w:bCs/>
          <w:spacing w:val="0"/>
          <w:sz w:val="32"/>
          <w:szCs w:val="32"/>
          <w:lang w:val="en-US" w:eastAsia="zh-CN"/>
        </w:rPr>
        <w:t>五是</w:t>
      </w:r>
      <w:r>
        <w:rPr>
          <w:rFonts w:hint="default" w:ascii="Times New Roman" w:hAnsi="Times New Roman" w:eastAsia="仿宋_GB2312" w:cs="Times New Roman"/>
          <w:spacing w:val="0"/>
          <w:sz w:val="32"/>
          <w:szCs w:val="32"/>
          <w:lang w:val="en-US" w:eastAsia="zh-CN"/>
        </w:rPr>
        <w:t>进一步加强动物防疫体系建设，加大资金投入力度，在五里坡及鸽堂沟养殖基地建立洗消中心，对进出养殖基地车辆进行消毒消杀，杜绝车辆运输过程中传播疫病风险。</w:t>
      </w:r>
      <w:r>
        <w:rPr>
          <w:rFonts w:hint="default" w:ascii="Times New Roman" w:hAnsi="Times New Roman" w:eastAsia="仿宋_GB2312" w:cs="Times New Roman"/>
          <w:b/>
          <w:bCs/>
          <w:spacing w:val="0"/>
          <w:sz w:val="32"/>
          <w:szCs w:val="32"/>
          <w:lang w:val="en-US" w:eastAsia="zh-CN"/>
        </w:rPr>
        <w:t>六是</w:t>
      </w:r>
      <w:r>
        <w:rPr>
          <w:rFonts w:hint="default" w:ascii="Times New Roman" w:hAnsi="Times New Roman" w:eastAsia="仿宋_GB2312" w:cs="Times New Roman"/>
          <w:spacing w:val="0"/>
          <w:sz w:val="32"/>
          <w:szCs w:val="32"/>
          <w:lang w:val="en-US" w:eastAsia="zh-CN"/>
        </w:rPr>
        <w:t>加大建立利通区奶产业大数据平台投入，开发集成奶产业信息化管理服务系统、牧场大数据管理系统，打通牧场生产、管理、运输全过程数据通道，实现数据信息互联互通，针对养殖基地牧场管理、运营和指挥、调控等需求，从多角度、多维度对基地管理情况进行分析，将分析结果以大数据的方式进行可视化呈现，实施牧场大数据信息对接工程，保障系统平台数据真实准确，动态智能化展示，实施产业园区视频监控系统建设及对接工程，配套实施网络通讯和电力供应工程，对园区内所有牧场内外可视区域进行实时监控，可实现自动抓拍、自动预警、任务发送等功能提升奶业精准管理能力，降低奶成本。</w:t>
      </w:r>
    </w:p>
    <w:p>
      <w:pPr>
        <w:pStyle w:val="1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方正小标宋_GBK" w:cs="Times New Roman"/>
          <w:color w:val="auto"/>
          <w:kern w:val="2"/>
          <w:sz w:val="36"/>
          <w:szCs w:val="36"/>
          <w:highlight w:val="none"/>
          <w:u w:val="none"/>
          <w:shd w:val="clear" w:color="auto" w:fill="auto"/>
          <w:lang w:val="en-US" w:eastAsia="zh-CN" w:bidi="ar-SA"/>
        </w:rPr>
      </w:pPr>
      <w:r>
        <w:rPr>
          <w:rFonts w:hint="default" w:ascii="Times New Roman" w:hAnsi="Times New Roman" w:eastAsia="仿宋_GB2312" w:cs="Times New Roman"/>
          <w:color w:val="000000"/>
          <w:kern w:val="0"/>
          <w:sz w:val="32"/>
          <w:szCs w:val="32"/>
          <w:u w:val="none" w:color="auto"/>
          <w:lang w:val="en-US" w:eastAsia="zh-CN" w:bidi="ar-SA"/>
        </w:rPr>
        <w:t xml:space="preserve">  </w:t>
      </w: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56</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rPr>
          <w:rStyle w:val="34"/>
          <w:rFonts w:hint="default" w:ascii="Times New Roman" w:hAnsi="Times New Roman" w:eastAsia="仿宋_GB2312"/>
          <w:color w:val="000000" w:themeColor="text1"/>
          <w:sz w:val="32"/>
          <w:szCs w:val="32"/>
          <w:lang w:val="en-US" w:eastAsia="zh-CN"/>
          <w14:textFill>
            <w14:solidFill>
              <w14:schemeClr w14:val="tx1"/>
            </w14:solidFill>
          </w14:textFill>
        </w:rPr>
      </w:pPr>
    </w:p>
    <w:p>
      <w:pPr>
        <w:pStyle w:val="30"/>
        <w:keepNext w:val="0"/>
        <w:keepLines w:val="0"/>
        <w:pageBreakBefore w:val="0"/>
        <w:widowControl w:val="0"/>
        <w:kinsoku/>
        <w:wordWrap/>
        <w:topLinePunct w:val="0"/>
        <w:autoSpaceDE/>
        <w:bidi w:val="0"/>
        <w:adjustRightInd/>
        <w:snapToGrid/>
        <w:spacing w:before="0" w:beforeLines="0" w:line="576" w:lineRule="exact"/>
        <w:ind w:left="0" w:leftChars="0" w:right="0" w:firstLine="0" w:firstLineChars="0"/>
        <w:jc w:val="center"/>
        <w:rPr>
          <w:rFonts w:hint="default" w:ascii="Times New Roman" w:hAnsi="Times New Roman" w:eastAsia="方正小标宋_GBK" w:cs="Times New Roman"/>
          <w:color w:val="auto"/>
          <w:kern w:val="2"/>
          <w:sz w:val="44"/>
          <w:szCs w:val="44"/>
          <w:highlight w:val="none"/>
          <w:u w:val="none"/>
          <w:shd w:val="clear" w:color="auto" w:fill="auto"/>
          <w:lang w:val="en-US" w:eastAsia="zh-CN" w:bidi="ar-SA"/>
        </w:rPr>
      </w:pPr>
      <w:r>
        <w:rPr>
          <w:rFonts w:hint="default" w:ascii="Times New Roman" w:hAnsi="Times New Roman" w:eastAsia="方正小标宋_GBK" w:cs="Times New Roman"/>
          <w:color w:val="auto"/>
          <w:kern w:val="2"/>
          <w:sz w:val="44"/>
          <w:szCs w:val="44"/>
          <w:highlight w:val="none"/>
          <w:u w:val="none"/>
          <w:shd w:val="clear" w:color="auto" w:fill="auto"/>
          <w:lang w:val="en-US" w:eastAsia="zh-CN" w:bidi="ar-SA"/>
        </w:rPr>
        <w:t>关于推进利通区扁担沟镇同利村</w:t>
      </w:r>
    </w:p>
    <w:p>
      <w:pPr>
        <w:pStyle w:val="30"/>
        <w:keepNext w:val="0"/>
        <w:keepLines w:val="0"/>
        <w:pageBreakBefore w:val="0"/>
        <w:widowControl w:val="0"/>
        <w:kinsoku/>
        <w:wordWrap/>
        <w:topLinePunct w:val="0"/>
        <w:autoSpaceDE/>
        <w:bidi w:val="0"/>
        <w:adjustRightInd/>
        <w:snapToGrid/>
        <w:spacing w:before="0" w:beforeLines="0" w:line="576" w:lineRule="exact"/>
        <w:ind w:left="0" w:leftChars="0" w:right="0" w:firstLine="0" w:firstLineChars="0"/>
        <w:jc w:val="center"/>
        <w:rPr>
          <w:rFonts w:hint="default" w:ascii="Times New Roman" w:hAnsi="Times New Roman" w:eastAsia="方正小标宋_GBK" w:cs="Times New Roman"/>
          <w:color w:val="auto"/>
          <w:kern w:val="2"/>
          <w:sz w:val="36"/>
          <w:szCs w:val="36"/>
          <w:highlight w:val="none"/>
          <w:u w:val="none"/>
          <w:shd w:val="clear" w:color="auto" w:fill="auto"/>
          <w:lang w:val="en-US" w:eastAsia="zh-CN" w:bidi="ar-SA"/>
        </w:rPr>
      </w:pPr>
      <w:r>
        <w:rPr>
          <w:rFonts w:hint="default" w:ascii="Times New Roman" w:hAnsi="Times New Roman" w:eastAsia="方正小标宋_GBK" w:cs="Times New Roman"/>
          <w:color w:val="auto"/>
          <w:kern w:val="2"/>
          <w:sz w:val="44"/>
          <w:szCs w:val="44"/>
          <w:highlight w:val="none"/>
          <w:u w:val="none"/>
          <w:shd w:val="clear" w:color="auto" w:fill="auto"/>
          <w:lang w:val="en-US" w:eastAsia="zh-CN" w:bidi="ar-SA"/>
        </w:rPr>
        <w:t>设施蔬菜基地建设的建议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郝学忠（利通区农业农村局         18295639988）</w:t>
      </w:r>
    </w:p>
    <w:p>
      <w:pPr>
        <w:pStyle w:val="21"/>
        <w:spacing w:after="0" w:line="580" w:lineRule="exact"/>
        <w:rPr>
          <w:rFonts w:hint="default" w:ascii="Times New Roman" w:hAnsi="Times New Roman" w:eastAsia="楷体_GB2312" w:cs="Times New Roman"/>
          <w:b/>
          <w:bCs/>
          <w:sz w:val="32"/>
          <w:szCs w:val="32"/>
          <w:lang w:val="en-US" w:eastAsia="zh-CN"/>
        </w:rPr>
      </w:pPr>
      <w:r>
        <w:rPr>
          <w:rFonts w:hint="eastAsia" w:ascii="仿宋_GB2312" w:hAnsi="仿宋_GB2312" w:eastAsia="仿宋_GB2312" w:cs="仿宋_GB2312"/>
          <w:kern w:val="2"/>
          <w:sz w:val="32"/>
          <w:szCs w:val="32"/>
          <w:lang w:val="en-US" w:eastAsia="zh-CN" w:bidi="ar-SA"/>
        </w:rPr>
        <w:t xml:space="preserve">    王菊萍（利通区金积镇露田洼子村   13895211488）</w:t>
      </w:r>
    </w:p>
    <w:p>
      <w:pPr>
        <w:keepNext w:val="0"/>
        <w:keepLines w:val="0"/>
        <w:pageBreakBefore w:val="0"/>
        <w:widowControl w:val="0"/>
        <w:kinsoku/>
        <w:wordWrap/>
        <w:topLinePunct w:val="0"/>
        <w:autoSpaceDE/>
        <w:autoSpaceDN w:val="0"/>
        <w:bidi w:val="0"/>
        <w:adjustRightInd/>
        <w:snapToGrid/>
        <w:spacing w:line="576" w:lineRule="exact"/>
        <w:ind w:left="0" w:right="0"/>
        <w:rPr>
          <w:rFonts w:hint="default" w:ascii="Times New Roman" w:hAnsi="Times New Roman" w:eastAsia="黑体" w:cs="Times New Roman"/>
          <w:color w:val="auto"/>
          <w:kern w:val="2"/>
          <w:sz w:val="32"/>
          <w:szCs w:val="32"/>
          <w:u w:val="none"/>
          <w:lang w:val="en-US" w:eastAsia="zh-CN" w:bidi="ar-SA"/>
        </w:rPr>
      </w:pPr>
      <w:r>
        <w:rPr>
          <w:rFonts w:hint="eastAsia" w:ascii="Times New Roman" w:hAnsi="Times New Roman" w:eastAsia="黑体" w:cs="Times New Roman"/>
          <w:color w:val="auto"/>
          <w:kern w:val="2"/>
          <w:sz w:val="32"/>
          <w:szCs w:val="32"/>
          <w:u w:val="none"/>
          <w:lang w:val="en-US" w:eastAsia="zh-CN" w:bidi="ar-SA"/>
        </w:rPr>
        <w:t>内  容</w:t>
      </w:r>
      <w:r>
        <w:rPr>
          <w:rFonts w:hint="default" w:ascii="Times New Roman" w:hAnsi="Times New Roman" w:eastAsia="黑体" w:cs="Times New Roman"/>
          <w:color w:val="auto"/>
          <w:kern w:val="2"/>
          <w:sz w:val="32"/>
          <w:szCs w:val="32"/>
          <w:u w:val="none"/>
          <w:lang w:val="en-US" w:eastAsia="zh-CN" w:bidi="ar-SA"/>
        </w:rPr>
        <w:t>：</w:t>
      </w:r>
    </w:p>
    <w:p>
      <w:pPr>
        <w:keepNext w:val="0"/>
        <w:keepLines w:val="0"/>
        <w:pageBreakBefore w:val="0"/>
        <w:widowControl w:val="0"/>
        <w:kinsoku/>
        <w:wordWrap/>
        <w:topLinePunct w:val="0"/>
        <w:autoSpaceDE/>
        <w:autoSpaceDN w:val="0"/>
        <w:bidi w:val="0"/>
        <w:adjustRightInd/>
        <w:snapToGrid/>
        <w:spacing w:line="576" w:lineRule="exact"/>
        <w:ind w:left="0" w:right="0"/>
        <w:rPr>
          <w:rFonts w:hint="default" w:ascii="Times New Roman" w:hAnsi="Times New Roman" w:eastAsia="仿宋_GB2312" w:cs="Times New Roman"/>
          <w:kern w:val="0"/>
          <w:sz w:val="32"/>
          <w:szCs w:val="32"/>
        </w:rPr>
      </w:pPr>
      <w:r>
        <w:rPr>
          <w:rFonts w:hint="eastAsia" w:ascii="Times New Roman" w:hAnsi="Times New Roman" w:eastAsia="黑体" w:cs="Times New Roman"/>
          <w:color w:val="auto"/>
          <w:kern w:val="2"/>
          <w:sz w:val="32"/>
          <w:szCs w:val="32"/>
          <w:u w:val="none"/>
          <w:lang w:val="en-US" w:eastAsia="zh-CN" w:bidi="ar-SA"/>
        </w:rPr>
        <w:t xml:space="preserve">    </w:t>
      </w:r>
      <w:r>
        <w:rPr>
          <w:rFonts w:hint="default" w:ascii="Times New Roman" w:hAnsi="Times New Roman" w:eastAsia="仿宋_GB2312" w:cs="Times New Roman"/>
          <w:b w:val="0"/>
          <w:bCs/>
          <w:color w:val="auto"/>
          <w:spacing w:val="0"/>
          <w:sz w:val="32"/>
          <w:szCs w:val="32"/>
          <w:lang w:val="en-US" w:eastAsia="zh-CN"/>
        </w:rPr>
        <w:t>自治区第十三次党代会确定了“六新六特六优”产业，冷凉蔬菜产业作为主要构成部分，推进吴忠市蔬菜产业高质量发展对乡村全面振兴有着极强的促进作用。</w:t>
      </w:r>
      <w:r>
        <w:rPr>
          <w:rFonts w:hint="default" w:ascii="Times New Roman" w:hAnsi="Times New Roman" w:eastAsia="仿宋_GB2312" w:cs="Times New Roman"/>
          <w:color w:val="auto"/>
          <w:spacing w:val="0"/>
          <w:sz w:val="32"/>
          <w:szCs w:val="32"/>
        </w:rPr>
        <w:t>近年来，利通区始终把</w:t>
      </w:r>
      <w:r>
        <w:rPr>
          <w:rFonts w:hint="default" w:ascii="Times New Roman" w:hAnsi="Times New Roman" w:eastAsia="仿宋_GB2312" w:cs="Times New Roman"/>
          <w:color w:val="auto"/>
          <w:spacing w:val="0"/>
          <w:sz w:val="32"/>
          <w:szCs w:val="32"/>
          <w:lang w:eastAsia="zh-CN"/>
        </w:rPr>
        <w:t>蔬菜</w:t>
      </w:r>
      <w:r>
        <w:rPr>
          <w:rFonts w:hint="default" w:ascii="Times New Roman" w:hAnsi="Times New Roman" w:eastAsia="仿宋_GB2312" w:cs="Times New Roman"/>
          <w:color w:val="auto"/>
          <w:spacing w:val="0"/>
          <w:sz w:val="32"/>
          <w:szCs w:val="32"/>
        </w:rPr>
        <w:t>产业作为特色优势产业和战略性支柱产业来抓，</w:t>
      </w:r>
      <w:r>
        <w:rPr>
          <w:rFonts w:hint="default" w:ascii="Times New Roman" w:hAnsi="Times New Roman" w:eastAsia="仿宋_GB2312" w:cs="Times New Roman"/>
          <w:b w:val="0"/>
          <w:bCs w:val="0"/>
          <w:color w:val="auto"/>
          <w:spacing w:val="0"/>
          <w:kern w:val="2"/>
          <w:sz w:val="32"/>
          <w:szCs w:val="32"/>
          <w:lang w:val="en-US" w:eastAsia="zh-CN" w:bidi="ar-SA"/>
        </w:rPr>
        <w:t>规划建设了金积镇、高闸镇、东塔寺乡、郭家桥乡等蔬菜种植基地，</w:t>
      </w:r>
      <w:r>
        <w:rPr>
          <w:rFonts w:hint="default" w:ascii="Times New Roman" w:hAnsi="Times New Roman" w:eastAsia="仿宋_GB2312" w:cs="Times New Roman"/>
          <w:color w:val="auto"/>
          <w:spacing w:val="0"/>
          <w:sz w:val="32"/>
          <w:szCs w:val="32"/>
          <w:lang w:eastAsia="zh-CN"/>
        </w:rPr>
        <w:t>蔬菜</w:t>
      </w:r>
      <w:r>
        <w:rPr>
          <w:rFonts w:hint="default" w:ascii="Times New Roman" w:hAnsi="Times New Roman" w:eastAsia="仿宋_GB2312" w:cs="Times New Roman"/>
          <w:color w:val="auto"/>
          <w:spacing w:val="0"/>
          <w:sz w:val="32"/>
          <w:szCs w:val="32"/>
        </w:rPr>
        <w:t>产业成为全</w:t>
      </w:r>
      <w:r>
        <w:rPr>
          <w:rFonts w:hint="default" w:ascii="Times New Roman" w:hAnsi="Times New Roman" w:eastAsia="仿宋_GB2312" w:cs="Times New Roman"/>
          <w:color w:val="auto"/>
          <w:spacing w:val="0"/>
          <w:sz w:val="32"/>
          <w:szCs w:val="32"/>
          <w:lang w:eastAsia="zh-CN"/>
        </w:rPr>
        <w:t>市</w:t>
      </w:r>
      <w:r>
        <w:rPr>
          <w:rFonts w:hint="default" w:ascii="Times New Roman" w:hAnsi="Times New Roman" w:eastAsia="仿宋_GB2312" w:cs="Times New Roman"/>
          <w:color w:val="auto"/>
          <w:spacing w:val="0"/>
          <w:sz w:val="32"/>
          <w:szCs w:val="32"/>
        </w:rPr>
        <w:t>具有一定影响力的主导产业</w:t>
      </w:r>
      <w:r>
        <w:rPr>
          <w:rFonts w:hint="default" w:ascii="Times New Roman" w:hAnsi="Times New Roman" w:eastAsia="仿宋_GB2312" w:cs="Times New Roman"/>
          <w:b w:val="0"/>
          <w:bCs/>
          <w:color w:val="auto"/>
          <w:spacing w:val="0"/>
          <w:sz w:val="32"/>
          <w:szCs w:val="32"/>
          <w:lang w:val="en-US" w:eastAsia="zh-CN"/>
        </w:rPr>
        <w:t>。为了进一步加强移民村发展，完善和巩固联农带农产业发展基础，推动利通区蔬菜产业高质量发展，结合扁担沟镇移民村产业发展实际，利通区</w:t>
      </w:r>
      <w:r>
        <w:rPr>
          <w:rFonts w:hint="eastAsia" w:ascii="Times New Roman" w:hAnsi="Times New Roman" w:eastAsia="仿宋_GB2312" w:cs="Times New Roman"/>
          <w:b w:val="0"/>
          <w:bCs/>
          <w:color w:val="auto"/>
          <w:spacing w:val="0"/>
          <w:sz w:val="32"/>
          <w:szCs w:val="32"/>
          <w:lang w:val="en-US" w:eastAsia="zh-CN"/>
        </w:rPr>
        <w:t>计划</w:t>
      </w:r>
      <w:r>
        <w:rPr>
          <w:rFonts w:hint="default" w:ascii="Times New Roman" w:hAnsi="Times New Roman" w:eastAsia="仿宋_GB2312" w:cs="Times New Roman"/>
          <w:b w:val="0"/>
          <w:bCs/>
          <w:color w:val="auto"/>
          <w:spacing w:val="0"/>
          <w:sz w:val="32"/>
          <w:szCs w:val="32"/>
          <w:lang w:val="en-US" w:eastAsia="zh-CN"/>
        </w:rPr>
        <w:t>建设扁担沟镇同利村设施蔬菜基地。</w:t>
      </w:r>
    </w:p>
    <w:p>
      <w:pPr>
        <w:keepNext w:val="0"/>
        <w:keepLines w:val="0"/>
        <w:pageBreakBefore w:val="0"/>
        <w:widowControl w:val="0"/>
        <w:kinsoku/>
        <w:wordWrap/>
        <w:topLinePunct w:val="0"/>
        <w:autoSpaceDE/>
        <w:autoSpaceDN w:val="0"/>
        <w:bidi w:val="0"/>
        <w:adjustRightInd/>
        <w:snapToGrid/>
        <w:spacing w:line="576" w:lineRule="exact"/>
        <w:ind w:right="0"/>
        <w:rPr>
          <w:rFonts w:hint="default" w:ascii="Times New Roman" w:hAnsi="Times New Roman" w:eastAsia="黑体" w:cs="Times New Roman"/>
          <w:color w:val="auto"/>
          <w:kern w:val="2"/>
          <w:sz w:val="32"/>
          <w:szCs w:val="32"/>
          <w:u w:val="none"/>
          <w:lang w:val="en-US" w:eastAsia="zh-CN" w:bidi="ar-SA"/>
        </w:rPr>
      </w:pPr>
      <w:r>
        <w:rPr>
          <w:rFonts w:hint="default" w:ascii="Times New Roman" w:hAnsi="Times New Roman" w:eastAsia="黑体" w:cs="Times New Roman"/>
          <w:color w:val="auto"/>
          <w:kern w:val="2"/>
          <w:sz w:val="32"/>
          <w:szCs w:val="32"/>
          <w:u w:val="none"/>
          <w:lang w:val="en-US" w:eastAsia="zh-CN" w:bidi="ar-SA"/>
        </w:rPr>
        <w:t>解决办法：</w:t>
      </w:r>
    </w:p>
    <w:p>
      <w:pPr>
        <w:keepNext w:val="0"/>
        <w:keepLines w:val="0"/>
        <w:pageBreakBefore w:val="0"/>
        <w:widowControl w:val="0"/>
        <w:kinsoku/>
        <w:wordWrap/>
        <w:topLinePunct w:val="0"/>
        <w:autoSpaceDE/>
        <w:autoSpaceDN w:val="0"/>
        <w:bidi w:val="0"/>
        <w:adjustRightInd/>
        <w:snapToGrid/>
        <w:spacing w:line="576" w:lineRule="exact"/>
        <w:ind w:right="0"/>
        <w:rPr>
          <w:rFonts w:hint="eastAsia" w:ascii="Times New Roman" w:hAnsi="Times New Roman" w:eastAsia="仿宋_GB2312" w:cs="Times New Roman"/>
          <w:b w:val="0"/>
          <w:bCs/>
          <w:color w:val="auto"/>
          <w:spacing w:val="0"/>
          <w:w w:val="95"/>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支持</w:t>
      </w:r>
      <w:r>
        <w:rPr>
          <w:rFonts w:hint="default" w:ascii="Times New Roman" w:hAnsi="Times New Roman" w:eastAsia="仿宋_GB2312" w:cs="Times New Roman"/>
          <w:b w:val="0"/>
          <w:bCs/>
          <w:color w:val="auto"/>
          <w:spacing w:val="0"/>
          <w:sz w:val="32"/>
          <w:szCs w:val="32"/>
          <w:lang w:val="en-US" w:eastAsia="zh-CN"/>
        </w:rPr>
        <w:t>规划建设吴忠市利通区扁担沟镇同利村设施蔬菜种植基地，该基地占地140亩，规划新建全钢架大拱棚18座2.98万平方米、日光温室6座1.24万平方米、保鲜库1处420平方米。</w:t>
      </w:r>
      <w:r>
        <w:rPr>
          <w:rFonts w:hint="eastAsia" w:ascii="Times New Roman" w:hAnsi="Times New Roman" w:eastAsia="仿宋_GB2312" w:cs="Times New Roman"/>
          <w:b w:val="0"/>
          <w:bCs/>
          <w:color w:val="auto"/>
          <w:spacing w:val="0"/>
          <w:sz w:val="32"/>
          <w:szCs w:val="32"/>
          <w:lang w:val="en-US" w:eastAsia="zh-CN"/>
        </w:rPr>
        <w:t>所需</w:t>
      </w:r>
      <w:r>
        <w:rPr>
          <w:rFonts w:hint="default" w:ascii="Times New Roman" w:hAnsi="Times New Roman" w:eastAsia="仿宋_GB2312" w:cs="Times New Roman"/>
          <w:b w:val="0"/>
          <w:bCs/>
          <w:color w:val="auto"/>
          <w:spacing w:val="0"/>
          <w:sz w:val="32"/>
          <w:szCs w:val="32"/>
          <w:lang w:val="en-US" w:eastAsia="zh-CN"/>
        </w:rPr>
        <w:t>投资概算1700万元，资金来源为通过积极争取2023年吴忠市农发项目资金700万元，争取乡村振兴衔接资金500</w:t>
      </w:r>
      <w:r>
        <w:rPr>
          <w:rFonts w:hint="default" w:ascii="Times New Roman" w:hAnsi="Times New Roman" w:eastAsia="仿宋_GB2312" w:cs="Times New Roman"/>
          <w:b w:val="0"/>
          <w:bCs/>
          <w:color w:val="auto"/>
          <w:spacing w:val="0"/>
          <w:w w:val="95"/>
          <w:sz w:val="32"/>
          <w:szCs w:val="32"/>
          <w:lang w:val="en-US" w:eastAsia="zh-CN"/>
        </w:rPr>
        <w:t>万元，剩余通过争取冷链保鲜和一二三产融合发展资金解决。</w:t>
      </w:r>
      <w:r>
        <w:rPr>
          <w:rFonts w:hint="eastAsia" w:ascii="Times New Roman" w:hAnsi="Times New Roman" w:eastAsia="仿宋_GB2312" w:cs="Times New Roman"/>
          <w:b w:val="0"/>
          <w:bCs/>
          <w:color w:val="auto"/>
          <w:spacing w:val="0"/>
          <w:w w:val="95"/>
          <w:sz w:val="32"/>
          <w:szCs w:val="32"/>
          <w:lang w:val="en-US" w:eastAsia="zh-CN"/>
        </w:rPr>
        <w:t>恳请吴忠市在项目、资金上予以倾斜。</w:t>
      </w:r>
    </w:p>
    <w:p>
      <w:pPr>
        <w:pStyle w:val="2"/>
        <w:rPr>
          <w:rFonts w:hint="default"/>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57</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widowControl/>
        <w:suppressLineNumbers w:val="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i w:val="0"/>
          <w:caps w:val="0"/>
          <w:color w:val="auto"/>
          <w:spacing w:val="0"/>
          <w:kern w:val="0"/>
          <w:sz w:val="44"/>
          <w:szCs w:val="44"/>
          <w:shd w:val="clear" w:color="auto" w:fill="FFFFFF"/>
          <w:lang w:val="en-US" w:eastAsia="zh-CN" w:bidi="ar"/>
        </w:rPr>
        <w:t>关于切实提高利通区供热质量的建议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马  丽（恒昌未来城16#             15202639997）</w:t>
      </w:r>
    </w:p>
    <w:p>
      <w:pPr>
        <w:pStyle w:val="21"/>
        <w:spacing w:after="0" w:line="580" w:lineRule="exact"/>
        <w:rPr>
          <w:rFonts w:hint="eastAsia" w:ascii="Times New Roman" w:hAnsi="Times New Roman" w:eastAsia="黑体" w:cs="Times New Roman"/>
          <w:sz w:val="32"/>
          <w:szCs w:val="32"/>
          <w:u w:val="none"/>
          <w:lang w:val="en-US" w:eastAsia="zh-CN"/>
        </w:rPr>
      </w:pPr>
      <w:r>
        <w:rPr>
          <w:rFonts w:hint="eastAsia" w:ascii="仿宋_GB2312" w:hAnsi="仿宋_GB2312" w:eastAsia="仿宋_GB2312" w:cs="仿宋_GB2312"/>
          <w:kern w:val="2"/>
          <w:sz w:val="32"/>
          <w:szCs w:val="32"/>
          <w:lang w:val="en-US" w:eastAsia="zh-CN" w:bidi="ar-SA"/>
        </w:rPr>
        <w:t xml:space="preserve">    张志刚（申能吴忠热电有限责任公司  13918113242）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32"/>
          <w:u w:val="none"/>
          <w:lang w:val="en-US" w:eastAsia="zh-CN"/>
        </w:rPr>
      </w:pPr>
      <w:r>
        <w:rPr>
          <w:rFonts w:hint="eastAsia" w:ascii="Times New Roman" w:hAnsi="Times New Roman" w:eastAsia="黑体" w:cs="Times New Roman"/>
          <w:sz w:val="32"/>
          <w:szCs w:val="32"/>
          <w:u w:val="none"/>
          <w:lang w:val="en-US" w:eastAsia="zh-CN"/>
        </w:rPr>
        <w:t>内  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Times New Roman" w:hAnsi="Times New Roman" w:eastAsia="黑体" w:cs="Times New Roman"/>
          <w:sz w:val="32"/>
          <w:szCs w:val="32"/>
          <w:u w:val="none"/>
          <w:lang w:val="en-US" w:eastAsia="zh-CN"/>
        </w:rPr>
        <w:t xml:space="preserve">    </w:t>
      </w:r>
      <w:r>
        <w:rPr>
          <w:rFonts w:hint="eastAsia" w:ascii="仿宋_GB2312" w:hAnsi="仿宋_GB2312" w:eastAsia="仿宋_GB2312" w:cs="仿宋_GB2312"/>
          <w:color w:val="auto"/>
          <w:sz w:val="32"/>
          <w:szCs w:val="32"/>
          <w:lang w:eastAsia="zh-CN"/>
        </w:rPr>
        <w:t>党的二十大报告指出，要紧紧抓住人民最关心最直接最现实的利益问题，采取更多惠民生、暖民心举措，着力解决人民群众急难愁盼问题。而供暖问题至今仍然是利通区</w:t>
      </w:r>
      <w:r>
        <w:rPr>
          <w:rFonts w:hint="eastAsia" w:ascii="仿宋_GB2312" w:hAnsi="仿宋_GB2312" w:eastAsia="仿宋_GB2312" w:cs="仿宋_GB2312"/>
          <w:color w:val="auto"/>
          <w:sz w:val="32"/>
          <w:szCs w:val="32"/>
        </w:rPr>
        <w:t>老百姓</w:t>
      </w:r>
      <w:r>
        <w:rPr>
          <w:rFonts w:hint="eastAsia" w:ascii="仿宋_GB2312" w:hAnsi="仿宋_GB2312" w:eastAsia="仿宋_GB2312" w:cs="仿宋_GB2312"/>
          <w:color w:val="auto"/>
          <w:sz w:val="32"/>
          <w:szCs w:val="32"/>
          <w:lang w:eastAsia="zh-CN"/>
        </w:rPr>
        <w:t>最为</w:t>
      </w:r>
      <w:r>
        <w:rPr>
          <w:rFonts w:hint="eastAsia" w:ascii="仿宋_GB2312" w:hAnsi="仿宋_GB2312" w:eastAsia="仿宋_GB2312" w:cs="仿宋_GB2312"/>
          <w:color w:val="auto"/>
          <w:sz w:val="32"/>
          <w:szCs w:val="32"/>
        </w:rPr>
        <w:t>关注热门话题</w:t>
      </w:r>
      <w:r>
        <w:rPr>
          <w:rFonts w:hint="eastAsia" w:ascii="仿宋_GB2312" w:hAnsi="仿宋_GB2312" w:eastAsia="仿宋_GB2312" w:cs="仿宋_GB2312"/>
          <w:color w:val="auto"/>
          <w:sz w:val="32"/>
          <w:szCs w:val="32"/>
          <w:lang w:eastAsia="zh-CN"/>
        </w:rPr>
        <w:t>和最头疼的难题。尽管前期在利通区区委、政府</w:t>
      </w:r>
      <w:r>
        <w:rPr>
          <w:rFonts w:hint="eastAsia" w:ascii="仿宋_GB2312" w:hAnsi="仿宋_GB2312" w:eastAsia="仿宋_GB2312" w:cs="仿宋_GB2312"/>
          <w:color w:val="auto"/>
          <w:sz w:val="32"/>
          <w:szCs w:val="32"/>
        </w:rPr>
        <w:t>高度重视</w:t>
      </w:r>
      <w:r>
        <w:rPr>
          <w:rFonts w:hint="eastAsia" w:ascii="仿宋_GB2312" w:hAnsi="仿宋_GB2312" w:eastAsia="仿宋_GB2312" w:cs="仿宋_GB2312"/>
          <w:color w:val="auto"/>
          <w:sz w:val="32"/>
          <w:szCs w:val="32"/>
          <w:lang w:eastAsia="zh-CN"/>
        </w:rPr>
        <w:t>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人大政协的督促指导下</w:t>
      </w:r>
      <w:r>
        <w:rPr>
          <w:rFonts w:hint="eastAsia" w:ascii="仿宋_GB2312" w:hAnsi="仿宋_GB2312" w:eastAsia="仿宋_GB2312" w:cs="仿宋_GB2312"/>
          <w:color w:val="auto"/>
          <w:sz w:val="32"/>
          <w:szCs w:val="32"/>
        </w:rPr>
        <w:t>，各部门的统筹协调，对</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rPr>
        <w:t>老旧小区进行改造，住户串改并联，</w:t>
      </w:r>
      <w:r>
        <w:rPr>
          <w:rFonts w:hint="eastAsia" w:ascii="仿宋_GB2312" w:hAnsi="仿宋_GB2312" w:eastAsia="仿宋_GB2312" w:cs="仿宋_GB2312"/>
          <w:color w:val="auto"/>
          <w:sz w:val="32"/>
          <w:szCs w:val="32"/>
          <w:lang w:eastAsia="zh-CN"/>
        </w:rPr>
        <w:t>形势有所好转。</w:t>
      </w:r>
      <w:r>
        <w:rPr>
          <w:rFonts w:hint="eastAsia" w:ascii="仿宋_GB2312" w:hAnsi="仿宋_GB2312" w:eastAsia="仿宋_GB2312" w:cs="仿宋_GB2312"/>
          <w:color w:val="auto"/>
          <w:sz w:val="32"/>
          <w:szCs w:val="32"/>
        </w:rPr>
        <w:t>但</w:t>
      </w:r>
      <w:r>
        <w:rPr>
          <w:rFonts w:hint="eastAsia" w:ascii="仿宋_GB2312" w:hAnsi="仿宋_GB2312" w:eastAsia="仿宋_GB2312" w:cs="仿宋_GB2312"/>
          <w:color w:val="auto"/>
          <w:sz w:val="32"/>
          <w:szCs w:val="32"/>
          <w:lang w:eastAsia="zh-CN"/>
        </w:rPr>
        <w:t>利通区老旧小区和安置区多，再加之供热公司改革，</w:t>
      </w:r>
      <w:r>
        <w:rPr>
          <w:rFonts w:hint="eastAsia" w:ascii="仿宋_GB2312" w:hAnsi="仿宋_GB2312" w:eastAsia="仿宋_GB2312" w:cs="仿宋_GB2312"/>
          <w:color w:val="auto"/>
          <w:sz w:val="32"/>
          <w:szCs w:val="32"/>
          <w:lang w:val="en-US" w:eastAsia="zh-CN"/>
        </w:rPr>
        <w:t>对集中供热的设施建设、运行维护、监督管理等提出了更高的要求。2022年冬季寒冷来得早、寒冷日数较常年明显偏多，11月中旬开始供热以来，温度不够，取暖效果不好，我区已收到50多件关于反应集中供热质量不高的投诉和信访事项，群众怨言极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32"/>
          <w:u w:val="none"/>
          <w:lang w:val="en-US" w:eastAsia="zh-CN"/>
        </w:rPr>
      </w:pPr>
      <w:r>
        <w:rPr>
          <w:rFonts w:hint="eastAsia" w:ascii="Times New Roman" w:hAnsi="Times New Roman" w:eastAsia="黑体" w:cs="Times New Roman"/>
          <w:sz w:val="32"/>
          <w:szCs w:val="32"/>
          <w:u w:val="none"/>
          <w:lang w:val="en-US" w:eastAsia="zh-CN"/>
        </w:rPr>
        <w:t>解决办法：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auto"/>
          <w:sz w:val="32"/>
          <w:szCs w:val="32"/>
          <w:lang w:eastAsia="zh-CN"/>
        </w:rPr>
      </w:pPr>
      <w:r>
        <w:rPr>
          <w:rFonts w:hint="eastAsia" w:ascii="Times New Roman" w:hAnsi="Times New Roman" w:eastAsia="黑体" w:cs="Times New Roman"/>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建议市委、政府相关部门加强对供热公司的监管力度，并采取切实有效措施保证居民冬季正常取暖.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加强领导，强化政府监管。</w:t>
      </w:r>
      <w:r>
        <w:rPr>
          <w:rFonts w:hint="eastAsia" w:ascii="仿宋_GB2312" w:hAnsi="仿宋_GB2312" w:eastAsia="仿宋_GB2312" w:cs="仿宋_GB2312"/>
          <w:color w:val="auto"/>
          <w:sz w:val="32"/>
          <w:szCs w:val="32"/>
        </w:rPr>
        <w:t>供暖是民生问题，也是政治问题，政府部门应该把供热工作作为民生工程和民心工程来抓，切实把城市供暖纳入重要日程，专人专班研究问题</w:t>
      </w:r>
      <w:r>
        <w:rPr>
          <w:rFonts w:hint="eastAsia" w:ascii="仿宋_GB2312" w:hAnsi="仿宋_GB2312" w:eastAsia="仿宋_GB2312" w:cs="仿宋_GB2312"/>
          <w:color w:val="auto"/>
          <w:sz w:val="32"/>
          <w:szCs w:val="32"/>
          <w:lang w:eastAsia="zh-CN"/>
        </w:rPr>
        <w:t>。同时，严格依据国家、自治区、吴忠市关于集中供热等相关法规，监管供热企业的收费行为、运行状况、服务质量和应诉办理，督查供热企业故障率和投诉不达标率。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（二）热</w:t>
      </w:r>
      <w:r>
        <w:rPr>
          <w:rFonts w:hint="eastAsia" w:ascii="楷体_GB2312" w:hAnsi="楷体_GB2312" w:eastAsia="楷体_GB2312" w:cs="楷体_GB2312"/>
          <w:b/>
          <w:bCs/>
          <w:color w:val="auto"/>
          <w:sz w:val="32"/>
          <w:szCs w:val="32"/>
        </w:rPr>
        <w:t>理顺关系，落实各方责任。</w:t>
      </w:r>
      <w:r>
        <w:rPr>
          <w:rFonts w:hint="eastAsia" w:ascii="仿宋_GB2312" w:hAnsi="仿宋_GB2312" w:eastAsia="仿宋_GB2312" w:cs="仿宋_GB2312"/>
          <w:color w:val="auto"/>
          <w:sz w:val="32"/>
          <w:szCs w:val="32"/>
          <w:lang w:eastAsia="zh-CN"/>
        </w:rPr>
        <w:t>按照实际，</w:t>
      </w:r>
      <w:r>
        <w:rPr>
          <w:rFonts w:hint="eastAsia" w:ascii="仿宋_GB2312" w:hAnsi="仿宋_GB2312" w:eastAsia="仿宋_GB2312" w:cs="仿宋_GB2312"/>
          <w:color w:val="auto"/>
          <w:sz w:val="32"/>
          <w:szCs w:val="32"/>
        </w:rPr>
        <w:t>热力公司是按照面积和时间来收费的，</w:t>
      </w:r>
      <w:r>
        <w:rPr>
          <w:rFonts w:hint="eastAsia" w:ascii="仿宋_GB2312" w:hAnsi="仿宋_GB2312" w:eastAsia="仿宋_GB2312" w:cs="仿宋_GB2312"/>
          <w:color w:val="auto"/>
          <w:sz w:val="32"/>
          <w:szCs w:val="32"/>
          <w:lang w:eastAsia="zh-CN"/>
        </w:rPr>
        <w:t>但是往往忽略</w:t>
      </w:r>
      <w:r>
        <w:rPr>
          <w:rFonts w:hint="eastAsia" w:ascii="仿宋_GB2312" w:hAnsi="仿宋_GB2312" w:eastAsia="仿宋_GB2312" w:cs="仿宋_GB2312"/>
          <w:color w:val="auto"/>
          <w:sz w:val="32"/>
          <w:szCs w:val="32"/>
        </w:rPr>
        <w:t>温度是否达标这一关键因素</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预交热费</w:t>
      </w:r>
      <w:r>
        <w:rPr>
          <w:rFonts w:hint="eastAsia" w:ascii="仿宋_GB2312" w:hAnsi="仿宋_GB2312" w:eastAsia="仿宋_GB2312" w:cs="仿宋_GB2312"/>
          <w:color w:val="auto"/>
          <w:sz w:val="32"/>
          <w:szCs w:val="32"/>
          <w:lang w:eastAsia="zh-CN"/>
        </w:rPr>
        <w:t>本是</w:t>
      </w:r>
      <w:r>
        <w:rPr>
          <w:rFonts w:hint="eastAsia" w:ascii="仿宋_GB2312" w:hAnsi="仿宋_GB2312" w:eastAsia="仿宋_GB2312" w:cs="仿宋_GB2312"/>
          <w:color w:val="auto"/>
          <w:sz w:val="32"/>
          <w:szCs w:val="32"/>
        </w:rPr>
        <w:t>为了保障供热的，</w:t>
      </w:r>
      <w:r>
        <w:rPr>
          <w:rFonts w:hint="eastAsia" w:ascii="仿宋_GB2312" w:hAnsi="仿宋_GB2312" w:eastAsia="仿宋_GB2312" w:cs="仿宋_GB2312"/>
          <w:color w:val="auto"/>
          <w:sz w:val="32"/>
          <w:szCs w:val="32"/>
          <w:lang w:eastAsia="zh-CN"/>
        </w:rPr>
        <w:t>但是</w:t>
      </w:r>
      <w:r>
        <w:rPr>
          <w:rFonts w:hint="eastAsia" w:ascii="仿宋_GB2312" w:hAnsi="仿宋_GB2312" w:eastAsia="仿宋_GB2312" w:cs="仿宋_GB2312"/>
          <w:color w:val="auto"/>
          <w:sz w:val="32"/>
          <w:szCs w:val="32"/>
        </w:rPr>
        <w:t>当供热企业周转困难时，预收的热费却成了热力公司独家控制的资源，不能发挥应有的作用</w:t>
      </w:r>
      <w:r>
        <w:rPr>
          <w:rFonts w:hint="eastAsia" w:ascii="仿宋_GB2312" w:hAnsi="仿宋_GB2312" w:eastAsia="仿宋_GB2312" w:cs="仿宋_GB2312"/>
          <w:color w:val="auto"/>
          <w:sz w:val="32"/>
          <w:szCs w:val="32"/>
          <w:lang w:eastAsia="zh-CN"/>
        </w:rPr>
        <w:t>。此外</w:t>
      </w:r>
      <w:r>
        <w:rPr>
          <w:rFonts w:hint="eastAsia" w:ascii="仿宋_GB2312" w:hAnsi="仿宋_GB2312" w:eastAsia="仿宋_GB2312" w:cs="仿宋_GB2312"/>
          <w:color w:val="auto"/>
          <w:sz w:val="32"/>
          <w:szCs w:val="32"/>
        </w:rPr>
        <w:t>热力公司从供热企业购买到多少热值，住户平均每平米获得多少热值，单位热值的价格是否热有所值，</w:t>
      </w:r>
      <w:r>
        <w:rPr>
          <w:rFonts w:hint="eastAsia" w:ascii="仿宋_GB2312" w:hAnsi="仿宋_GB2312" w:eastAsia="仿宋_GB2312" w:cs="仿宋_GB2312"/>
          <w:color w:val="auto"/>
          <w:sz w:val="32"/>
          <w:szCs w:val="32"/>
          <w:lang w:eastAsia="zh-CN"/>
        </w:rPr>
        <w:t>都还缺乏</w:t>
      </w:r>
      <w:r>
        <w:rPr>
          <w:rFonts w:hint="eastAsia" w:ascii="仿宋_GB2312" w:hAnsi="仿宋_GB2312" w:eastAsia="仿宋_GB2312" w:cs="仿宋_GB2312"/>
          <w:color w:val="auto"/>
          <w:sz w:val="32"/>
          <w:szCs w:val="32"/>
        </w:rPr>
        <w:t>专业审计和评估</w:t>
      </w:r>
      <w:r>
        <w:rPr>
          <w:rFonts w:hint="eastAsia" w:ascii="仿宋_GB2312" w:hAnsi="仿宋_GB2312" w:eastAsia="仿宋_GB2312" w:cs="仿宋_GB2312"/>
          <w:color w:val="auto"/>
          <w:sz w:val="32"/>
          <w:szCs w:val="32"/>
          <w:lang w:eastAsia="zh-CN"/>
        </w:rPr>
        <w:t>。因此，建议进一步</w:t>
      </w:r>
      <w:r>
        <w:rPr>
          <w:rFonts w:hint="eastAsia" w:ascii="仿宋_GB2312" w:hAnsi="仿宋_GB2312" w:eastAsia="仿宋_GB2312" w:cs="仿宋_GB2312"/>
          <w:color w:val="auto"/>
          <w:sz w:val="32"/>
          <w:szCs w:val="32"/>
        </w:rPr>
        <w:t>理顺热力公司、供热企业、</w:t>
      </w:r>
      <w:r>
        <w:rPr>
          <w:rFonts w:hint="eastAsia" w:ascii="仿宋_GB2312" w:hAnsi="仿宋_GB2312" w:eastAsia="仿宋_GB2312" w:cs="仿宋_GB2312"/>
          <w:color w:val="auto"/>
          <w:sz w:val="32"/>
          <w:szCs w:val="32"/>
          <w:lang w:eastAsia="zh-CN"/>
        </w:rPr>
        <w:t>管业管理单位、</w:t>
      </w:r>
      <w:r>
        <w:rPr>
          <w:rFonts w:hint="eastAsia" w:ascii="仿宋_GB2312" w:hAnsi="仿宋_GB2312" w:eastAsia="仿宋_GB2312" w:cs="仿宋_GB2312"/>
          <w:color w:val="auto"/>
          <w:sz w:val="32"/>
          <w:szCs w:val="32"/>
        </w:rPr>
        <w:t>小区用户</w:t>
      </w:r>
      <w:r>
        <w:rPr>
          <w:rFonts w:hint="eastAsia" w:ascii="仿宋_GB2312" w:hAnsi="仿宋_GB2312" w:eastAsia="仿宋_GB2312" w:cs="仿宋_GB2312"/>
          <w:color w:val="auto"/>
          <w:sz w:val="32"/>
          <w:szCs w:val="32"/>
          <w:lang w:eastAsia="zh-CN"/>
        </w:rPr>
        <w:t>和政府部门</w:t>
      </w:r>
      <w:r>
        <w:rPr>
          <w:rFonts w:hint="eastAsia" w:ascii="仿宋_GB2312" w:hAnsi="仿宋_GB2312" w:eastAsia="仿宋_GB2312" w:cs="仿宋_GB2312"/>
          <w:color w:val="auto"/>
          <w:sz w:val="32"/>
          <w:szCs w:val="32"/>
        </w:rPr>
        <w:t>之间的关系，</w:t>
      </w:r>
      <w:r>
        <w:rPr>
          <w:rFonts w:hint="eastAsia" w:ascii="仿宋_GB2312" w:hAnsi="仿宋_GB2312" w:eastAsia="仿宋_GB2312" w:cs="仿宋_GB2312"/>
          <w:color w:val="auto"/>
          <w:sz w:val="32"/>
          <w:szCs w:val="32"/>
          <w:lang w:eastAsia="zh-CN"/>
        </w:rPr>
        <w:t>各负其责、协调联动，特别是政府部门和供热企业之间不得推诿扯皮，让问题得到彻底解决</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（三）强化排查</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加强问题整改</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z w:val="32"/>
          <w:szCs w:val="32"/>
          <w:lang w:eastAsia="zh-CN"/>
        </w:rPr>
        <w:t>建议</w:t>
      </w:r>
      <w:r>
        <w:rPr>
          <w:rFonts w:hint="eastAsia" w:ascii="仿宋_GB2312" w:hAnsi="仿宋_GB2312" w:eastAsia="仿宋_GB2312" w:cs="仿宋_GB2312"/>
          <w:color w:val="auto"/>
          <w:sz w:val="32"/>
          <w:szCs w:val="32"/>
          <w:lang w:val="en-US" w:eastAsia="zh-CN"/>
        </w:rPr>
        <w:t>以乡镇为单位进行摸排登记，将问题上报，分类施策、入户解决。针对设计缺陷、管网工况、外线井室、用户室内装修等导致不热的原因，要拿出有针对性切实可行的整改措施，无论是供热企业运行和调节问题导致的不热，还是因用户等原因导致的不热，市直部门及供热企业要给予用户技术建议和技术指导，并全力以赴解决问题，让用户满意。要健全供热智慧监管平台，采暖期应每天根据天气情况制定并下达供热运行参数标准，特别是对受入住率低影响较大的用户，供热企业采取免费开栓等方式提升供热质量。</w:t>
      </w: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58</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 w:eastAsia="zh-CN"/>
          <w14:textFill>
            <w14:solidFill>
              <w14:schemeClr w14:val="tx1"/>
            </w14:solidFill>
          </w14:textFill>
        </w:rPr>
        <w:t>关于加快推动红寺堡区设施农业绿色</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 w:eastAsia="zh-CN"/>
          <w14:textFill>
            <w14:solidFill>
              <w14:schemeClr w14:val="tx1"/>
            </w14:solidFill>
          </w14:textFill>
        </w:rPr>
        <w:t>高质量发展的建议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李军保（红寺堡区委办公室         18995381117）</w:t>
      </w:r>
    </w:p>
    <w:p>
      <w:pPr>
        <w:pStyle w:val="21"/>
        <w:spacing w:after="0" w:line="580" w:lineRule="exact"/>
        <w:rPr>
          <w:rFonts w:hint="eastAsia" w:ascii="方正仿宋_GBK" w:hAnsi="方正仿宋_GBK" w:eastAsia="方正仿宋_GBK" w:cs="方正仿宋_GBK"/>
          <w:color w:val="000000" w:themeColor="text1"/>
          <w:sz w:val="32"/>
          <w:szCs w:val="32"/>
          <w:lang w:val="en"/>
          <w14:textFill>
            <w14:solidFill>
              <w14:schemeClr w14:val="tx1"/>
            </w14:solidFill>
          </w14:textFill>
        </w:rPr>
      </w:pPr>
      <w:r>
        <w:rPr>
          <w:rFonts w:hint="eastAsia" w:ascii="仿宋_GB2312" w:hAnsi="仿宋_GB2312" w:eastAsia="仿宋_GB2312" w:cs="仿宋_GB2312"/>
          <w:kern w:val="2"/>
          <w:sz w:val="32"/>
          <w:szCs w:val="32"/>
          <w:lang w:val="en-US" w:eastAsia="zh-CN" w:bidi="ar-SA"/>
        </w:rPr>
        <w:t xml:space="preserve">    马玉磊（红寺堡区委副书记         13895261101）</w:t>
      </w:r>
    </w:p>
    <w:p>
      <w:pPr>
        <w:pStyle w:val="21"/>
        <w:keepNext w:val="0"/>
        <w:keepLines w:val="0"/>
        <w:pageBreakBefore w:val="0"/>
        <w:kinsoku/>
        <w:overflowPunct/>
        <w:topLinePunct w:val="0"/>
        <w:autoSpaceDN/>
        <w:bidi w:val="0"/>
        <w:spacing w:after="0"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sz w:val="32"/>
          <w:szCs w:val="32"/>
          <w:u w:val="none"/>
          <w:lang w:val="en-US" w:eastAsia="zh-CN"/>
        </w:rPr>
        <w:t>发展设施农业是推动乡村产业振兴的重要抓手，是助推农业基础设施现代化迈上新台阶的重要举措，是实现粮食安全与菜篮子安全，增强农业综合生产能力的重要保障。今年全国两会期间，习近平总书记在看望参加政协会议的农业界、社会福利和社会保障界委员时强调“向设施农业要食物”，中央一号文件提出“加快发展设施农业”，党的二十大报告中指出，加快全面推进乡村振兴，强化农业科技和装备支撑，发展设施农业。自治区第十三次党代会也把冷凉蔬菜列入农业“六特”产业之一，设施农业迎来发展新机遇。红寺堡要发展高效节水农业，设施农业能起示范引领作用，对提高农业发展质量、效益和竞争力，促进农业增效、农民增收，助力创建全国易地搬迁移民致富提升示范区具有重要的现实意义</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000000"/>
          <w:sz w:val="32"/>
          <w:szCs w:val="32"/>
          <w:u w:val="none"/>
          <w:lang w:val="en-US" w:eastAsia="zh-CN"/>
        </w:rPr>
      </w:pPr>
      <w:bookmarkStart w:id="38" w:name="_Toc269298562_WPSOffice_Level1"/>
      <w:bookmarkStart w:id="39" w:name="_Toc787766610_WPSOffice_Level1"/>
      <w:bookmarkStart w:id="40" w:name="_Toc461346725_WPSOffice_Level1"/>
      <w:r>
        <w:rPr>
          <w:rFonts w:hint="eastAsia" w:ascii="黑体" w:hAnsi="黑体" w:eastAsia="黑体" w:cs="黑体"/>
          <w:color w:val="000000"/>
          <w:sz w:val="32"/>
          <w:szCs w:val="32"/>
          <w:u w:val="none"/>
          <w:lang w:val="en-US" w:eastAsia="zh-CN"/>
        </w:rPr>
        <w:t>一、红寺堡区设施农业现状</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红寺堡区设施瓜菜种植面积1万亩，其中日光温室7400亩，其余为拱棚，全年设施瓜菜总产量1.75万吨。从区域分布看，主要在红寺堡镇、大河乡、新庄集乡。其中日光温室百座以上园区4个，分别是城东园区1740亩（480座）、玉池园区1758亩（486座）、乌沙塘园区2425亩（675座）、现代农业产业园444亩（137座，玻璃温室1座）、其他乡镇及农户1052亩（342座）。在销售方面，设施蔬菜以外销为主，30%供应省内市场，70%销往陕西、甘肃等周边省市；大中拱棚蔬菜以外销为主，80%销往北京、上海、广州、深圳及宁夏周边地区。在品种方面，日光温室种植以辣椒、韭菜、番茄及葡萄等为主，分别</w:t>
      </w:r>
      <w:r>
        <w:rPr>
          <w:rFonts w:hint="eastAsia" w:ascii="仿宋_GB2312" w:hAnsi="仿宋_GB2312" w:eastAsia="仿宋_GB2312" w:cs="仿宋_GB2312"/>
          <w:color w:val="000000"/>
          <w:sz w:val="32"/>
          <w:szCs w:val="32"/>
          <w:u w:val="none"/>
          <w:lang w:val="zh-CN" w:eastAsia="zh-CN"/>
        </w:rPr>
        <w:t>占种植面积的</w:t>
      </w:r>
      <w:r>
        <w:rPr>
          <w:rFonts w:hint="eastAsia" w:ascii="仿宋_GB2312" w:hAnsi="仿宋_GB2312" w:eastAsia="仿宋_GB2312" w:cs="仿宋_GB2312"/>
          <w:color w:val="000000"/>
          <w:sz w:val="32"/>
          <w:szCs w:val="32"/>
          <w:u w:val="none"/>
          <w:lang w:val="en" w:eastAsia="zh-CN"/>
        </w:rPr>
        <w:t>40</w:t>
      </w:r>
      <w:r>
        <w:rPr>
          <w:rFonts w:hint="eastAsia" w:ascii="仿宋_GB2312" w:hAnsi="仿宋_GB2312" w:eastAsia="仿宋_GB2312" w:cs="仿宋_GB2312"/>
          <w:color w:val="000000"/>
          <w:sz w:val="32"/>
          <w:szCs w:val="32"/>
          <w:u w:val="none"/>
          <w:lang w:val="zh-CN" w:eastAsia="zh-CN"/>
        </w:rPr>
        <w:t>%、</w:t>
      </w:r>
      <w:r>
        <w:rPr>
          <w:rFonts w:hint="eastAsia" w:ascii="仿宋_GB2312" w:hAnsi="仿宋_GB2312" w:eastAsia="仿宋_GB2312" w:cs="仿宋_GB2312"/>
          <w:color w:val="000000"/>
          <w:sz w:val="32"/>
          <w:szCs w:val="32"/>
          <w:u w:val="none"/>
          <w:lang w:val="en" w:eastAsia="zh-CN"/>
        </w:rPr>
        <w:t>35</w:t>
      </w:r>
      <w:r>
        <w:rPr>
          <w:rFonts w:hint="eastAsia" w:ascii="仿宋_GB2312" w:hAnsi="仿宋_GB2312" w:eastAsia="仿宋_GB2312" w:cs="仿宋_GB2312"/>
          <w:color w:val="000000"/>
          <w:sz w:val="32"/>
          <w:szCs w:val="32"/>
          <w:u w:val="none"/>
          <w:lang w:val="zh-CN" w:eastAsia="zh-CN"/>
        </w:rPr>
        <w:t>%、</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lang w:val="en" w:eastAsia="zh-CN"/>
        </w:rPr>
        <w:t>5</w:t>
      </w:r>
      <w:r>
        <w:rPr>
          <w:rFonts w:hint="eastAsia" w:ascii="仿宋_GB2312" w:hAnsi="仿宋_GB2312" w:eastAsia="仿宋_GB2312" w:cs="仿宋_GB2312"/>
          <w:color w:val="000000"/>
          <w:sz w:val="32"/>
          <w:szCs w:val="32"/>
          <w:u w:val="none"/>
          <w:lang w:val="zh-CN" w:eastAsia="zh-CN"/>
        </w:rPr>
        <w:t>%、</w:t>
      </w:r>
      <w:r>
        <w:rPr>
          <w:rFonts w:hint="eastAsia" w:ascii="仿宋_GB2312" w:hAnsi="仿宋_GB2312" w:eastAsia="仿宋_GB2312" w:cs="仿宋_GB2312"/>
          <w:color w:val="000000"/>
          <w:sz w:val="32"/>
          <w:szCs w:val="32"/>
          <w:u w:val="none"/>
          <w:lang w:val="en-US" w:eastAsia="zh-CN"/>
        </w:rPr>
        <w:t>10</w:t>
      </w:r>
      <w:r>
        <w:rPr>
          <w:rFonts w:hint="eastAsia" w:ascii="仿宋_GB2312" w:hAnsi="仿宋_GB2312" w:eastAsia="仿宋_GB2312" w:cs="仿宋_GB2312"/>
          <w:color w:val="000000"/>
          <w:sz w:val="32"/>
          <w:szCs w:val="32"/>
          <w:u w:val="none"/>
          <w:lang w:val="zh-CN" w:eastAsia="zh-CN"/>
        </w:rPr>
        <w:t>%，</w:t>
      </w:r>
      <w:r>
        <w:rPr>
          <w:rFonts w:hint="eastAsia" w:ascii="仿宋_GB2312" w:hAnsi="仿宋_GB2312" w:eastAsia="仿宋_GB2312" w:cs="仿宋_GB2312"/>
          <w:color w:val="000000"/>
          <w:sz w:val="32"/>
          <w:szCs w:val="32"/>
          <w:u w:val="none"/>
          <w:lang w:val="en-US" w:eastAsia="zh-CN"/>
        </w:rPr>
        <w:t>搭配种植黄瓜、豆角、西甜瓜、小油菜等。大中拱棚种植以西甜瓜、番茄为主，</w:t>
      </w:r>
      <w:r>
        <w:rPr>
          <w:rFonts w:hint="eastAsia" w:ascii="仿宋_GB2312" w:hAnsi="仿宋_GB2312" w:eastAsia="仿宋_GB2312" w:cs="仿宋_GB2312"/>
          <w:color w:val="000000"/>
          <w:sz w:val="32"/>
          <w:szCs w:val="32"/>
          <w:u w:val="none"/>
          <w:lang w:val="zh-CN" w:eastAsia="zh-CN"/>
        </w:rPr>
        <w:t>分别占种植面积的</w:t>
      </w:r>
      <w:r>
        <w:rPr>
          <w:rFonts w:hint="eastAsia" w:ascii="仿宋_GB2312" w:hAnsi="仿宋_GB2312" w:eastAsia="仿宋_GB2312" w:cs="仿宋_GB2312"/>
          <w:color w:val="000000"/>
          <w:sz w:val="32"/>
          <w:szCs w:val="32"/>
          <w:u w:val="none"/>
          <w:lang w:val="en-US" w:eastAsia="zh-CN"/>
        </w:rPr>
        <w:t>75</w:t>
      </w:r>
      <w:r>
        <w:rPr>
          <w:rFonts w:hint="eastAsia" w:ascii="仿宋_GB2312" w:hAnsi="仿宋_GB2312" w:eastAsia="仿宋_GB2312" w:cs="仿宋_GB2312"/>
          <w:color w:val="000000"/>
          <w:sz w:val="32"/>
          <w:szCs w:val="32"/>
          <w:u w:val="none"/>
          <w:lang w:val="zh-CN" w:eastAsia="zh-CN"/>
        </w:rPr>
        <w:t>%、</w:t>
      </w:r>
      <w:r>
        <w:rPr>
          <w:rFonts w:hint="eastAsia" w:ascii="仿宋_GB2312" w:hAnsi="仿宋_GB2312" w:eastAsia="仿宋_GB2312" w:cs="仿宋_GB2312"/>
          <w:color w:val="000000"/>
          <w:sz w:val="32"/>
          <w:szCs w:val="32"/>
          <w:u w:val="none"/>
          <w:lang w:val="en-US" w:eastAsia="zh-CN"/>
        </w:rPr>
        <w:t>25</w:t>
      </w:r>
      <w:r>
        <w:rPr>
          <w:rFonts w:hint="eastAsia" w:ascii="仿宋_GB2312" w:hAnsi="仿宋_GB2312" w:eastAsia="仿宋_GB2312" w:cs="仿宋_GB2312"/>
          <w:color w:val="000000"/>
          <w:sz w:val="32"/>
          <w:szCs w:val="32"/>
          <w:u w:val="none"/>
          <w:lang w:val="zh-CN" w:eastAsia="zh-CN"/>
        </w:rPr>
        <w:t>%。</w:t>
      </w:r>
      <w:r>
        <w:rPr>
          <w:rFonts w:hint="eastAsia" w:ascii="仿宋_GB2312" w:hAnsi="仿宋_GB2312" w:eastAsia="仿宋_GB2312" w:cs="仿宋_GB2312"/>
          <w:color w:val="000000"/>
          <w:sz w:val="32"/>
          <w:szCs w:val="32"/>
          <w:u w:val="none"/>
          <w:lang w:val="en-US" w:eastAsia="zh-CN"/>
        </w:rPr>
        <w:t>在建设材料方面，日光温室土棚占52.6%；砖棚占31.2%；土墙外包砖占16.2%。在使用年限方面，设施温室、拱棚建成时间大多都在2010年前，生产运行时限都在十年以上。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000000"/>
          <w:sz w:val="32"/>
          <w:szCs w:val="32"/>
          <w:u w:val="none"/>
          <w:lang w:val="en-US" w:eastAsia="zh-CN"/>
        </w:rPr>
      </w:pPr>
      <w:bookmarkStart w:id="41" w:name="_Toc1092514580_WPSOffice_Level1"/>
      <w:bookmarkStart w:id="42" w:name="_Toc2013722717_WPSOffice_Level1"/>
      <w:bookmarkStart w:id="43" w:name="_Toc1000256356_WPSOffice_Level1"/>
      <w:r>
        <w:rPr>
          <w:rFonts w:hint="eastAsia" w:ascii="黑体" w:hAnsi="黑体" w:eastAsia="黑体" w:cs="黑体"/>
          <w:color w:val="000000"/>
          <w:sz w:val="32"/>
          <w:szCs w:val="32"/>
          <w:u w:val="none"/>
          <w:lang w:val="en-US" w:eastAsia="zh-CN"/>
        </w:rPr>
        <w:t>二、存在问题</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color w:val="000000" w:themeColor="text1"/>
          <w:kern w:val="2"/>
          <w:sz w:val="32"/>
          <w:szCs w:val="32"/>
          <w:lang w:val="en" w:eastAsia="zh-CN" w:bidi="ar-SA"/>
          <w14:textFill>
            <w14:solidFill>
              <w14:schemeClr w14:val="tx1"/>
            </w14:solidFill>
          </w14:textFill>
        </w:rPr>
      </w:pPr>
      <w:r>
        <w:rPr>
          <w:rFonts w:hint="eastAsia" w:ascii="仿宋_GB2312" w:hAnsi="仿宋_GB2312" w:eastAsia="仿宋_GB2312" w:cs="仿宋_GB2312"/>
          <w:b/>
          <w:bCs/>
          <w:color w:val="000000"/>
          <w:sz w:val="32"/>
          <w:szCs w:val="32"/>
          <w:u w:val="none"/>
          <w:lang w:val="en-US" w:eastAsia="zh-CN"/>
        </w:rPr>
        <w:t xml:space="preserve">    一是生产基地规模小。</w:t>
      </w:r>
      <w:r>
        <w:rPr>
          <w:rFonts w:hint="eastAsia" w:ascii="仿宋_GB2312" w:hAnsi="仿宋_GB2312" w:eastAsia="仿宋_GB2312" w:cs="仿宋_GB2312"/>
          <w:color w:val="000000"/>
          <w:sz w:val="32"/>
          <w:szCs w:val="32"/>
          <w:u w:val="none"/>
          <w:lang w:val="en-US" w:eastAsia="zh-CN"/>
        </w:rPr>
        <w:t>我区设施农业发展规模零星、分散，品种多，拳头产品少，产业化水平低。</w:t>
      </w:r>
      <w:r>
        <w:rPr>
          <w:rFonts w:hint="eastAsia" w:ascii="仿宋_GB2312" w:hAnsi="仿宋_GB2312" w:eastAsia="仿宋_GB2312" w:cs="仿宋_GB2312"/>
          <w:b/>
          <w:bCs/>
          <w:color w:val="000000"/>
          <w:sz w:val="32"/>
          <w:szCs w:val="32"/>
          <w:u w:val="none"/>
          <w:lang w:val="en-US" w:eastAsia="zh-CN"/>
        </w:rPr>
        <w:t>二是园区建设标准低。</w:t>
      </w:r>
      <w:r>
        <w:rPr>
          <w:rFonts w:hint="eastAsia" w:ascii="仿宋_GB2312" w:hAnsi="仿宋_GB2312" w:eastAsia="仿宋_GB2312" w:cs="仿宋_GB2312"/>
          <w:color w:val="000000"/>
          <w:sz w:val="32"/>
          <w:szCs w:val="32"/>
          <w:u w:val="none"/>
          <w:lang w:val="en-US" w:eastAsia="zh-CN"/>
        </w:rPr>
        <w:t>我区现有大棚在建设初期由于受资金、技术、市场需求及产业发展等因素限制，建设标准相对较低，存在使用寿命短、生产性能差、影响了单位面积产出率。特别是沙草墩、龙源等园区已超过10年，升级改造滞后，致使维修成本高、管理难度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color w:val="000000" w:themeColor="text1"/>
          <w:kern w:val="2"/>
          <w:sz w:val="32"/>
          <w:szCs w:val="32"/>
          <w:lang w:val="en"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建议加大红寺堡区设施农业建设项目资金支持，对红寺堡区运行十年以上未改造的日光温室和拱棚分批逐年进行改建，有效解决墙体垮塌、钢架严重生锈、后屋面不保温、道路和供水管网不配套、缺少保温被等制约设施蔬菜产业绿色高质量发展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sz w:val="32"/>
          <w:szCs w:val="32"/>
          <w:u w:val="none"/>
          <w:lang w:val="en-US" w:eastAsia="zh-CN"/>
        </w:rPr>
        <w:t>2.建议加大扶持旧棚改造升级力度，鼓励农户、合作社对具有改造价值的日光温室进行改造</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59</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Times New Roman"/>
          <w:color w:val="000000" w:themeColor="text1"/>
          <w:sz w:val="32"/>
          <w:u w:val="none"/>
          <w:lang w:val="en-US" w:eastAsia="zh-CN"/>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u w:val="none"/>
          <w:lang w:val="en" w:eastAsia="zh-CN" w:bidi="ar-SA"/>
          <w14:textFill>
            <w14:solidFill>
              <w14:schemeClr w14:val="tx1"/>
            </w14:solidFill>
          </w14:textFill>
        </w:rPr>
        <w:t>关于建设红寺堡区农牧综合实验室的建议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陈志华</w:t>
      </w:r>
      <w:r>
        <w:rPr>
          <w:rFonts w:hint="eastAsia" w:ascii="Times New Roman" w:hAnsi="Times New Roman" w:eastAsia="仿宋_GB2312"/>
          <w:sz w:val="32"/>
          <w:szCs w:val="32"/>
          <w:lang w:eastAsia="zh-CN"/>
        </w:rPr>
        <w:t>（红寺堡区新庄集乡人民政府</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13995332411</w:t>
      </w:r>
      <w:r>
        <w:rPr>
          <w:rFonts w:hint="eastAsia" w:ascii="Times New Roman" w:hAnsi="Times New Roman" w:eastAsia="仿宋_GB2312"/>
          <w:sz w:val="32"/>
          <w:szCs w:val="32"/>
          <w:lang w:eastAsia="zh-CN"/>
        </w:rPr>
        <w:t>）</w:t>
      </w:r>
    </w:p>
    <w:p>
      <w:pPr>
        <w:pStyle w:val="21"/>
        <w:spacing w:after="0" w:line="580" w:lineRule="exact"/>
        <w:ind w:firstLine="64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sz w:val="32"/>
          <w:szCs w:val="32"/>
        </w:rPr>
        <w:t>宋  培</w:t>
      </w:r>
      <w:r>
        <w:rPr>
          <w:rFonts w:hint="eastAsia" w:ascii="Times New Roman" w:hAnsi="Times New Roman" w:eastAsia="仿宋_GB2312"/>
          <w:sz w:val="32"/>
          <w:szCs w:val="32"/>
          <w:lang w:eastAsia="zh-CN"/>
        </w:rPr>
        <w:t>（宁夏汇达阳光生态酒庄</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18193416000</w:t>
      </w:r>
      <w:r>
        <w:rPr>
          <w:rFonts w:hint="eastAsia" w:ascii="Times New Roman" w:hAnsi="Times New Roman" w:eastAsia="仿宋_GB2312"/>
          <w:sz w:val="32"/>
          <w:szCs w:val="32"/>
          <w:lang w:eastAsia="zh-CN"/>
        </w:rPr>
        <w:t>）</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由于红寺堡区农业、牧业相关检疫检验功能室缺失、布局零乱，既不便于老百姓办理业务，又存在生物安全隐患。同时，随着城市更新改造进程的推进，红寺堡区农产品质量安全检验检测中心、人工增雨装备基地、农机监理服务大厅及动物防疫检疫点面临拆迁，影响相关工作正常进行，且红寺堡区目前无兽医实验室、土肥实验室。2022年10月30日红寺堡区农业农村局通过竞拍购买王生贵综合楼用于综合实验室用房，按照业务办理和工作实际需求，经初步规划红寺堡区农牧综合实验室建设面积为2490㎡，其中：农产品检测中心920㎡、红寺堡区兽医实验室580㎡、拖拉机、联合收割机驾驶员室外考试考场面积600㎡、农机管理站260㎡、土肥实验室330㎡、产地检疫申报点40㎡、物资储备库360㎡。</w:t>
      </w:r>
    </w:p>
    <w:p>
      <w:pPr>
        <w:pStyle w:val="10"/>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1.予以资金支持，将红寺堡区农牧综合实验楼后院8亩商业用地及院内附属建筑用作畜禽检疫服务和农机考试场地。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2.支持红寺堡区打造市级以上标准的实验室，完善各类实验室检测功能及办公条件。</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60</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关于推进黄河一级支流红柳沟红寺堡城区段</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生态保护修复治理的建议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sz w:val="32"/>
          <w:szCs w:val="32"/>
        </w:rPr>
      </w:pPr>
      <w:bookmarkStart w:id="44" w:name="_Hlk91955869"/>
      <w:r>
        <w:rPr>
          <w:rFonts w:hint="eastAsia" w:ascii="Times New Roman" w:hAnsi="Times New Roman" w:eastAsia="仿宋_GB2312"/>
          <w:sz w:val="32"/>
          <w:szCs w:val="32"/>
        </w:rPr>
        <w:t>马  涛</w:t>
      </w:r>
      <w:r>
        <w:rPr>
          <w:rFonts w:hint="eastAsia" w:ascii="Times New Roman" w:hAnsi="Times New Roman" w:eastAsia="仿宋_GB2312"/>
          <w:sz w:val="32"/>
          <w:szCs w:val="32"/>
          <w:lang w:eastAsia="zh-CN"/>
        </w:rPr>
        <w:t>（红寺堡区人民政府</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13995130808</w:t>
      </w:r>
      <w:r>
        <w:rPr>
          <w:rFonts w:hint="eastAsia" w:ascii="Times New Roman" w:hAnsi="Times New Roman" w:eastAsia="仿宋_GB2312"/>
          <w:sz w:val="32"/>
          <w:szCs w:val="32"/>
          <w:lang w:eastAsia="zh-CN"/>
        </w:rPr>
        <w:t>）</w:t>
      </w:r>
    </w:p>
    <w:p>
      <w:pPr>
        <w:pStyle w:val="21"/>
        <w:spacing w:after="0" w:line="580" w:lineRule="exact"/>
        <w:ind w:firstLine="640"/>
        <w:rPr>
          <w:rFonts w:hint="eastAsia" w:ascii="Times New Roman" w:hAnsi="Times New Roman" w:eastAsia="仿宋_GB2312" w:cs="Times New Roman"/>
          <w:color w:val="000000" w:themeColor="text1"/>
          <w:sz w:val="32"/>
          <w:u w:val="none"/>
          <w:lang w:val="en-US" w:eastAsia="zh-CN"/>
          <w14:textFill>
            <w14:solidFill>
              <w14:schemeClr w14:val="tx1"/>
            </w14:solidFill>
          </w14:textFill>
        </w:rPr>
      </w:pPr>
      <w:r>
        <w:rPr>
          <w:rFonts w:hint="eastAsia" w:ascii="Times New Roman" w:hAnsi="Times New Roman" w:eastAsia="仿宋_GB2312"/>
          <w:sz w:val="32"/>
          <w:szCs w:val="32"/>
        </w:rPr>
        <w:t>金  帝</w:t>
      </w:r>
      <w:r>
        <w:rPr>
          <w:rFonts w:hint="eastAsia" w:ascii="Times New Roman" w:hAnsi="Times New Roman" w:eastAsia="仿宋_GB2312"/>
          <w:sz w:val="32"/>
          <w:szCs w:val="32"/>
          <w:lang w:eastAsia="zh-CN"/>
        </w:rPr>
        <w:t>（红寺堡区柳泉乡人民政府</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18409535559</w:t>
      </w:r>
      <w:r>
        <w:rPr>
          <w:rFonts w:hint="eastAsia" w:ascii="Times New Roman" w:hAnsi="Times New Roman" w:eastAsia="仿宋_GB2312"/>
          <w:sz w:val="32"/>
          <w:szCs w:val="32"/>
          <w:lang w:eastAsia="zh-CN"/>
        </w:rPr>
        <w:t>）</w:t>
      </w:r>
      <w:bookmarkEnd w:id="44"/>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Times New Roman"/>
          <w:color w:val="000000" w:themeColor="text1"/>
          <w:sz w:val="32"/>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u w:val="none"/>
          <w:lang w:val="en-US" w:eastAsia="zh-CN"/>
          <w14:textFill>
            <w14:solidFill>
              <w14:schemeClr w14:val="tx1"/>
            </w14:solidFill>
          </w14:textFill>
        </w:rPr>
        <w:t>红柳沟为黄河重要的一级支流，是宁夏区内径流年际变化最大的河流。发源于同心县小罗山西北麓，流经张家台、红寺堡区，至中宁县鸣沙镇南河子沟入黄河，全长107公里。红柳沟穿越红寺堡区全长86公里，该区域生态本底脆弱，植被稀疏，沟深弯多，局部土质岸坡下切、侵蚀较为严重，沟道两岸局部扩张，岸坡塌方随处可见，对罗山西麓及黄河流域生态安全有一定的影响。尤其是城区段5.8公里，是居民最为集中、生态区位最为重要的区域。有5条干渠跨越沟道，沟岸两侧涉及农田4400亩、乔木林地6000亩、草地13600亩，其他地类4300亩，存在一定的侵蚀和安全隐患。为减少洪水对沟道的侵蚀，有效改善红柳沟小流域生态环境，实现黄河流域高水平保护推动高质量发展，实施红柳沟城区段小流域水土流失综合治理项目很有必要且十分迫切。</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color w:val="000000" w:themeColor="text1"/>
          <w:sz w:val="32"/>
          <w:szCs w:val="32"/>
          <w:lang w:val="en-US" w:eastAsia="zh-CN"/>
          <w14:textFill>
            <w14:solidFill>
              <w14:schemeClr w14:val="tx1"/>
            </w14:solidFill>
          </w14:textFill>
        </w:rPr>
      </w:pPr>
      <w:bookmarkStart w:id="45" w:name="_Toc533329089"/>
      <w:bookmarkStart w:id="46" w:name="_Toc69916714"/>
      <w:r>
        <w:rPr>
          <w:rFonts w:hint="eastAsia" w:ascii="Times New Roman" w:hAnsi="Times New Roman" w:eastAsia="黑体" w:cs="Times New Roman"/>
          <w:color w:val="000000" w:themeColor="text1"/>
          <w:sz w:val="32"/>
          <w:szCs w:val="32"/>
          <w:lang w:val="en-US" w:eastAsia="zh-CN"/>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600" w:lineRule="exact"/>
        <w:ind w:right="-57" w:rightChars="-27" w:firstLine="640" w:firstLineChars="200"/>
        <w:jc w:val="left"/>
        <w:textAlignment w:val="auto"/>
        <w:rPr>
          <w:rFonts w:hint="eastAsia" w:ascii="Nimbus Roman No9 L" w:hAnsi="Nimbus Roman No9 L" w:eastAsia="仿宋_GB2312" w:cs="仿宋_GB2312"/>
          <w:sz w:val="32"/>
          <w:szCs w:val="32"/>
          <w:u w:val="none"/>
          <w:lang w:eastAsia="zh-CN"/>
        </w:rPr>
      </w:pPr>
      <w:r>
        <w:rPr>
          <w:rFonts w:hint="eastAsia" w:ascii="Nimbus Roman No9 L" w:hAnsi="Nimbus Roman No9 L" w:eastAsia="仿宋_GB2312" w:cs="仿宋_GB2312"/>
          <w:sz w:val="32"/>
          <w:szCs w:val="32"/>
          <w:u w:val="none"/>
          <w:lang w:val="en-US" w:eastAsia="zh-CN"/>
        </w:rPr>
        <w:t>1.</w:t>
      </w:r>
      <w:r>
        <w:rPr>
          <w:rFonts w:hint="eastAsia" w:ascii="Nimbus Roman No9 L" w:hAnsi="Nimbus Roman No9 L" w:eastAsia="仿宋_GB2312" w:cs="仿宋_GB2312"/>
          <w:sz w:val="32"/>
          <w:szCs w:val="32"/>
          <w:u w:val="none"/>
        </w:rPr>
        <w:t>通过</w:t>
      </w:r>
      <w:r>
        <w:rPr>
          <w:rFonts w:ascii="Nimbus Roman No9 L" w:hAnsi="Nimbus Roman No9 L" w:eastAsia="仿宋_GB2312" w:cs="仿宋_GB2312"/>
          <w:sz w:val="32"/>
          <w:szCs w:val="32"/>
          <w:u w:val="none"/>
        </w:rPr>
        <w:t>沟道</w:t>
      </w:r>
      <w:r>
        <w:rPr>
          <w:rFonts w:hint="eastAsia" w:ascii="Nimbus Roman No9 L" w:hAnsi="Nimbus Roman No9 L" w:eastAsia="仿宋_GB2312" w:cs="仿宋_GB2312"/>
          <w:sz w:val="32"/>
          <w:szCs w:val="32"/>
          <w:u w:val="none"/>
        </w:rPr>
        <w:t>岸上环境整治、沟坡生态绿化、沟底</w:t>
      </w:r>
      <w:r>
        <w:rPr>
          <w:rFonts w:ascii="Nimbus Roman No9 L" w:hAnsi="Nimbus Roman No9 L" w:eastAsia="仿宋_GB2312" w:cs="仿宋_GB2312"/>
          <w:sz w:val="32"/>
          <w:szCs w:val="32"/>
          <w:u w:val="none"/>
        </w:rPr>
        <w:t>蓄水利用、水环境保护</w:t>
      </w:r>
      <w:r>
        <w:rPr>
          <w:rFonts w:hint="eastAsia" w:ascii="Nimbus Roman No9 L" w:hAnsi="Nimbus Roman No9 L" w:eastAsia="仿宋_GB2312" w:cs="仿宋_GB2312"/>
          <w:sz w:val="32"/>
          <w:szCs w:val="32"/>
          <w:u w:val="none"/>
        </w:rPr>
        <w:t>、湿地</w:t>
      </w:r>
      <w:r>
        <w:rPr>
          <w:rFonts w:ascii="Nimbus Roman No9 L" w:hAnsi="Nimbus Roman No9 L" w:eastAsia="仿宋_GB2312" w:cs="仿宋_GB2312"/>
          <w:sz w:val="32"/>
          <w:szCs w:val="32"/>
          <w:u w:val="none"/>
        </w:rPr>
        <w:t>恢复等</w:t>
      </w:r>
      <w:r>
        <w:rPr>
          <w:rFonts w:hint="eastAsia" w:ascii="Nimbus Roman No9 L" w:hAnsi="Nimbus Roman No9 L" w:eastAsia="仿宋_GB2312" w:cs="仿宋_GB2312"/>
          <w:sz w:val="32"/>
          <w:szCs w:val="32"/>
          <w:u w:val="none"/>
        </w:rPr>
        <w:t>保护修复</w:t>
      </w:r>
      <w:r>
        <w:rPr>
          <w:rFonts w:ascii="Nimbus Roman No9 L" w:hAnsi="Nimbus Roman No9 L" w:eastAsia="仿宋_GB2312" w:cs="仿宋_GB2312"/>
          <w:sz w:val="32"/>
          <w:szCs w:val="32"/>
          <w:u w:val="none"/>
        </w:rPr>
        <w:t>治理措施，</w:t>
      </w:r>
      <w:r>
        <w:rPr>
          <w:rFonts w:hint="eastAsia" w:ascii="Nimbus Roman No9 L" w:hAnsi="Nimbus Roman No9 L" w:eastAsia="仿宋_GB2312" w:cs="仿宋_GB2312"/>
          <w:sz w:val="32"/>
          <w:szCs w:val="32"/>
          <w:u w:val="none"/>
        </w:rPr>
        <w:t>采取砌护、削坡、生态修复等方式，建设休闲游园、市民广场、滨水漫步道等</w:t>
      </w:r>
      <w:r>
        <w:rPr>
          <w:rFonts w:hint="eastAsia" w:ascii="Nimbus Roman No9 L" w:hAnsi="Nimbus Roman No9 L"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57" w:rightChars="-27" w:firstLine="640" w:firstLineChars="200"/>
        <w:jc w:val="left"/>
        <w:textAlignment w:val="auto"/>
        <w:rPr>
          <w:rFonts w:hint="eastAsia" w:ascii="Nimbus Roman No9 L" w:hAnsi="Nimbus Roman No9 L" w:eastAsia="仿宋_GB2312" w:cs="仿宋_GB2312"/>
          <w:sz w:val="32"/>
          <w:szCs w:val="32"/>
          <w:u w:val="none"/>
          <w:lang w:eastAsia="zh-CN"/>
        </w:rPr>
      </w:pPr>
      <w:r>
        <w:rPr>
          <w:rFonts w:hint="eastAsia" w:ascii="Nimbus Roman No9 L" w:hAnsi="Nimbus Roman No9 L" w:eastAsia="仿宋_GB2312" w:cs="仿宋_GB2312"/>
          <w:sz w:val="32"/>
          <w:szCs w:val="32"/>
          <w:u w:val="none"/>
          <w:lang w:val="en-US" w:eastAsia="zh-CN"/>
        </w:rPr>
        <w:t>2.</w:t>
      </w:r>
      <w:r>
        <w:rPr>
          <w:rFonts w:hint="eastAsia" w:ascii="Nimbus Roman No9 L" w:hAnsi="Nimbus Roman No9 L" w:eastAsia="仿宋_GB2312" w:cs="仿宋_GB2312"/>
          <w:sz w:val="32"/>
          <w:szCs w:val="32"/>
          <w:u w:val="none"/>
        </w:rPr>
        <w:t>加强水资源节约集约利用和</w:t>
      </w:r>
      <w:r>
        <w:rPr>
          <w:rFonts w:ascii="Nimbus Roman No9 L" w:hAnsi="Nimbus Roman No9 L" w:eastAsia="仿宋_GB2312" w:cs="仿宋_GB2312"/>
          <w:sz w:val="32"/>
          <w:szCs w:val="32"/>
          <w:u w:val="none"/>
        </w:rPr>
        <w:t>沟岸线管控</w:t>
      </w:r>
      <w:r>
        <w:rPr>
          <w:rFonts w:hint="eastAsia" w:ascii="Nimbus Roman No9 L" w:hAnsi="Nimbus Roman No9 L" w:eastAsia="仿宋_GB2312" w:cs="仿宋_GB2312"/>
          <w:sz w:val="32"/>
          <w:szCs w:val="32"/>
          <w:u w:val="none"/>
        </w:rPr>
        <w:t>，提高蓄水保土能力，持续减少泥沙入黄流量，从根本上治理水污染问题，有效改善沟道面貌和水环境质量</w:t>
      </w:r>
      <w:r>
        <w:rPr>
          <w:rFonts w:hint="eastAsia" w:ascii="Nimbus Roman No9 L" w:hAnsi="Nimbus Roman No9 L"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57" w:rightChars="-27" w:firstLine="640" w:firstLineChars="200"/>
        <w:jc w:val="both"/>
        <w:textAlignment w:val="auto"/>
        <w:rPr>
          <w:rFonts w:ascii="Nimbus Roman No9 L" w:hAnsi="Nimbus Roman No9 L" w:eastAsia="仿宋_GB2312" w:cs="仿宋_GB2312"/>
          <w:sz w:val="32"/>
          <w:szCs w:val="32"/>
          <w:u w:val="none"/>
        </w:rPr>
      </w:pPr>
      <w:r>
        <w:rPr>
          <w:rFonts w:hint="eastAsia" w:ascii="Nimbus Roman No9 L" w:hAnsi="Nimbus Roman No9 L" w:eastAsia="仿宋_GB2312" w:cs="仿宋_GB2312"/>
          <w:sz w:val="32"/>
          <w:szCs w:val="32"/>
          <w:u w:val="none"/>
          <w:lang w:val="en-US" w:eastAsia="zh-CN"/>
        </w:rPr>
        <w:t>3.</w:t>
      </w:r>
      <w:r>
        <w:rPr>
          <w:rFonts w:hint="eastAsia" w:ascii="Nimbus Roman No9 L" w:hAnsi="Nimbus Roman No9 L" w:eastAsia="仿宋_GB2312" w:cs="仿宋_GB2312"/>
          <w:sz w:val="32"/>
          <w:szCs w:val="32"/>
          <w:u w:val="none"/>
        </w:rPr>
        <w:t>保护好黄河流域生态环境，与沿岸产业互惠共赢，还老百姓生机盎然、生物多样，清水绿岸、鱼翔浅底的景象，打造</w:t>
      </w:r>
      <w:r>
        <w:rPr>
          <w:rFonts w:ascii="Nimbus Roman No9 L" w:hAnsi="Nimbus Roman No9 L" w:eastAsia="仿宋_GB2312" w:cs="仿宋_GB2312"/>
          <w:sz w:val="32"/>
          <w:szCs w:val="32"/>
          <w:u w:val="none"/>
        </w:rPr>
        <w:t>成</w:t>
      </w:r>
      <w:r>
        <w:rPr>
          <w:rFonts w:hint="eastAsia" w:ascii="Nimbus Roman No9 L" w:hAnsi="Nimbus Roman No9 L" w:eastAsia="仿宋_GB2312" w:cs="仿宋_GB2312"/>
          <w:sz w:val="32"/>
          <w:szCs w:val="32"/>
          <w:u w:val="none"/>
        </w:rPr>
        <w:t>传承着红寺堡记忆的黄河一级支流，促进沿黄地区经济高质量发展。</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color w:val="000000" w:themeColor="text1"/>
          <w:sz w:val="32"/>
          <w:u w:val="none"/>
          <w:lang w:val="en-US" w:eastAsia="zh-CN"/>
          <w14:textFill>
            <w14:solidFill>
              <w14:schemeClr w14:val="tx1"/>
            </w14:solidFill>
          </w14:textFill>
        </w:rPr>
      </w:pPr>
    </w:p>
    <w:bookmarkEnd w:id="45"/>
    <w:bookmarkEnd w:id="46"/>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Times New Roman"/>
          <w:color w:val="000000" w:themeColor="text1"/>
          <w:sz w:val="32"/>
          <w:u w:val="none"/>
          <w:lang w:val="en-US" w:eastAsia="zh-CN"/>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61</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jc w:val="both"/>
        <w:textAlignment w:val="auto"/>
        <w:rPr>
          <w:rStyle w:val="34"/>
          <w:rFonts w:ascii="Times New Roman" w:hAnsi="Times New Roman" w:eastAsia="仿宋_GB2312"/>
          <w:color w:val="000000" w:themeColor="text1"/>
          <w:sz w:val="32"/>
          <w:szCs w:val="32"/>
          <w14:textFill>
            <w14:solidFill>
              <w14:schemeClr w14:val="tx1"/>
            </w14:solidFill>
          </w14:textFill>
        </w:rPr>
      </w:pPr>
    </w:p>
    <w:bookmarkEnd w:id="37"/>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pPr>
      <w:bookmarkStart w:id="47" w:name="_Toc17273"/>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关于加强基层网格员队伍建设，提升网格化服务水平的建议</w:t>
      </w:r>
      <w:bookmarkEnd w:id="47"/>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丁  辉</w:t>
      </w:r>
      <w:r>
        <w:rPr>
          <w:rFonts w:hint="eastAsia" w:ascii="Times New Roman" w:hAnsi="Times New Roman" w:eastAsia="仿宋_GB2312"/>
          <w:sz w:val="32"/>
          <w:szCs w:val="32"/>
          <w:lang w:eastAsia="zh-CN"/>
        </w:rPr>
        <w:t>（青铜峡市人大常委会</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13895526668</w:t>
      </w:r>
      <w:r>
        <w:rPr>
          <w:rFonts w:hint="eastAsia" w:ascii="Times New Roman" w:hAnsi="Times New Roman" w:eastAsia="仿宋_GB2312"/>
          <w:sz w:val="32"/>
          <w:szCs w:val="32"/>
          <w:lang w:eastAsia="zh-CN"/>
        </w:rPr>
        <w:t>）</w:t>
      </w:r>
    </w:p>
    <w:p>
      <w:pPr>
        <w:pStyle w:val="21"/>
        <w:spacing w:after="0" w:line="580" w:lineRule="exact"/>
        <w:ind w:firstLine="64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sz w:val="32"/>
          <w:szCs w:val="32"/>
        </w:rPr>
        <w:t>乔瑞山</w:t>
      </w:r>
      <w:r>
        <w:rPr>
          <w:rFonts w:hint="eastAsia" w:ascii="Times New Roman" w:hAnsi="Times New Roman" w:eastAsia="仿宋_GB2312"/>
          <w:sz w:val="32"/>
          <w:szCs w:val="32"/>
          <w:lang w:eastAsia="zh-CN"/>
        </w:rPr>
        <w:t>（青铜峡市叶盛镇</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18161638836</w:t>
      </w:r>
      <w:r>
        <w:rPr>
          <w:rFonts w:hint="eastAsia" w:ascii="Times New Roman" w:hAnsi="Times New Roman" w:eastAsia="仿宋_GB2312"/>
          <w:sz w:val="32"/>
          <w:szCs w:val="32"/>
          <w:lang w:eastAsia="zh-CN"/>
        </w:rPr>
        <w:t>）</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Times New Roman"/>
          <w:color w:val="000000" w:themeColor="text1"/>
          <w:sz w:val="32"/>
          <w:u w:val="none"/>
          <w:lang w:val="en-US" w:eastAsia="zh-CN"/>
          <w14:textFill>
            <w14:solidFill>
              <w14:schemeClr w14:val="tx1"/>
            </w14:solidFill>
          </w14:textFill>
        </w:rPr>
      </w:pPr>
      <w:r>
        <w:rPr>
          <w:rFonts w:hint="eastAsia" w:ascii="仿宋_GB2312" w:hAnsi="仿宋_GB2312" w:eastAsia="仿宋_GB2312" w:cs="仿宋_GB2312"/>
          <w:color w:val="000000"/>
          <w:sz w:val="32"/>
          <w:szCs w:val="32"/>
          <w:u w:val="none"/>
          <w:lang w:val="en" w:eastAsia="zh-CN"/>
        </w:rPr>
        <w:t>基层社会治理的重中之重是“自治”（即自我管理、自我教育、自我服务），“自治”的关键是网格服务管理，网格化服务管理作用大小、效果好坏，关键在“网格员”。近些年来，网格化服务管理体系在社会治理、群众服务、疫情防控等方面发挥了重要的作用，网格员也承担了社区和乡村治理的大量工作任务，</w:t>
      </w:r>
      <w:r>
        <w:rPr>
          <w:rFonts w:hint="eastAsia" w:ascii="仿宋_GB2312" w:hAnsi="仿宋_GB2312" w:eastAsia="仿宋_GB2312" w:cs="仿宋_GB2312"/>
          <w:color w:val="000000"/>
          <w:sz w:val="32"/>
          <w:szCs w:val="32"/>
          <w:u w:val="none"/>
          <w:lang w:val="en-US" w:eastAsia="zh-CN"/>
        </w:rPr>
        <w:t>但</w:t>
      </w:r>
      <w:r>
        <w:rPr>
          <w:rFonts w:hint="eastAsia" w:ascii="仿宋_GB2312" w:hAnsi="仿宋_GB2312" w:eastAsia="仿宋_GB2312" w:cs="仿宋_GB2312"/>
          <w:color w:val="000000"/>
          <w:sz w:val="32"/>
          <w:szCs w:val="32"/>
          <w:u w:val="none"/>
          <w:lang w:val="en" w:eastAsia="zh-CN"/>
        </w:rPr>
        <w:t>受限于能力素质、薪资报酬，</w:t>
      </w:r>
      <w:r>
        <w:rPr>
          <w:rFonts w:hint="eastAsia" w:ascii="仿宋_GB2312" w:hAnsi="仿宋_GB2312" w:eastAsia="仿宋_GB2312" w:cs="仿宋_GB2312"/>
          <w:color w:val="000000"/>
          <w:sz w:val="32"/>
          <w:szCs w:val="32"/>
          <w:u w:val="none"/>
          <w:lang w:val="en-US" w:eastAsia="zh-CN"/>
        </w:rPr>
        <w:t>造成</w:t>
      </w:r>
      <w:r>
        <w:rPr>
          <w:rFonts w:hint="eastAsia" w:ascii="仿宋_GB2312" w:hAnsi="仿宋_GB2312" w:eastAsia="仿宋_GB2312" w:cs="仿宋_GB2312"/>
          <w:color w:val="000000"/>
          <w:sz w:val="32"/>
          <w:szCs w:val="32"/>
          <w:u w:val="none"/>
          <w:lang w:val="en" w:eastAsia="zh-CN"/>
        </w:rPr>
        <w:t>胜任不了的应付了事、承担不了的一走了之等现象，同时也存在人员配备和素质参差不齐、服务广大群众的正面效能未能充分发挥、网格员工作积极性主动性</w:t>
      </w:r>
      <w:r>
        <w:rPr>
          <w:rFonts w:hint="eastAsia" w:ascii="仿宋_GB2312" w:hAnsi="仿宋_GB2312" w:eastAsia="仿宋_GB2312" w:cs="仿宋_GB2312"/>
          <w:color w:val="000000"/>
          <w:sz w:val="32"/>
          <w:szCs w:val="32"/>
          <w:u w:val="none"/>
          <w:lang w:val="en-US" w:eastAsia="zh-CN"/>
        </w:rPr>
        <w:t>不强</w:t>
      </w:r>
      <w:r>
        <w:rPr>
          <w:rFonts w:hint="eastAsia" w:ascii="仿宋_GB2312" w:hAnsi="仿宋_GB2312" w:eastAsia="仿宋_GB2312" w:cs="仿宋_GB2312"/>
          <w:color w:val="000000"/>
          <w:sz w:val="32"/>
          <w:szCs w:val="32"/>
          <w:u w:val="none"/>
          <w:lang w:val="en" w:eastAsia="zh-CN"/>
        </w:rPr>
        <w:t>等问题</w:t>
      </w:r>
      <w:r>
        <w:rPr>
          <w:rFonts w:hint="eastAsia" w:ascii="Times New Roman" w:hAnsi="Times New Roman" w:eastAsia="仿宋_GB2312" w:cs="Times New Roman"/>
          <w:color w:val="000000" w:themeColor="text1"/>
          <w:sz w:val="32"/>
          <w:u w:val="none"/>
          <w:lang w:val="en-US" w:eastAsia="zh-CN"/>
          <w14:textFill>
            <w14:solidFill>
              <w14:schemeClr w14:val="tx1"/>
            </w14:solidFill>
          </w14:textFill>
        </w:rPr>
        <w:t>。</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 xml:space="preserve">   </w:t>
      </w:r>
      <w:r>
        <w:rPr>
          <w:rFonts w:hint="eastAsia" w:ascii="Times New Roman" w:hAnsi="Times New Roman" w:eastAsia="仿宋_GB2312" w:cs="Times New Roman"/>
          <w:color w:val="000000" w:themeColor="text1"/>
          <w:sz w:val="32"/>
          <w:u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sz w:val="32"/>
          <w:szCs w:val="32"/>
          <w:u w:val="none"/>
          <w:lang w:val="en" w:eastAsia="zh-CN"/>
        </w:rPr>
        <w:t>一是加强规范管理。</w:t>
      </w:r>
      <w:r>
        <w:rPr>
          <w:rFonts w:hint="eastAsia" w:ascii="仿宋_GB2312" w:hAnsi="仿宋_GB2312" w:eastAsia="仿宋_GB2312" w:cs="仿宋_GB2312"/>
          <w:color w:val="000000"/>
          <w:sz w:val="32"/>
          <w:szCs w:val="32"/>
          <w:u w:val="none"/>
          <w:lang w:val="en" w:eastAsia="zh-CN"/>
        </w:rPr>
        <w:t>研究制定符合社区和乡镇实际的网格员管理工作制度，细化网格员选聘、退出、职能、监督、考核等具体事项，合理界定责权，实行纪实管理，注重素质提升，特别是进一步完善网格员任务清单和负面清单动态管理系统，对态度不积极、履职不到位、能力不匹配、工作不适应的，严格按照相关规定进行调整、更换、清退。</w:t>
      </w:r>
      <w:r>
        <w:rPr>
          <w:rFonts w:hint="eastAsia" w:ascii="仿宋_GB2312" w:hAnsi="仿宋_GB2312" w:eastAsia="仿宋_GB2312" w:cs="仿宋_GB2312"/>
          <w:b/>
          <w:bCs/>
          <w:color w:val="000000"/>
          <w:sz w:val="32"/>
          <w:szCs w:val="32"/>
          <w:u w:val="none"/>
          <w:lang w:val="en" w:eastAsia="zh-CN"/>
        </w:rPr>
        <w:t>二是细化职责分工。</w:t>
      </w:r>
      <w:r>
        <w:rPr>
          <w:rFonts w:hint="eastAsia" w:ascii="仿宋_GB2312" w:hAnsi="仿宋_GB2312" w:eastAsia="仿宋_GB2312" w:cs="仿宋_GB2312"/>
          <w:color w:val="000000"/>
          <w:sz w:val="32"/>
          <w:szCs w:val="32"/>
          <w:u w:val="none"/>
          <w:lang w:val="en" w:eastAsia="zh-CN"/>
        </w:rPr>
        <w:t>对网格员主职主业予以明确，即网格内信息的搜集、汇总、梳理、上报，主要包括采集基础数据、收集社情民意、排解矛盾纠纷、清查风险隐患、督促防范应对、服务居民群众、引导群众自治等基础性工作。</w:t>
      </w:r>
      <w:r>
        <w:rPr>
          <w:rFonts w:hint="eastAsia" w:ascii="仿宋_GB2312" w:hAnsi="仿宋_GB2312" w:eastAsia="仿宋_GB2312" w:cs="仿宋_GB2312"/>
          <w:b/>
          <w:bCs/>
          <w:color w:val="000000"/>
          <w:sz w:val="32"/>
          <w:szCs w:val="32"/>
          <w:u w:val="none"/>
          <w:lang w:val="en" w:eastAsia="zh-CN"/>
        </w:rPr>
        <w:t>三是强化宣传培训。</w:t>
      </w:r>
      <w:r>
        <w:rPr>
          <w:rFonts w:hint="eastAsia" w:ascii="仿宋_GB2312" w:hAnsi="仿宋_GB2312" w:eastAsia="仿宋_GB2312" w:cs="仿宋_GB2312"/>
          <w:color w:val="000000"/>
          <w:sz w:val="32"/>
          <w:szCs w:val="32"/>
          <w:u w:val="none"/>
          <w:lang w:val="en" w:eastAsia="zh-CN"/>
        </w:rPr>
        <w:t>加大网格员培训力度，开展网络操作、信息传递、矛盾调处、法律运用、群众工作方式方法等方面的经常性培训，全面提升业务水平和能力。</w:t>
      </w:r>
      <w:r>
        <w:rPr>
          <w:rFonts w:hint="eastAsia" w:ascii="仿宋_GB2312" w:hAnsi="仿宋_GB2312" w:eastAsia="仿宋_GB2312" w:cs="仿宋_GB2312"/>
          <w:b/>
          <w:bCs/>
          <w:color w:val="000000"/>
          <w:sz w:val="32"/>
          <w:szCs w:val="32"/>
          <w:u w:val="none"/>
          <w:lang w:val="en" w:eastAsia="zh-CN"/>
        </w:rPr>
        <w:t>四是加强队伍建设。</w:t>
      </w:r>
      <w:r>
        <w:rPr>
          <w:rFonts w:hint="eastAsia" w:ascii="仿宋_GB2312" w:hAnsi="仿宋_GB2312" w:eastAsia="仿宋_GB2312" w:cs="仿宋_GB2312"/>
          <w:color w:val="000000"/>
          <w:sz w:val="32"/>
          <w:szCs w:val="32"/>
          <w:u w:val="none"/>
          <w:lang w:val="en" w:eastAsia="zh-CN"/>
        </w:rPr>
        <w:t>坚持定性和定量考核相结合。打通网格员职业晋升渠道，将优秀网格员纳入村（社区）两委班子候选人行列，提升网格员的职业认同感。在确保达到城市和农村最低工资收入标准的前提下，可根据格内人口数量、承担工作量、道路交通补贴等推行差别薪酬</w:t>
      </w:r>
      <w:r>
        <w:rPr>
          <w:rFonts w:hint="eastAsia" w:ascii="Times New Roman" w:hAnsi="Times New Roman" w:eastAsia="仿宋_GB2312" w:cs="Times New Roman"/>
          <w:color w:val="000000" w:themeColor="text1"/>
          <w:sz w:val="32"/>
          <w:u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bookmarkStart w:id="48" w:name="_Toc22307"/>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bookmarkEnd w:id="48"/>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bookmarkStart w:id="49" w:name="_Toc4171"/>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62</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1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关于建设叶盛镇蒋滩村自动化</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center"/>
        <w:textAlignment w:val="auto"/>
        <w:rPr>
          <w:rStyle w:val="34"/>
          <w:rFonts w:ascii="Times New Roman" w:hAnsi="Times New Roman" w:eastAsia="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sz w:val="44"/>
          <w:szCs w:val="44"/>
        </w:rPr>
        <w:t>育苗中心的建议</w:t>
      </w:r>
    </w:p>
    <w:p>
      <w:pPr>
        <w:pStyle w:val="21"/>
        <w:spacing w:after="0" w:line="580" w:lineRule="exact"/>
        <w:rPr>
          <w:rFonts w:hint="eastAsia" w:ascii="Times New Roman" w:hAnsi="Times New Roman" w:eastAsia="黑体"/>
          <w:color w:val="000000"/>
          <w:sz w:val="32"/>
          <w:szCs w:val="32"/>
        </w:rPr>
      </w:pPr>
    </w:p>
    <w:p>
      <w:pPr>
        <w:pStyle w:val="21"/>
        <w:spacing w:after="0" w:line="58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王葆青</w:t>
      </w:r>
      <w:r>
        <w:rPr>
          <w:rFonts w:hint="eastAsia" w:ascii="Times New Roman" w:hAnsi="Times New Roman" w:eastAsia="仿宋_GB2312"/>
          <w:sz w:val="32"/>
          <w:szCs w:val="32"/>
          <w:lang w:eastAsia="zh-CN"/>
        </w:rPr>
        <w:t>（青铜峡市人大常委会</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13895033677</w:t>
      </w:r>
      <w:r>
        <w:rPr>
          <w:rFonts w:hint="eastAsia" w:ascii="Times New Roman" w:hAnsi="Times New Roman" w:eastAsia="仿宋_GB2312"/>
          <w:sz w:val="32"/>
          <w:szCs w:val="32"/>
          <w:lang w:eastAsia="zh-CN"/>
        </w:rPr>
        <w:t>）</w:t>
      </w:r>
    </w:p>
    <w:p>
      <w:pPr>
        <w:pStyle w:val="21"/>
        <w:spacing w:after="0" w:line="580" w:lineRule="exact"/>
        <w:ind w:firstLine="640"/>
        <w:rPr>
          <w:rFonts w:hint="eastAsia" w:ascii="黑体" w:hAnsi="黑体" w:eastAsia="黑体" w:cs="黑体"/>
          <w:b w:val="0"/>
          <w:bCs/>
          <w:snapToGrid w:val="0"/>
          <w:kern w:val="0"/>
          <w:sz w:val="32"/>
          <w:szCs w:val="32"/>
          <w:lang w:eastAsia="zh-CN"/>
        </w:rPr>
      </w:pPr>
      <w:r>
        <w:rPr>
          <w:rFonts w:hint="eastAsia" w:ascii="Times New Roman" w:hAnsi="Times New Roman" w:eastAsia="仿宋_GB2312"/>
          <w:sz w:val="32"/>
          <w:szCs w:val="32"/>
        </w:rPr>
        <w:t>包  辉</w:t>
      </w:r>
      <w:r>
        <w:rPr>
          <w:rFonts w:hint="eastAsia" w:ascii="Times New Roman" w:hAnsi="Times New Roman" w:eastAsia="仿宋_GB2312"/>
          <w:sz w:val="32"/>
          <w:szCs w:val="32"/>
          <w:lang w:eastAsia="zh-CN"/>
        </w:rPr>
        <w:t>（青铜峡市叶盛镇蒋滩村</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18195303008</w:t>
      </w:r>
      <w:r>
        <w:rPr>
          <w:rFonts w:hint="eastAsia" w:ascii="Times New Roman" w:hAnsi="Times New Roman" w:eastAsia="仿宋_GB2312"/>
          <w:sz w:val="32"/>
          <w:szCs w:val="32"/>
          <w:lang w:eastAsia="zh-CN"/>
        </w:rPr>
        <w:t>）</w:t>
      </w:r>
    </w:p>
    <w:p>
      <w:pPr>
        <w:adjustRightInd w:val="0"/>
        <w:snapToGrid w:val="0"/>
        <w:spacing w:line="580" w:lineRule="exact"/>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lang w:eastAsia="zh-CN"/>
        </w:rPr>
        <w:t>内</w:t>
      </w:r>
      <w:r>
        <w:rPr>
          <w:rFonts w:hint="eastAsia" w:ascii="黑体" w:hAnsi="黑体" w:eastAsia="黑体" w:cs="黑体"/>
          <w:b w:val="0"/>
          <w:bCs/>
          <w:snapToGrid w:val="0"/>
          <w:kern w:val="0"/>
          <w:sz w:val="32"/>
          <w:szCs w:val="32"/>
          <w:lang w:val="en-US" w:eastAsia="zh-CN"/>
        </w:rPr>
        <w:t xml:space="preserve">  </w:t>
      </w:r>
      <w:r>
        <w:rPr>
          <w:rFonts w:hint="eastAsia" w:ascii="黑体" w:hAnsi="黑体" w:eastAsia="黑体" w:cs="黑体"/>
          <w:b w:val="0"/>
          <w:bCs/>
          <w:snapToGrid w:val="0"/>
          <w:kern w:val="0"/>
          <w:sz w:val="32"/>
          <w:szCs w:val="32"/>
          <w:lang w:eastAsia="zh-CN"/>
        </w:rPr>
        <w:t>容</w:t>
      </w:r>
      <w:r>
        <w:rPr>
          <w:rFonts w:hint="eastAsia" w:ascii="黑体" w:hAnsi="黑体" w:eastAsia="黑体" w:cs="黑体"/>
          <w:b w:val="0"/>
          <w:bCs/>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蒋滩村位于青铜峡市叶盛镇区东南角，211国道、京藏高速延伸线穿境而过，辖6个村民小组，368户1512人，保有耕地 3800 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近年来，蒋滩村坚持党建引领、自主经营、以强带弱，以特色产业发展推动村集体经济快速壮大，2021 年荣获“吴忠市文明村”“四星级党支部”等称号。2022年入选中国美丽休闲乡村名录。2021 年叶盛镇党委政府多方筹措资金，在蒋滩村一二组建设高标准设施温棚21栋，移动冷棚200栋。已建成特色观光采摘以及研学游为一体的现代示范农业产业园，主要以种植西红柿、芹菜、西瓜为主。每年光种苗费近50万元，费用较高，加上种苗在运输过程中损坏较多并且成活率不高，为解决这一难题，</w:t>
      </w:r>
      <w:r>
        <w:rPr>
          <w:rFonts w:hint="eastAsia" w:ascii="仿宋_GB2312" w:hAnsi="仿宋_GB2312" w:eastAsia="仿宋_GB2312" w:cs="仿宋_GB2312"/>
          <w:sz w:val="32"/>
          <w:szCs w:val="32"/>
          <w:lang w:eastAsia="zh-CN"/>
        </w:rPr>
        <w:t>建议建设叶盛镇蒋滩村自动化育苗中心。</w:t>
      </w:r>
    </w:p>
    <w:p>
      <w:pPr>
        <w:adjustRightInd w:val="0"/>
        <w:snapToGrid w:val="0"/>
        <w:spacing w:line="580" w:lineRule="exact"/>
        <w:rPr>
          <w:rFonts w:hint="eastAsia" w:ascii="黑体" w:hAnsi="黑体" w:eastAsia="黑体" w:cs="黑体"/>
          <w:b w:val="0"/>
          <w:bCs/>
          <w:snapToGrid w:val="0"/>
          <w:kern w:val="0"/>
          <w:sz w:val="32"/>
          <w:szCs w:val="32"/>
          <w:lang w:eastAsia="zh-CN"/>
        </w:rPr>
      </w:pPr>
      <w:r>
        <w:rPr>
          <w:rFonts w:hint="eastAsia" w:ascii="黑体" w:hAnsi="黑体" w:eastAsia="黑体" w:cs="黑体"/>
          <w:b w:val="0"/>
          <w:bCs/>
          <w:snapToGrid w:val="0"/>
          <w:kern w:val="0"/>
          <w:sz w:val="32"/>
          <w:szCs w:val="32"/>
          <w:lang w:eastAsia="zh-CN"/>
        </w:rPr>
        <w:t>解决方法：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34"/>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建议吴忠市人民政府</w:t>
      </w:r>
      <w:r>
        <w:rPr>
          <w:rFonts w:hint="eastAsia" w:ascii="仿宋_GB2312" w:hAnsi="仿宋_GB2312" w:eastAsia="仿宋_GB2312" w:cs="仿宋_GB2312"/>
          <w:sz w:val="32"/>
          <w:szCs w:val="32"/>
        </w:rPr>
        <w:t>积极争取</w:t>
      </w:r>
      <w:r>
        <w:rPr>
          <w:rFonts w:hint="eastAsia" w:ascii="仿宋_GB2312" w:hAnsi="仿宋_GB2312" w:eastAsia="仿宋_GB2312" w:cs="仿宋_GB2312"/>
          <w:sz w:val="32"/>
          <w:szCs w:val="32"/>
          <w:lang w:eastAsia="zh-CN"/>
        </w:rPr>
        <w:t>上级部门</w:t>
      </w:r>
      <w:r>
        <w:rPr>
          <w:rFonts w:hint="eastAsia" w:ascii="仿宋_GB2312" w:hAnsi="仿宋_GB2312" w:eastAsia="仿宋_GB2312" w:cs="仿宋_GB2312"/>
          <w:sz w:val="32"/>
          <w:szCs w:val="32"/>
        </w:rPr>
        <w:t>项目资金</w:t>
      </w:r>
      <w:r>
        <w:rPr>
          <w:rFonts w:hint="eastAsia" w:ascii="仿宋_GB2312" w:hAnsi="仿宋_GB2312" w:eastAsia="仿宋_GB2312" w:cs="仿宋_GB2312"/>
          <w:sz w:val="32"/>
          <w:szCs w:val="32"/>
          <w:lang w:eastAsia="zh-CN"/>
        </w:rPr>
        <w:t>予以解决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建设育苗大棚10栋，软化水处理设备10套，温室增湿除湿设备各10套，苗床水车10套；固定苗床硬化地面600平米；育苗播种机2台，配比机1台，种苗配送车辆5辆；补光灯、杀虫灯各10套，自动恒温设备10套；建设种子研发室、催芽室、检测室各1间。</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hint="eastAsia" w:ascii="Times New Roman" w:hAnsi="Times New Roman" w:eastAsia="仿宋_GB2312"/>
          <w:color w:val="000000" w:themeColor="text1"/>
          <w:sz w:val="32"/>
          <w:szCs w:val="32"/>
          <w:lang w:eastAsia="zh-CN"/>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63</w:t>
      </w:r>
      <w:r>
        <w:rPr>
          <w:rStyle w:val="34"/>
          <w:rFonts w:ascii="Times New Roman" w:hAnsi="Times New Roman" w:eastAsia="仿宋_GB2312"/>
          <w:color w:val="000000" w:themeColor="text1"/>
          <w:sz w:val="32"/>
          <w:szCs w:val="32"/>
          <w14:textFill>
            <w14:solidFill>
              <w14:schemeClr w14:val="tx1"/>
            </w14:solidFill>
          </w14:textFill>
        </w:rPr>
        <w:t>号【建议】</w:t>
      </w:r>
    </w:p>
    <w:p>
      <w:pPr>
        <w:adjustRightInd w:val="0"/>
        <w:snapToGrid w:val="0"/>
        <w:spacing w:line="580" w:lineRule="exact"/>
        <w:jc w:val="center"/>
        <w:rPr>
          <w:rFonts w:hint="eastAsia" w:ascii="Times New Roman" w:hAnsi="Times New Roman" w:eastAsia="方正小标宋简体" w:cs="Times New Roman"/>
          <w:snapToGrid w:val="0"/>
          <w:kern w:val="0"/>
          <w:sz w:val="44"/>
          <w:szCs w:val="44"/>
        </w:rPr>
      </w:pPr>
    </w:p>
    <w:p>
      <w:pPr>
        <w:adjustRightInd w:val="0"/>
        <w:snapToGrid w:val="0"/>
        <w:spacing w:line="580" w:lineRule="exact"/>
        <w:jc w:val="center"/>
        <w:rPr>
          <w:rFonts w:hint="eastAsia" w:ascii="Times New Roman" w:hAnsi="Times New Roman" w:eastAsia="方正小标宋简体" w:cs="Times New Roman"/>
          <w:snapToGrid w:val="0"/>
          <w:kern w:val="0"/>
          <w:sz w:val="44"/>
          <w:szCs w:val="44"/>
        </w:rPr>
      </w:pPr>
      <w:r>
        <w:rPr>
          <w:rFonts w:hint="eastAsia" w:ascii="Times New Roman" w:hAnsi="Times New Roman" w:eastAsia="方正小标宋简体" w:cs="Times New Roman"/>
          <w:snapToGrid w:val="0"/>
          <w:kern w:val="0"/>
          <w:sz w:val="44"/>
          <w:szCs w:val="44"/>
        </w:rPr>
        <w:t>关于对盐池县水利基础设施建设</w:t>
      </w:r>
    </w:p>
    <w:p>
      <w:pPr>
        <w:adjustRightInd w:val="0"/>
        <w:snapToGrid w:val="0"/>
        <w:spacing w:line="580" w:lineRule="exact"/>
        <w:jc w:val="center"/>
        <w:rPr>
          <w:rFonts w:ascii="Times New Roman" w:hAnsi="Times New Roman" w:eastAsia="方正小标宋简体" w:cs="Times New Roman"/>
          <w:snapToGrid w:val="0"/>
          <w:kern w:val="0"/>
          <w:sz w:val="44"/>
          <w:szCs w:val="44"/>
        </w:rPr>
      </w:pPr>
      <w:r>
        <w:rPr>
          <w:rFonts w:hint="eastAsia" w:ascii="Times New Roman" w:hAnsi="Times New Roman" w:eastAsia="方正小标宋简体" w:cs="Times New Roman"/>
          <w:snapToGrid w:val="0"/>
          <w:kern w:val="0"/>
          <w:sz w:val="44"/>
          <w:szCs w:val="44"/>
        </w:rPr>
        <w:t>予以资金支持的建议</w:t>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bookmarkStart w:id="50" w:name="_Hlk91932850"/>
      <w:r>
        <w:rPr>
          <w:rFonts w:hint="eastAsia" w:ascii="Times New Roman" w:hAnsi="Times New Roman" w:eastAsia="仿宋_GB2312" w:cs="Times New Roman"/>
          <w:kern w:val="2"/>
          <w:sz w:val="32"/>
          <w:szCs w:val="32"/>
          <w:lang w:val="en-US" w:eastAsia="zh-CN" w:bidi="ar-SA"/>
        </w:rPr>
        <w:t xml:space="preserve">    宋少亭（盐池县麻黄山乡黄羊岭村       13909530121）</w:t>
      </w:r>
    </w:p>
    <w:p>
      <w:pPr>
        <w:pStyle w:val="32"/>
        <w:spacing w:line="580" w:lineRule="exact"/>
        <w:ind w:left="0" w:leftChars="0" w:firstLine="0" w:firstLineChars="0"/>
        <w:rPr>
          <w:rFonts w:ascii="Times New Roman" w:hAnsi="Times New Roman" w:eastAsia="仿宋_GB2312" w:cs="Times New Roman"/>
          <w:b/>
          <w:snapToGrid w:val="0"/>
          <w:kern w:val="0"/>
          <w:sz w:val="32"/>
          <w:szCs w:val="32"/>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冯明海（盐池县花马池镇红沟梁村       13995233145）</w:t>
      </w:r>
      <w:bookmarkEnd w:id="50"/>
    </w:p>
    <w:p>
      <w:pPr>
        <w:adjustRightInd w:val="0"/>
        <w:snapToGrid w:val="0"/>
        <w:spacing w:line="580" w:lineRule="exact"/>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lang w:eastAsia="zh-CN"/>
        </w:rPr>
        <w:t>内</w:t>
      </w:r>
      <w:r>
        <w:rPr>
          <w:rFonts w:hint="eastAsia" w:ascii="黑体" w:hAnsi="黑体" w:eastAsia="黑体" w:cs="黑体"/>
          <w:b w:val="0"/>
          <w:bCs/>
          <w:snapToGrid w:val="0"/>
          <w:kern w:val="0"/>
          <w:sz w:val="32"/>
          <w:szCs w:val="32"/>
          <w:lang w:val="en-US" w:eastAsia="zh-CN"/>
        </w:rPr>
        <w:t xml:space="preserve">  </w:t>
      </w:r>
      <w:r>
        <w:rPr>
          <w:rFonts w:hint="eastAsia" w:ascii="黑体" w:hAnsi="黑体" w:eastAsia="黑体" w:cs="黑体"/>
          <w:b w:val="0"/>
          <w:bCs/>
          <w:snapToGrid w:val="0"/>
          <w:kern w:val="0"/>
          <w:sz w:val="32"/>
          <w:szCs w:val="32"/>
          <w:lang w:eastAsia="zh-CN"/>
        </w:rPr>
        <w:t>容</w:t>
      </w:r>
      <w:r>
        <w:rPr>
          <w:rFonts w:hint="eastAsia" w:ascii="黑体" w:hAnsi="黑体" w:eastAsia="黑体" w:cs="黑体"/>
          <w:b w:val="0"/>
          <w:bCs/>
          <w:snapToGrid w:val="0"/>
          <w:kern w:val="0"/>
          <w:sz w:val="32"/>
          <w:szCs w:val="32"/>
        </w:rPr>
        <w:t>：</w:t>
      </w:r>
    </w:p>
    <w:p>
      <w:pPr>
        <w:adjustRightInd w:val="0"/>
        <w:snapToGrid w:val="0"/>
        <w:spacing w:line="580" w:lineRule="exact"/>
        <w:ind w:firstLine="640" w:firstLineChars="200"/>
        <w:rPr>
          <w:rFonts w:ascii="Times New Roman" w:hAnsi="Times New Roman" w:eastAsia="仿宋_GB2312" w:cs="Times New Roman"/>
          <w:snapToGrid w:val="0"/>
          <w:kern w:val="0"/>
          <w:sz w:val="32"/>
          <w:szCs w:val="32"/>
          <w:lang w:val="en"/>
        </w:rPr>
      </w:pPr>
      <w:r>
        <w:rPr>
          <w:rFonts w:hint="eastAsia" w:ascii="Times New Roman" w:hAnsi="Times New Roman" w:eastAsia="仿宋_GB2312" w:cs="Times New Roman"/>
          <w:snapToGrid w:val="0"/>
          <w:kern w:val="0"/>
          <w:sz w:val="32"/>
          <w:szCs w:val="32"/>
          <w:lang w:val="en"/>
        </w:rPr>
        <w:t>习近平总书记在党的二十大报告中指出：高质量发展是全面建设社会主义现代化国家的首要任务。自治区第十三次党代会报告提出：要加快建设黄河流域生态保护和高质量发展先行区，全方位贯彻“四水四定”原则，优化水资源配置，构建布局均衡、功能完善、稳定高效的整体生态系统。近年来，盐池县认真落实习近平总书记“节水优先、空间均衡、系统治理、两手发力”治水思路和关于治水重要讲话指示批示精神，加快推动新阶段水利高质量发展并取得了一定成效，先后荣获全国第四批节水型社会建设达标县、全国水土保持示范县等多项荣誉。未来几年，盐池县将始终坚持以推动高质量发展为主题，实施扬黄灌区渠系配套及调蓄设施工程、王乐井支渠改造工程等一系列水利基础建设项目，不断优化水利基础设施布局、结构、功能和系统集成，提高水资源统筹调配能力、供水能力、战略储备能力，构建现代化高质量水利基础设施体系，助力自治区“六新六特六优”产业发展。目前，已完成甘洼山调蓄设施工程（总投资1.26亿元）、王乐井支渠改造工程（总投资1.24亿元）的可行性研究报告，并计划于2023年开工建设，但在项目建设资金的落实上存在一定困难。</w:t>
      </w:r>
    </w:p>
    <w:p>
      <w:pPr>
        <w:adjustRightInd w:val="0"/>
        <w:snapToGrid w:val="0"/>
        <w:spacing w:line="580" w:lineRule="exact"/>
        <w:rPr>
          <w:rFonts w:hint="eastAsia" w:ascii="黑体" w:hAnsi="黑体" w:eastAsia="黑体" w:cs="黑体"/>
          <w:b w:val="0"/>
          <w:bCs/>
          <w:snapToGrid w:val="0"/>
          <w:kern w:val="0"/>
          <w:sz w:val="32"/>
          <w:szCs w:val="32"/>
          <w:lang w:eastAsia="zh-CN"/>
        </w:rPr>
      </w:pPr>
      <w:r>
        <w:rPr>
          <w:rFonts w:hint="eastAsia" w:ascii="黑体" w:hAnsi="黑体" w:eastAsia="黑体" w:cs="黑体"/>
          <w:b w:val="0"/>
          <w:bCs/>
          <w:snapToGrid w:val="0"/>
          <w:kern w:val="0"/>
          <w:sz w:val="32"/>
          <w:szCs w:val="32"/>
          <w:lang w:eastAsia="zh-CN"/>
        </w:rPr>
        <w:t>解决办法：</w:t>
      </w:r>
    </w:p>
    <w:p>
      <w:pPr>
        <w:adjustRightInd w:val="0"/>
        <w:snapToGrid w:val="0"/>
        <w:spacing w:line="58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建议</w:t>
      </w:r>
      <w:r>
        <w:rPr>
          <w:rFonts w:hint="eastAsia" w:ascii="Times New Roman" w:hAnsi="Times New Roman" w:eastAsia="仿宋_GB2312" w:cs="Times New Roman"/>
          <w:snapToGrid w:val="0"/>
          <w:kern w:val="0"/>
          <w:sz w:val="32"/>
          <w:szCs w:val="32"/>
          <w:lang w:eastAsia="zh-CN"/>
        </w:rPr>
        <w:t>市政府及有关部门支持盐池县争取</w:t>
      </w:r>
      <w:r>
        <w:rPr>
          <w:rFonts w:hint="eastAsia" w:ascii="Times New Roman" w:hAnsi="Times New Roman" w:eastAsia="仿宋_GB2312" w:cs="Times New Roman"/>
          <w:snapToGrid w:val="0"/>
          <w:kern w:val="0"/>
          <w:sz w:val="32"/>
          <w:szCs w:val="32"/>
        </w:rPr>
        <w:t>自治区</w:t>
      </w:r>
      <w:r>
        <w:rPr>
          <w:rFonts w:hint="eastAsia" w:ascii="Times New Roman" w:hAnsi="Times New Roman" w:eastAsia="仿宋_GB2312" w:cs="Times New Roman"/>
          <w:snapToGrid w:val="0"/>
          <w:kern w:val="0"/>
          <w:sz w:val="32"/>
          <w:szCs w:val="32"/>
          <w:lang w:eastAsia="zh-CN"/>
        </w:rPr>
        <w:t>项目资金，</w:t>
      </w:r>
      <w:r>
        <w:rPr>
          <w:rFonts w:hint="eastAsia" w:ascii="Times New Roman" w:hAnsi="Times New Roman" w:eastAsia="仿宋_GB2312" w:cs="Times New Roman"/>
          <w:snapToGrid w:val="0"/>
          <w:kern w:val="0"/>
          <w:sz w:val="32"/>
          <w:szCs w:val="32"/>
        </w:rPr>
        <w:t>将盐池县甘洼山调蓄设施工程、王乐井支渠改造工程列为自治区2023年重点项目，在项目资金安排上予以支持，确保项目能够尽早完成并发挥效益。</w:t>
      </w:r>
    </w:p>
    <w:p>
      <w:pPr>
        <w:adjustRightInd w:val="0"/>
        <w:snapToGrid w:val="0"/>
        <w:spacing w:line="580" w:lineRule="exact"/>
        <w:rPr>
          <w:rFonts w:ascii="Times New Roman" w:hAnsi="Times New Roman" w:eastAsia="仿宋_GB2312" w:cs="Times New Roman"/>
          <w:snapToGrid w:val="0"/>
          <w:kern w:val="0"/>
          <w:sz w:val="32"/>
          <w:szCs w:val="32"/>
        </w:rPr>
      </w:pPr>
    </w:p>
    <w:p>
      <w:pPr>
        <w:adjustRightInd w:val="0"/>
        <w:snapToGrid w:val="0"/>
        <w:spacing w:line="580" w:lineRule="exact"/>
        <w:rPr>
          <w:rFonts w:ascii="Times New Roman" w:hAnsi="Times New Roman" w:eastAsia="仿宋_GB2312" w:cs="Times New Roman"/>
          <w:snapToGrid w:val="0"/>
          <w:kern w:val="0"/>
          <w:sz w:val="32"/>
          <w:szCs w:val="32"/>
        </w:rPr>
      </w:pPr>
    </w:p>
    <w:p>
      <w:pPr>
        <w:adjustRightInd w:val="0"/>
        <w:snapToGrid w:val="0"/>
        <w:spacing w:line="580" w:lineRule="exact"/>
        <w:rPr>
          <w:rFonts w:ascii="Times New Roman" w:hAnsi="Times New Roman" w:eastAsia="仿宋_GB2312" w:cs="Times New Roman"/>
          <w:snapToGrid w:val="0"/>
          <w:kern w:val="0"/>
          <w:sz w:val="32"/>
          <w:szCs w:val="32"/>
        </w:rPr>
      </w:pPr>
    </w:p>
    <w:p>
      <w:pPr>
        <w:adjustRightInd w:val="0"/>
        <w:snapToGrid w:val="0"/>
        <w:spacing w:line="580" w:lineRule="exact"/>
        <w:rPr>
          <w:rFonts w:ascii="Times New Roman" w:hAnsi="Times New Roman" w:eastAsia="仿宋_GB2312" w:cs="Times New Roman"/>
          <w:snapToGrid w:val="0"/>
          <w:kern w:val="0"/>
          <w:sz w:val="32"/>
          <w:szCs w:val="32"/>
        </w:rPr>
      </w:pPr>
    </w:p>
    <w:p>
      <w:pPr>
        <w:adjustRightInd w:val="0"/>
        <w:snapToGrid w:val="0"/>
        <w:spacing w:line="580" w:lineRule="exact"/>
        <w:rPr>
          <w:rFonts w:ascii="Times New Roman" w:hAnsi="Times New Roman" w:eastAsia="仿宋_GB2312" w:cs="Times New Roman"/>
          <w:snapToGrid w:val="0"/>
          <w:kern w:val="0"/>
          <w:sz w:val="32"/>
          <w:szCs w:val="32"/>
        </w:rPr>
      </w:pPr>
    </w:p>
    <w:p>
      <w:pPr>
        <w:adjustRightInd w:val="0"/>
        <w:snapToGrid w:val="0"/>
        <w:spacing w:line="580" w:lineRule="exact"/>
        <w:rPr>
          <w:rFonts w:ascii="Times New Roman" w:hAnsi="Times New Roman" w:eastAsia="仿宋_GB2312" w:cs="Times New Roman"/>
          <w:snapToGrid w:val="0"/>
          <w:kern w:val="0"/>
          <w:sz w:val="32"/>
          <w:szCs w:val="32"/>
        </w:rPr>
      </w:pPr>
    </w:p>
    <w:p>
      <w:pPr>
        <w:adjustRightInd w:val="0"/>
        <w:snapToGrid w:val="0"/>
        <w:spacing w:line="580" w:lineRule="exact"/>
        <w:rPr>
          <w:rFonts w:ascii="Times New Roman" w:hAnsi="Times New Roman" w:eastAsia="仿宋_GB2312" w:cs="Times New Roman"/>
          <w:snapToGrid w:val="0"/>
          <w:kern w:val="0"/>
          <w:sz w:val="32"/>
          <w:szCs w:val="32"/>
        </w:rPr>
      </w:pPr>
    </w:p>
    <w:p>
      <w:pPr>
        <w:adjustRightInd w:val="0"/>
        <w:snapToGrid w:val="0"/>
        <w:spacing w:line="580" w:lineRule="exact"/>
        <w:rPr>
          <w:rFonts w:ascii="Times New Roman" w:hAnsi="Times New Roman" w:eastAsia="仿宋_GB2312" w:cs="Times New Roman"/>
          <w:snapToGrid w:val="0"/>
          <w:kern w:val="0"/>
          <w:sz w:val="32"/>
          <w:szCs w:val="32"/>
        </w:rPr>
      </w:pPr>
    </w:p>
    <w:p>
      <w:pPr>
        <w:adjustRightInd w:val="0"/>
        <w:snapToGrid w:val="0"/>
        <w:spacing w:line="580" w:lineRule="exact"/>
        <w:rPr>
          <w:rFonts w:ascii="Times New Roman" w:hAnsi="Times New Roman" w:eastAsia="仿宋_GB2312" w:cs="Times New Roman"/>
          <w:snapToGrid w:val="0"/>
          <w:kern w:val="0"/>
          <w:sz w:val="32"/>
          <w:szCs w:val="32"/>
        </w:rPr>
      </w:pPr>
    </w:p>
    <w:p>
      <w:pPr>
        <w:adjustRightInd w:val="0"/>
        <w:snapToGrid w:val="0"/>
        <w:spacing w:line="580" w:lineRule="exact"/>
        <w:rPr>
          <w:rFonts w:ascii="Times New Roman" w:hAnsi="Times New Roman" w:eastAsia="仿宋_GB2312" w:cs="Times New Roman"/>
          <w:snapToGrid w:val="0"/>
          <w:kern w:val="0"/>
          <w:sz w:val="32"/>
          <w:szCs w:val="32"/>
        </w:rPr>
      </w:pPr>
    </w:p>
    <w:p>
      <w:pPr>
        <w:adjustRightInd w:val="0"/>
        <w:snapToGrid w:val="0"/>
        <w:spacing w:line="580" w:lineRule="exact"/>
        <w:rPr>
          <w:rFonts w:ascii="Times New Roman" w:hAnsi="Times New Roman" w:eastAsia="仿宋_GB2312" w:cs="Times New Roman"/>
          <w:snapToGrid w:val="0"/>
          <w:kern w:val="0"/>
          <w:sz w:val="32"/>
          <w:szCs w:val="32"/>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64</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10"/>
      </w:pPr>
    </w:p>
    <w:p>
      <w:pPr>
        <w:adjustRightInd w:val="0"/>
        <w:snapToGrid w:val="0"/>
        <w:spacing w:line="580" w:lineRule="exact"/>
        <w:jc w:val="center"/>
        <w:rPr>
          <w:rFonts w:ascii="Times New Roman" w:hAnsi="Times New Roman" w:eastAsia="方正小标宋简体" w:cs="Times New Roman"/>
          <w:snapToGrid w:val="0"/>
          <w:kern w:val="0"/>
          <w:sz w:val="44"/>
          <w:szCs w:val="44"/>
        </w:rPr>
      </w:pPr>
      <w:r>
        <w:rPr>
          <w:rFonts w:ascii="Times New Roman" w:hAnsi="Times New Roman" w:eastAsia="方正小标宋简体" w:cs="Times New Roman"/>
          <w:snapToGrid w:val="0"/>
          <w:kern w:val="0"/>
          <w:sz w:val="44"/>
          <w:szCs w:val="44"/>
        </w:rPr>
        <w:t>关于高质量推进智慧城市建设提升社会治理</w:t>
      </w:r>
    </w:p>
    <w:p>
      <w:pPr>
        <w:adjustRightInd w:val="0"/>
        <w:snapToGrid w:val="0"/>
        <w:spacing w:line="580" w:lineRule="exact"/>
        <w:jc w:val="center"/>
        <w:rPr>
          <w:rFonts w:ascii="Times New Roman" w:hAnsi="Times New Roman" w:eastAsia="方正小标宋简体" w:cs="Times New Roman"/>
          <w:snapToGrid w:val="0"/>
          <w:kern w:val="0"/>
          <w:sz w:val="44"/>
          <w:szCs w:val="44"/>
        </w:rPr>
      </w:pPr>
      <w:r>
        <w:rPr>
          <w:rFonts w:ascii="Times New Roman" w:hAnsi="Times New Roman" w:eastAsia="方正小标宋简体" w:cs="Times New Roman"/>
          <w:snapToGrid w:val="0"/>
          <w:kern w:val="0"/>
          <w:sz w:val="44"/>
          <w:szCs w:val="44"/>
        </w:rPr>
        <w:t>体系和治理能力现代化的建议</w:t>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李国强（盐池县政府                 13895546676）</w:t>
      </w:r>
    </w:p>
    <w:p>
      <w:pPr>
        <w:pStyle w:val="32"/>
        <w:spacing w:line="580" w:lineRule="exact"/>
        <w:ind w:left="0" w:leftChars="0" w:firstLine="0" w:firstLineChars="0"/>
        <w:rPr>
          <w:rFonts w:ascii="Times New Roman" w:hAnsi="Times New Roman" w:eastAsia="仿宋_GB2312" w:cs="Times New Roman"/>
          <w:b/>
          <w:bCs/>
          <w:snapToGrid w:val="0"/>
          <w:kern w:val="0"/>
          <w:sz w:val="32"/>
          <w:szCs w:val="32"/>
        </w:rPr>
      </w:pPr>
      <w:r>
        <w:rPr>
          <w:rFonts w:hint="eastAsia" w:cs="Times New Roman"/>
          <w:kern w:val="2"/>
          <w:sz w:val="32"/>
          <w:szCs w:val="32"/>
          <w:lang w:val="en-US" w:eastAsia="zh-CN" w:bidi="ar-SA"/>
        </w:rPr>
        <w:t xml:space="preserve">    王</w:t>
      </w:r>
      <w:r>
        <w:rPr>
          <w:rFonts w:hint="eastAsia" w:ascii="Times New Roman" w:hAnsi="Times New Roman" w:eastAsia="仿宋_GB2312" w:cs="Times New Roman"/>
          <w:kern w:val="2"/>
          <w:sz w:val="32"/>
          <w:szCs w:val="32"/>
          <w:lang w:val="en-US" w:eastAsia="zh-CN" w:bidi="ar-SA"/>
        </w:rPr>
        <w:t xml:space="preserve">  军（盐池县自然资源局           13995233150）</w:t>
      </w:r>
    </w:p>
    <w:p>
      <w:pPr>
        <w:adjustRightInd w:val="0"/>
        <w:snapToGrid w:val="0"/>
        <w:spacing w:line="580" w:lineRule="exact"/>
        <w:rPr>
          <w:rFonts w:hint="eastAsia" w:ascii="黑体" w:hAnsi="黑体" w:eastAsia="黑体" w:cs="黑体"/>
          <w:b w:val="0"/>
          <w:bCs/>
          <w:snapToGrid w:val="0"/>
          <w:kern w:val="0"/>
          <w:sz w:val="32"/>
          <w:szCs w:val="32"/>
          <w:lang w:eastAsia="zh-CN"/>
        </w:rPr>
      </w:pPr>
      <w:r>
        <w:rPr>
          <w:rFonts w:hint="eastAsia" w:ascii="黑体" w:hAnsi="黑体" w:eastAsia="黑体" w:cs="黑体"/>
          <w:b w:val="0"/>
          <w:bCs/>
          <w:snapToGrid w:val="0"/>
          <w:kern w:val="0"/>
          <w:sz w:val="32"/>
          <w:szCs w:val="32"/>
          <w:lang w:eastAsia="zh-CN"/>
        </w:rPr>
        <w:t>内</w:t>
      </w:r>
      <w:r>
        <w:rPr>
          <w:rFonts w:hint="eastAsia" w:ascii="黑体" w:hAnsi="黑体" w:eastAsia="黑体" w:cs="黑体"/>
          <w:b w:val="0"/>
          <w:bCs/>
          <w:snapToGrid w:val="0"/>
          <w:kern w:val="0"/>
          <w:sz w:val="32"/>
          <w:szCs w:val="32"/>
          <w:lang w:val="en-US" w:eastAsia="zh-CN"/>
        </w:rPr>
        <w:t xml:space="preserve">  </w:t>
      </w:r>
      <w:r>
        <w:rPr>
          <w:rFonts w:hint="eastAsia" w:ascii="黑体" w:hAnsi="黑体" w:eastAsia="黑体" w:cs="黑体"/>
          <w:b w:val="0"/>
          <w:bCs/>
          <w:snapToGrid w:val="0"/>
          <w:kern w:val="0"/>
          <w:sz w:val="32"/>
          <w:szCs w:val="32"/>
          <w:lang w:eastAsia="zh-CN"/>
        </w:rPr>
        <w:t>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发挥科技优势，建设智慧城市，是顺应城市发展新形势的必然要求，是提高政府治理能力和公共服务水平的重要举措。习近平总书记在浙江考察时强调：运用大数据、云计算、区块链、人工智能等前沿技术推动城市管理手段、管理模式、管理理念创新是城市治理科学化、精细化、智能化的重要体现。近年来，全区立足打造宜居宜业高品质城市目标，以大数据、智能化引领，加快智慧城市、智慧社区、智慧校园等建设，提升了城市精细化管理水平，推动了城市治理体系和治理能力现代化取得较好效果。但是与经济社会发展水平和市民需求相比，还存在不少问题和差距，主要表现在：投入保障不足、统筹力度欠缺、资源共享不够、理念更新不足，5G等新型基础设施的布局和建设进度较为缓慢，且分布不均衡等，造成基层治理场景以碎片化为主，综合治理和系统治理的效能发挥不够充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解决办法：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建议加快数据资源共享及平台建设，建立政务服务、金融信用、交通旅游、食品安全、公共安全等各业务领域统一的信息数据库，全面推进智慧城市建设，进一步推进社会治理体系和治理能力现代化。</w:t>
      </w:r>
    </w:p>
    <w:p>
      <w:pPr>
        <w:pStyle w:val="2"/>
      </w:pPr>
    </w:p>
    <w:p>
      <w:pPr>
        <w:pStyle w:val="2"/>
      </w:pPr>
    </w:p>
    <w:p>
      <w:pPr>
        <w:pStyle w:val="2"/>
      </w:pPr>
    </w:p>
    <w:p>
      <w:pPr>
        <w:pStyle w:val="2"/>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Fonts w:ascii="Times New Roman" w:hAnsi="Times New Roman" w:eastAsia="方正小标宋简体" w:cs="Times New Roman"/>
          <w:snapToGrid w:val="0"/>
          <w:kern w:val="0"/>
          <w:sz w:val="32"/>
          <w:szCs w:val="32"/>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65</w:t>
      </w:r>
      <w:r>
        <w:rPr>
          <w:rStyle w:val="34"/>
          <w:rFonts w:ascii="Times New Roman" w:hAnsi="Times New Roman" w:eastAsia="仿宋_GB2312"/>
          <w:color w:val="000000" w:themeColor="text1"/>
          <w:sz w:val="32"/>
          <w:szCs w:val="32"/>
          <w14:textFill>
            <w14:solidFill>
              <w14:schemeClr w14:val="tx1"/>
            </w14:solidFill>
          </w14:textFill>
        </w:rPr>
        <w:t>号【建议】</w:t>
      </w:r>
    </w:p>
    <w:p>
      <w:pPr>
        <w:adjustRightInd w:val="0"/>
        <w:snapToGrid w:val="0"/>
        <w:spacing w:line="580" w:lineRule="exact"/>
        <w:rPr>
          <w:rFonts w:hint="eastAsia" w:ascii="Times New Roman" w:hAnsi="Times New Roman" w:eastAsia="仿宋_GB2312" w:cs="Times New Roman"/>
          <w:snapToGrid w:val="0"/>
          <w:kern w:val="0"/>
          <w:sz w:val="32"/>
          <w:szCs w:val="32"/>
        </w:rPr>
      </w:pPr>
    </w:p>
    <w:p>
      <w:pPr>
        <w:adjustRightInd w:val="0"/>
        <w:snapToGrid w:val="0"/>
        <w:spacing w:line="580" w:lineRule="exact"/>
        <w:jc w:val="center"/>
        <w:rPr>
          <w:rFonts w:hint="eastAsia" w:ascii="方正小标宋简体" w:hAnsi="Times New Roman" w:eastAsia="方正小标宋简体" w:cs="Times New Roman"/>
          <w:snapToGrid w:val="0"/>
          <w:kern w:val="0"/>
          <w:sz w:val="44"/>
          <w:szCs w:val="44"/>
        </w:rPr>
      </w:pPr>
      <w:r>
        <w:rPr>
          <w:rFonts w:hint="eastAsia" w:ascii="方正小标宋简体" w:hAnsi="Times New Roman" w:eastAsia="方正小标宋简体" w:cs="Times New Roman"/>
          <w:snapToGrid w:val="0"/>
          <w:kern w:val="0"/>
          <w:sz w:val="44"/>
          <w:szCs w:val="44"/>
        </w:rPr>
        <w:t>关于改善中小学生思政教育教学环境的建议</w:t>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郑慧玲（盐池县政府大楼             13909530121）</w:t>
      </w:r>
    </w:p>
    <w:p>
      <w:pPr>
        <w:pStyle w:val="32"/>
        <w:spacing w:line="580" w:lineRule="exact"/>
        <w:ind w:left="0" w:leftChars="0" w:firstLine="0" w:firstLineChars="0"/>
        <w:rPr>
          <w:rFonts w:ascii="Times New Roman" w:hAnsi="Times New Roman" w:eastAsia="仿宋_GB2312" w:cs="Times New Roman"/>
          <w:snapToGrid w:val="0"/>
          <w:kern w:val="0"/>
          <w:sz w:val="32"/>
          <w:szCs w:val="32"/>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韩素娟（盐池县乡村振兴局           18709533172）</w:t>
      </w:r>
    </w:p>
    <w:p>
      <w:pPr>
        <w:adjustRightInd w:val="0"/>
        <w:snapToGrid w:val="0"/>
        <w:spacing w:line="580" w:lineRule="exact"/>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lang w:eastAsia="zh-CN"/>
        </w:rPr>
        <w:t>内</w:t>
      </w:r>
      <w:r>
        <w:rPr>
          <w:rFonts w:hint="eastAsia" w:ascii="黑体" w:hAnsi="黑体" w:eastAsia="黑体" w:cs="黑体"/>
          <w:b w:val="0"/>
          <w:bCs w:val="0"/>
          <w:snapToGrid w:val="0"/>
          <w:kern w:val="0"/>
          <w:sz w:val="32"/>
          <w:szCs w:val="32"/>
          <w:lang w:val="en-US" w:eastAsia="zh-CN"/>
        </w:rPr>
        <w:t xml:space="preserve">  </w:t>
      </w:r>
      <w:r>
        <w:rPr>
          <w:rFonts w:hint="eastAsia" w:ascii="黑体" w:hAnsi="黑体" w:eastAsia="黑体" w:cs="黑体"/>
          <w:b w:val="0"/>
          <w:bCs w:val="0"/>
          <w:snapToGrid w:val="0"/>
          <w:kern w:val="0"/>
          <w:sz w:val="32"/>
          <w:szCs w:val="32"/>
          <w:lang w:eastAsia="zh-CN"/>
        </w:rPr>
        <w:t>容</w:t>
      </w:r>
      <w:r>
        <w:rPr>
          <w:rFonts w:hint="eastAsia" w:ascii="黑体" w:hAnsi="黑体" w:eastAsia="黑体" w:cs="黑体"/>
          <w:b w:val="0"/>
          <w:bCs w:val="0"/>
          <w:snapToGrid w:val="0"/>
          <w:kern w:val="0"/>
          <w:sz w:val="32"/>
          <w:szCs w:val="32"/>
        </w:rPr>
        <w:t>：</w:t>
      </w:r>
    </w:p>
    <w:p>
      <w:pPr>
        <w:adjustRightInd w:val="0"/>
        <w:snapToGrid w:val="0"/>
        <w:spacing w:line="580" w:lineRule="exact"/>
        <w:ind w:firstLine="640" w:firstLineChars="200"/>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习近平总书记提出：“青少年阶段是人生的‘拔节孕穗期’，最需要精心引导和栽培。我们办中国特色社会主义教育，就是要理直气壮开好思政课。”青少年正处于生理、心理快速发展的年龄段，然而当前大部分学生仍然缺乏学习的主动性、未树立远大理想、学习意志不坚定。他们对事物的看法与家长和教师有着很大的差异，但在思想政治教育上又过分依赖家长和教师，然而却没有将家长和社会作为思想政治教育的一分子予以引入。实际上，家庭环境和社会环境对学生在心理上和观念有着巨大影响，如果学生能够在良好的社会环境、家庭环境下成长，会使得思政教育效果大大增强。因此需加强中校学生思想政治教育，要实现学校、家庭和社会三方互动，充分发挥学校教育、家庭教育、社会教育在青少年思想政治建设中的整合作用。</w:t>
      </w:r>
    </w:p>
    <w:p>
      <w:pPr>
        <w:adjustRightInd w:val="0"/>
        <w:snapToGrid w:val="0"/>
        <w:spacing w:line="580" w:lineRule="exact"/>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lang w:eastAsia="zh-CN"/>
        </w:rPr>
        <w:t>解决方法：</w:t>
      </w:r>
    </w:p>
    <w:p>
      <w:pPr>
        <w:adjustRightInd w:val="0"/>
        <w:snapToGrid w:val="0"/>
        <w:spacing w:line="580" w:lineRule="exact"/>
        <w:ind w:firstLine="640" w:firstLineChars="200"/>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学生思想政治教育的效果与父母的影响密切相关。以学校为主导，建立开放式学校、家庭、社会三者结合的思想政治教育体系，营造人人关心中小学生思想政治教育的良好氛围，实现立德树人的根本任务。建议如下：</w:t>
      </w:r>
      <w:r>
        <w:rPr>
          <w:rFonts w:hint="eastAsia" w:ascii="Times New Roman" w:hAnsi="Times New Roman" w:eastAsia="仿宋_GB2312" w:cs="Times New Roman"/>
          <w:b/>
          <w:snapToGrid w:val="0"/>
          <w:kern w:val="0"/>
          <w:sz w:val="32"/>
          <w:szCs w:val="32"/>
        </w:rPr>
        <w:t>一是</w:t>
      </w:r>
      <w:r>
        <w:rPr>
          <w:rFonts w:hint="eastAsia" w:ascii="Times New Roman" w:hAnsi="Times New Roman" w:eastAsia="仿宋_GB2312" w:cs="Times New Roman"/>
          <w:snapToGrid w:val="0"/>
          <w:kern w:val="0"/>
          <w:sz w:val="32"/>
          <w:szCs w:val="32"/>
        </w:rPr>
        <w:t>可通过对电影、历史故事和人物传记的观看和解读，学习理论知识，实现情感共鸣；</w:t>
      </w:r>
      <w:r>
        <w:rPr>
          <w:rFonts w:hint="eastAsia" w:ascii="Times New Roman" w:hAnsi="Times New Roman" w:eastAsia="仿宋_GB2312" w:cs="Times New Roman"/>
          <w:b/>
          <w:snapToGrid w:val="0"/>
          <w:kern w:val="0"/>
          <w:sz w:val="32"/>
          <w:szCs w:val="32"/>
        </w:rPr>
        <w:t>二是</w:t>
      </w:r>
      <w:r>
        <w:rPr>
          <w:rFonts w:hint="eastAsia" w:ascii="Times New Roman" w:hAnsi="Times New Roman" w:eastAsia="仿宋_GB2312" w:cs="Times New Roman"/>
          <w:snapToGrid w:val="0"/>
          <w:kern w:val="0"/>
          <w:sz w:val="32"/>
          <w:szCs w:val="32"/>
        </w:rPr>
        <w:t>加强学生对时政新闻的学习，每日可通过阅读时政杂志、报刊或组织学生观看新闻联播，培养关心国家大事的主人翁意识；</w:t>
      </w:r>
      <w:r>
        <w:rPr>
          <w:rFonts w:hint="eastAsia" w:ascii="Times New Roman" w:hAnsi="Times New Roman" w:eastAsia="仿宋_GB2312" w:cs="Times New Roman"/>
          <w:b/>
          <w:snapToGrid w:val="0"/>
          <w:kern w:val="0"/>
          <w:sz w:val="32"/>
          <w:szCs w:val="32"/>
        </w:rPr>
        <w:t>三是</w:t>
      </w:r>
      <w:r>
        <w:rPr>
          <w:rFonts w:hint="eastAsia" w:ascii="Times New Roman" w:hAnsi="Times New Roman" w:eastAsia="仿宋_GB2312" w:cs="Times New Roman"/>
          <w:snapToGrid w:val="0"/>
          <w:kern w:val="0"/>
          <w:sz w:val="32"/>
          <w:szCs w:val="32"/>
        </w:rPr>
        <w:t>组织学生到博物馆、革命烈士纪念馆等红色教育基地参观学习，感受革命精神和红色文化；</w:t>
      </w:r>
      <w:r>
        <w:rPr>
          <w:rFonts w:hint="eastAsia" w:ascii="Times New Roman" w:hAnsi="Times New Roman" w:eastAsia="仿宋_GB2312" w:cs="Times New Roman"/>
          <w:b/>
          <w:snapToGrid w:val="0"/>
          <w:kern w:val="0"/>
          <w:sz w:val="32"/>
          <w:szCs w:val="32"/>
        </w:rPr>
        <w:t>四是</w:t>
      </w:r>
      <w:r>
        <w:rPr>
          <w:rFonts w:hint="eastAsia" w:ascii="Times New Roman" w:hAnsi="Times New Roman" w:eastAsia="仿宋_GB2312" w:cs="Times New Roman"/>
          <w:snapToGrid w:val="0"/>
          <w:kern w:val="0"/>
          <w:sz w:val="32"/>
          <w:szCs w:val="32"/>
        </w:rPr>
        <w:t>结合教学实际和课程内容，邀请公检法司工作人员到学校开展以班级为单位的法治知识讲座，让学生学法、知法、懂法、用法；</w:t>
      </w:r>
      <w:r>
        <w:rPr>
          <w:rFonts w:hint="eastAsia" w:ascii="Times New Roman" w:hAnsi="Times New Roman" w:eastAsia="仿宋_GB2312" w:cs="Times New Roman"/>
          <w:b/>
          <w:snapToGrid w:val="0"/>
          <w:kern w:val="0"/>
          <w:sz w:val="32"/>
          <w:szCs w:val="32"/>
        </w:rPr>
        <w:t>五是</w:t>
      </w:r>
      <w:r>
        <w:rPr>
          <w:rFonts w:hint="eastAsia" w:ascii="Times New Roman" w:hAnsi="Times New Roman" w:eastAsia="仿宋_GB2312" w:cs="Times New Roman"/>
          <w:snapToGrid w:val="0"/>
          <w:kern w:val="0"/>
          <w:sz w:val="32"/>
          <w:szCs w:val="32"/>
        </w:rPr>
        <w:t>依托社区教育环境，充分利用社区内现有的各类教育资源，加强对学生的德育建设；</w:t>
      </w:r>
      <w:r>
        <w:rPr>
          <w:rFonts w:hint="eastAsia" w:ascii="Times New Roman" w:hAnsi="Times New Roman" w:eastAsia="仿宋_GB2312" w:cs="Times New Roman"/>
          <w:b/>
          <w:snapToGrid w:val="0"/>
          <w:kern w:val="0"/>
          <w:sz w:val="32"/>
          <w:szCs w:val="32"/>
        </w:rPr>
        <w:t>六是</w:t>
      </w:r>
      <w:r>
        <w:rPr>
          <w:rFonts w:hint="eastAsia" w:ascii="Times New Roman" w:hAnsi="Times New Roman" w:eastAsia="仿宋_GB2312" w:cs="Times New Roman"/>
          <w:snapToGrid w:val="0"/>
          <w:kern w:val="0"/>
          <w:sz w:val="32"/>
          <w:szCs w:val="32"/>
        </w:rPr>
        <w:t>强化家校联系工作，教师应主动走向学生、走向家庭、走向家长，以教师强烈的工作责任心赢得家长的信任，加强家校联系，促进家校共育。</w:t>
      </w:r>
    </w:p>
    <w:p>
      <w:pPr>
        <w:adjustRightInd w:val="0"/>
        <w:snapToGrid w:val="0"/>
        <w:spacing w:line="580" w:lineRule="exact"/>
        <w:rPr>
          <w:rFonts w:hint="eastAsia" w:ascii="Times New Roman" w:hAnsi="Times New Roman" w:eastAsia="仿宋_GB2312" w:cs="Times New Roman"/>
          <w:snapToGrid w:val="0"/>
          <w:kern w:val="0"/>
          <w:sz w:val="32"/>
          <w:szCs w:val="32"/>
        </w:rPr>
      </w:pPr>
    </w:p>
    <w:p>
      <w:pPr>
        <w:adjustRightInd w:val="0"/>
        <w:snapToGrid w:val="0"/>
        <w:spacing w:line="580" w:lineRule="exact"/>
        <w:rPr>
          <w:rFonts w:hint="eastAsia" w:ascii="Times New Roman" w:hAnsi="Times New Roman" w:eastAsia="仿宋_GB2312" w:cs="Times New Roman"/>
          <w:snapToGrid w:val="0"/>
          <w:kern w:val="0"/>
          <w:sz w:val="32"/>
          <w:szCs w:val="32"/>
        </w:rPr>
      </w:pPr>
    </w:p>
    <w:p>
      <w:pPr>
        <w:adjustRightInd w:val="0"/>
        <w:snapToGrid w:val="0"/>
        <w:spacing w:line="580" w:lineRule="exact"/>
        <w:rPr>
          <w:rFonts w:hint="eastAsia" w:ascii="Times New Roman" w:hAnsi="Times New Roman" w:eastAsia="仿宋_GB2312" w:cs="Times New Roman"/>
          <w:snapToGrid w:val="0"/>
          <w:kern w:val="0"/>
          <w:sz w:val="32"/>
          <w:szCs w:val="32"/>
        </w:rPr>
      </w:pPr>
    </w:p>
    <w:p>
      <w:pPr>
        <w:adjustRightInd w:val="0"/>
        <w:snapToGrid w:val="0"/>
        <w:spacing w:line="580" w:lineRule="exact"/>
        <w:rPr>
          <w:rFonts w:hint="eastAsia" w:ascii="Times New Roman" w:hAnsi="Times New Roman" w:eastAsia="仿宋_GB2312" w:cs="Times New Roman"/>
          <w:snapToGrid w:val="0"/>
          <w:kern w:val="0"/>
          <w:sz w:val="32"/>
          <w:szCs w:val="32"/>
        </w:rPr>
      </w:pPr>
    </w:p>
    <w:p>
      <w:pPr>
        <w:adjustRightInd w:val="0"/>
        <w:snapToGrid w:val="0"/>
        <w:spacing w:line="580" w:lineRule="exact"/>
        <w:rPr>
          <w:rFonts w:hint="eastAsia" w:ascii="Times New Roman" w:hAnsi="Times New Roman" w:eastAsia="仿宋_GB2312" w:cs="Times New Roman"/>
          <w:snapToGrid w:val="0"/>
          <w:kern w:val="0"/>
          <w:sz w:val="32"/>
          <w:szCs w:val="32"/>
        </w:rPr>
      </w:pPr>
    </w:p>
    <w:p>
      <w:pPr>
        <w:adjustRightInd w:val="0"/>
        <w:snapToGrid w:val="0"/>
        <w:spacing w:line="580" w:lineRule="exact"/>
        <w:rPr>
          <w:rFonts w:hint="eastAsia" w:ascii="Times New Roman" w:hAnsi="Times New Roman" w:eastAsia="仿宋_GB2312" w:cs="Times New Roman"/>
          <w:snapToGrid w:val="0"/>
          <w:kern w:val="0"/>
          <w:sz w:val="32"/>
          <w:szCs w:val="32"/>
        </w:rPr>
      </w:pPr>
    </w:p>
    <w:p>
      <w:pPr>
        <w:adjustRightInd w:val="0"/>
        <w:snapToGrid w:val="0"/>
        <w:spacing w:line="580" w:lineRule="exact"/>
        <w:rPr>
          <w:rFonts w:hint="eastAsia" w:ascii="Times New Roman" w:hAnsi="Times New Roman" w:eastAsia="仿宋_GB2312" w:cs="Times New Roman"/>
          <w:snapToGrid w:val="0"/>
          <w:kern w:val="0"/>
          <w:sz w:val="32"/>
          <w:szCs w:val="32"/>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Fonts w:ascii="Times New Roman" w:hAnsi="Times New Roman" w:eastAsia="方正小标宋简体" w:cs="Times New Roman"/>
          <w:snapToGrid w:val="0"/>
          <w:kern w:val="0"/>
          <w:sz w:val="32"/>
          <w:szCs w:val="32"/>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66</w:t>
      </w:r>
      <w:r>
        <w:rPr>
          <w:rStyle w:val="34"/>
          <w:rFonts w:ascii="Times New Roman" w:hAnsi="Times New Roman" w:eastAsia="仿宋_GB2312"/>
          <w:color w:val="000000" w:themeColor="text1"/>
          <w:sz w:val="32"/>
          <w:szCs w:val="32"/>
          <w14:textFill>
            <w14:solidFill>
              <w14:schemeClr w14:val="tx1"/>
            </w14:solidFill>
          </w14:textFill>
        </w:rPr>
        <w:t>号【建议】</w:t>
      </w:r>
    </w:p>
    <w:p>
      <w:pPr>
        <w:adjustRightInd w:val="0"/>
        <w:snapToGrid w:val="0"/>
        <w:spacing w:line="580" w:lineRule="exact"/>
        <w:jc w:val="center"/>
        <w:rPr>
          <w:rFonts w:hint="eastAsia" w:ascii="方正小标宋简体" w:hAnsi="Times New Roman" w:eastAsia="方正小标宋简体" w:cs="Times New Roman"/>
          <w:snapToGrid w:val="0"/>
          <w:kern w:val="0"/>
          <w:sz w:val="44"/>
          <w:szCs w:val="44"/>
        </w:rPr>
      </w:pPr>
    </w:p>
    <w:p>
      <w:pPr>
        <w:adjustRightInd w:val="0"/>
        <w:snapToGrid w:val="0"/>
        <w:spacing w:line="580" w:lineRule="exact"/>
        <w:jc w:val="center"/>
        <w:rPr>
          <w:rFonts w:hint="eastAsia" w:ascii="方正小标宋简体" w:hAnsi="Times New Roman" w:eastAsia="方正小标宋简体" w:cs="Times New Roman"/>
          <w:snapToGrid w:val="0"/>
          <w:kern w:val="0"/>
          <w:sz w:val="44"/>
          <w:szCs w:val="44"/>
        </w:rPr>
      </w:pPr>
      <w:r>
        <w:rPr>
          <w:rFonts w:hint="eastAsia" w:ascii="方正小标宋简体" w:hAnsi="Times New Roman" w:eastAsia="方正小标宋简体" w:cs="Times New Roman"/>
          <w:snapToGrid w:val="0"/>
          <w:kern w:val="0"/>
          <w:sz w:val="44"/>
          <w:szCs w:val="44"/>
        </w:rPr>
        <w:t>关于规范管理电动车和老年代步车的建议</w:t>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刘  婧（池县人民法院               13639551606）</w:t>
      </w:r>
    </w:p>
    <w:p>
      <w:pPr>
        <w:pStyle w:val="32"/>
        <w:spacing w:line="580" w:lineRule="exact"/>
        <w:ind w:left="0" w:leftChars="0" w:firstLine="0" w:firstLineChars="0"/>
        <w:rPr>
          <w:rFonts w:ascii="Times New Roman" w:hAnsi="Times New Roman" w:eastAsia="仿宋_GB2312" w:cs="Times New Roman"/>
          <w:snapToGrid w:val="0"/>
          <w:kern w:val="0"/>
          <w:sz w:val="32"/>
          <w:szCs w:val="32"/>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王淑霞（池县盐州路街道利民社</w:t>
      </w:r>
      <w:r>
        <w:rPr>
          <w:rFonts w:hint="eastAsia" w:ascii="Times New Roman" w:hAnsi="Times New Roman" w:cs="Times New Roman"/>
          <w:kern w:val="2"/>
          <w:sz w:val="32"/>
          <w:szCs w:val="32"/>
          <w:lang w:val="en-US" w:eastAsia="zh-CN" w:bidi="ar-SA"/>
        </w:rPr>
        <w:t xml:space="preserve">区 </w:t>
      </w:r>
      <w:r>
        <w:rPr>
          <w:rFonts w:hint="eastAsia" w:ascii="Times New Roman" w:hAnsi="Times New Roman" w:eastAsia="仿宋_GB2312" w:cs="Times New Roman"/>
          <w:kern w:val="2"/>
          <w:sz w:val="32"/>
          <w:szCs w:val="32"/>
          <w:lang w:val="en-US" w:eastAsia="zh-CN" w:bidi="ar-SA"/>
        </w:rPr>
        <w:t xml:space="preserve">    13995233145）</w:t>
      </w:r>
    </w:p>
    <w:p>
      <w:pPr>
        <w:adjustRightInd w:val="0"/>
        <w:snapToGrid w:val="0"/>
        <w:spacing w:line="580" w:lineRule="exact"/>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lang w:eastAsia="zh-CN"/>
        </w:rPr>
        <w:t>内</w:t>
      </w:r>
      <w:r>
        <w:rPr>
          <w:rFonts w:hint="eastAsia" w:ascii="黑体" w:hAnsi="黑体" w:eastAsia="黑体" w:cs="黑体"/>
          <w:b w:val="0"/>
          <w:bCs/>
          <w:snapToGrid w:val="0"/>
          <w:kern w:val="0"/>
          <w:sz w:val="32"/>
          <w:szCs w:val="32"/>
          <w:lang w:val="en-US" w:eastAsia="zh-CN"/>
        </w:rPr>
        <w:t xml:space="preserve">  </w:t>
      </w:r>
      <w:r>
        <w:rPr>
          <w:rFonts w:hint="eastAsia" w:ascii="黑体" w:hAnsi="黑体" w:eastAsia="黑体" w:cs="黑体"/>
          <w:b w:val="0"/>
          <w:bCs/>
          <w:snapToGrid w:val="0"/>
          <w:kern w:val="0"/>
          <w:sz w:val="32"/>
          <w:szCs w:val="32"/>
          <w:lang w:eastAsia="zh-CN"/>
        </w:rPr>
        <w:t>容</w:t>
      </w:r>
      <w:r>
        <w:rPr>
          <w:rFonts w:hint="eastAsia" w:ascii="黑体" w:hAnsi="黑体" w:eastAsia="黑体" w:cs="黑体"/>
          <w:b w:val="0"/>
          <w:bCs/>
          <w:snapToGrid w:val="0"/>
          <w:kern w:val="0"/>
          <w:sz w:val="32"/>
          <w:szCs w:val="32"/>
        </w:rPr>
        <w:t>：</w:t>
      </w:r>
    </w:p>
    <w:p>
      <w:pPr>
        <w:adjustRightInd w:val="0"/>
        <w:snapToGrid w:val="0"/>
        <w:spacing w:line="580" w:lineRule="exact"/>
        <w:ind w:firstLine="640" w:firstLineChars="200"/>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随着经济社会快速发展，人们出行越来越依赖交通工具，电动车和老年代步车作为一种新型交通工具，因其体积小、操作灵活、环保节能且此类车辆不需要办理车辆牌照、不需要驾驶证即可上路等特点而受到广大群众的青睐。近年来，随着上路车辆的成倍增长，在便利群众出行同时因监管缺失也带来较大安全隐患，给人民群众人身财产安全构成威胁。同时还主要存在以下问题：</w:t>
      </w:r>
      <w:r>
        <w:rPr>
          <w:rFonts w:hint="eastAsia" w:ascii="Times New Roman" w:hAnsi="Times New Roman" w:eastAsia="仿宋_GB2312" w:cs="Times New Roman"/>
          <w:b/>
          <w:snapToGrid w:val="0"/>
          <w:kern w:val="0"/>
          <w:sz w:val="32"/>
          <w:szCs w:val="32"/>
        </w:rPr>
        <w:t>一是</w:t>
      </w:r>
      <w:r>
        <w:rPr>
          <w:rFonts w:hint="eastAsia" w:ascii="Times New Roman" w:hAnsi="Times New Roman" w:eastAsia="仿宋_GB2312" w:cs="Times New Roman"/>
          <w:snapToGrid w:val="0"/>
          <w:kern w:val="0"/>
          <w:sz w:val="32"/>
          <w:szCs w:val="32"/>
        </w:rPr>
        <w:t>现行的《道路交通安全法》等法律法规对该类车辆定性为空白，无明确的执法依据，电动车和老年代步车具有机动车性能却无法按照机动车上牌管理。无法申领考取机动车驾驶证，驾驶人未经培训，购车即能上路行驶，车辆不按交通法律法规行驶，随意混行机动车道内、抢道逆行、随意乱停乱放、随意横穿马路、扰乱交通秩序，致使交通事故的发生几率增加。</w:t>
      </w:r>
      <w:r>
        <w:rPr>
          <w:rFonts w:hint="eastAsia" w:ascii="Times New Roman" w:hAnsi="Times New Roman" w:eastAsia="仿宋_GB2312" w:cs="Times New Roman"/>
          <w:b/>
          <w:snapToGrid w:val="0"/>
          <w:kern w:val="0"/>
          <w:sz w:val="32"/>
          <w:szCs w:val="32"/>
        </w:rPr>
        <w:t>二是</w:t>
      </w:r>
      <w:r>
        <w:rPr>
          <w:rFonts w:hint="eastAsia" w:ascii="Times New Roman" w:hAnsi="Times New Roman" w:eastAsia="仿宋_GB2312" w:cs="Times New Roman"/>
          <w:snapToGrid w:val="0"/>
          <w:kern w:val="0"/>
          <w:sz w:val="32"/>
          <w:szCs w:val="32"/>
        </w:rPr>
        <w:t>此类车辆车身外壳轻薄，车骨架制造简陋，安全性能差，安全隐患突出。</w:t>
      </w:r>
      <w:r>
        <w:rPr>
          <w:rFonts w:hint="eastAsia" w:ascii="Times New Roman" w:hAnsi="Times New Roman" w:eastAsia="仿宋_GB2312" w:cs="Times New Roman"/>
          <w:b/>
          <w:snapToGrid w:val="0"/>
          <w:kern w:val="0"/>
          <w:sz w:val="32"/>
          <w:szCs w:val="32"/>
        </w:rPr>
        <w:t>三是</w:t>
      </w:r>
      <w:r>
        <w:rPr>
          <w:rFonts w:hint="eastAsia" w:ascii="Times New Roman" w:hAnsi="Times New Roman" w:eastAsia="仿宋_GB2312" w:cs="Times New Roman"/>
          <w:snapToGrid w:val="0"/>
          <w:kern w:val="0"/>
          <w:sz w:val="32"/>
          <w:szCs w:val="32"/>
        </w:rPr>
        <w:t>因电动车和老年代步车不需申领号牌，导致不能购买交强险及其他机动车商业保险，一旦发生交通事故，缺乏有效保障，带来社会不稳定因素。据不完全统计，目前，盐池县有各类电动车约4.9万辆，2021年全县电动车交通事故达600余起，受伤300余人、死亡1人。</w:t>
      </w:r>
      <w:r>
        <w:rPr>
          <w:rFonts w:hint="eastAsia" w:ascii="Times New Roman" w:hAnsi="Times New Roman" w:eastAsia="仿宋_GB2312" w:cs="Times New Roman"/>
          <w:b/>
          <w:snapToGrid w:val="0"/>
          <w:kern w:val="0"/>
          <w:sz w:val="32"/>
          <w:szCs w:val="32"/>
        </w:rPr>
        <w:t>四是</w:t>
      </w:r>
      <w:r>
        <w:rPr>
          <w:rFonts w:hint="eastAsia" w:ascii="Times New Roman" w:hAnsi="Times New Roman" w:eastAsia="仿宋_GB2312" w:cs="Times New Roman"/>
          <w:snapToGrid w:val="0"/>
          <w:kern w:val="0"/>
          <w:sz w:val="32"/>
          <w:szCs w:val="32"/>
        </w:rPr>
        <w:t>因缺乏专业配套充电设施，致使车主普遍在居民楼道拉线充电，存在较大安全隐患。</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解决办法：</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Fonts w:hint="eastAsia" w:ascii="黑体" w:hAnsi="黑体" w:eastAsia="黑体" w:cs="黑体"/>
          <w:b w:val="0"/>
          <w:bCs/>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rPr>
        <w:t>为进一步规范电动车和老年代步车的管理，减少此类车辆引发的交通事故，保障群众出行安全，提出以下建议：</w:t>
      </w:r>
      <w:r>
        <w:rPr>
          <w:rFonts w:hint="eastAsia" w:ascii="Times New Roman" w:hAnsi="Times New Roman" w:eastAsia="仿宋_GB2312" w:cs="Times New Roman"/>
          <w:b/>
          <w:snapToGrid w:val="0"/>
          <w:kern w:val="0"/>
          <w:sz w:val="32"/>
          <w:szCs w:val="32"/>
        </w:rPr>
        <w:t>一是</w:t>
      </w:r>
      <w:r>
        <w:rPr>
          <w:rFonts w:hint="eastAsia" w:ascii="Times New Roman" w:hAnsi="Times New Roman" w:eastAsia="仿宋_GB2312" w:cs="Times New Roman"/>
          <w:snapToGrid w:val="0"/>
          <w:kern w:val="0"/>
          <w:sz w:val="32"/>
          <w:szCs w:val="32"/>
        </w:rPr>
        <w:t>加强源头管理，市场监管部门要加强行业准入，依法打击无照经营、欺骗误导消费者、销售不符合国家标准、行业标准产品的商家，对销售的车辆进行属性认定。</w:t>
      </w:r>
      <w:r>
        <w:rPr>
          <w:rFonts w:hint="eastAsia" w:ascii="Times New Roman" w:hAnsi="Times New Roman" w:eastAsia="仿宋_GB2312" w:cs="Times New Roman"/>
          <w:b/>
          <w:snapToGrid w:val="0"/>
          <w:kern w:val="0"/>
          <w:sz w:val="32"/>
          <w:szCs w:val="32"/>
          <w:lang w:eastAsia="zh-CN"/>
        </w:rPr>
        <w:t>二</w:t>
      </w:r>
      <w:r>
        <w:rPr>
          <w:rFonts w:hint="eastAsia" w:ascii="Times New Roman" w:hAnsi="Times New Roman" w:eastAsia="仿宋_GB2312" w:cs="Times New Roman"/>
          <w:b/>
          <w:snapToGrid w:val="0"/>
          <w:kern w:val="0"/>
          <w:sz w:val="32"/>
          <w:szCs w:val="32"/>
        </w:rPr>
        <w:t>是</w:t>
      </w:r>
      <w:r>
        <w:rPr>
          <w:rFonts w:hint="eastAsia" w:ascii="Times New Roman" w:hAnsi="Times New Roman" w:eastAsia="仿宋_GB2312" w:cs="Times New Roman"/>
          <w:snapToGrid w:val="0"/>
          <w:kern w:val="0"/>
          <w:sz w:val="32"/>
          <w:szCs w:val="32"/>
        </w:rPr>
        <w:t>交管部门要积极探索创新电动车的管理方式方法，逐步推行符合电动车行业标准的车辆上牌管理工作，加大路面执法宣传，通过定点检查和流动巡查相结合的方式，以引导劝解、说服教育为主，行政处罚为辅，持续开展文明交通劝导活动，增强车辆拥有者的法治意识和安全意识。</w:t>
      </w:r>
      <w:r>
        <w:rPr>
          <w:rFonts w:hint="eastAsia" w:ascii="Times New Roman" w:hAnsi="Times New Roman" w:eastAsia="仿宋_GB2312" w:cs="Times New Roman"/>
          <w:b/>
          <w:snapToGrid w:val="0"/>
          <w:kern w:val="0"/>
          <w:sz w:val="32"/>
          <w:szCs w:val="32"/>
          <w:lang w:eastAsia="zh-CN"/>
        </w:rPr>
        <w:t>三</w:t>
      </w:r>
      <w:r>
        <w:rPr>
          <w:rFonts w:hint="eastAsia" w:ascii="Times New Roman" w:hAnsi="Times New Roman" w:eastAsia="仿宋_GB2312" w:cs="Times New Roman"/>
          <w:b/>
          <w:snapToGrid w:val="0"/>
          <w:kern w:val="0"/>
          <w:sz w:val="32"/>
          <w:szCs w:val="32"/>
        </w:rPr>
        <w:t>是</w:t>
      </w:r>
      <w:r>
        <w:rPr>
          <w:rFonts w:hint="eastAsia" w:ascii="Times New Roman" w:hAnsi="Times New Roman" w:eastAsia="仿宋_GB2312" w:cs="Times New Roman"/>
          <w:snapToGrid w:val="0"/>
          <w:kern w:val="0"/>
          <w:sz w:val="32"/>
          <w:szCs w:val="32"/>
        </w:rPr>
        <w:t>职能管理部门要将小区充电桩的建设完善纳入小区物业管理的重要内容。</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hint="eastAsia" w:ascii="Times New Roman" w:hAnsi="Times New Roman" w:eastAsia="仿宋_GB2312"/>
          <w:color w:val="000000" w:themeColor="text1"/>
          <w:sz w:val="32"/>
          <w:szCs w:val="32"/>
          <w:lang w:eastAsia="zh-CN"/>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67</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kinsoku/>
        <w:overflowPunct/>
        <w:topLinePunct w:val="0"/>
        <w:autoSpaceDN/>
        <w:bidi w:val="0"/>
        <w:adjustRightInd w:val="0"/>
        <w:snapToGrid w:val="0"/>
        <w:spacing w:line="580" w:lineRule="exact"/>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关于加强全市非物质文化遗产保护</w:t>
      </w:r>
      <w:bookmarkStart w:id="51" w:name="_Toc819926070_WPSOffice_Level1"/>
    </w:p>
    <w:p>
      <w:pPr>
        <w:keepNext w:val="0"/>
        <w:keepLines w:val="0"/>
        <w:pageBreakBefore w:val="0"/>
        <w:kinsoku/>
        <w:overflowPunct/>
        <w:topLinePunct w:val="0"/>
        <w:autoSpaceDN/>
        <w:bidi w:val="0"/>
        <w:adjustRightInd w:val="0"/>
        <w:snapToGrid w:val="0"/>
        <w:spacing w:line="58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与开发的建议</w:t>
      </w:r>
      <w:bookmarkEnd w:id="51"/>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顾永存（同心县豫海镇博物馆         18995345699）</w:t>
      </w:r>
    </w:p>
    <w:p>
      <w:pPr>
        <w:pStyle w:val="32"/>
        <w:spacing w:line="580" w:lineRule="exact"/>
        <w:ind w:left="0" w:leftChars="0" w:firstLine="0" w:firstLineChars="0"/>
        <w:rPr>
          <w:rFonts w:ascii="Times New Roman" w:hAnsi="Times New Roman" w:eastAsia="仿宋_GB2312" w:cs="Times New Roman"/>
          <w:color w:val="000000" w:themeColor="text1"/>
          <w:sz w:val="32"/>
          <w:szCs w:val="32"/>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李小红（同心县豫海回民中学</w:t>
      </w:r>
      <w:r>
        <w:rPr>
          <w:rFonts w:hint="eastAsia" w:ascii="Times New Roman" w:hAnsi="Times New Roman" w:cs="Times New Roman"/>
          <w:kern w:val="2"/>
          <w:sz w:val="32"/>
          <w:szCs w:val="32"/>
          <w:lang w:val="en-US" w:eastAsia="zh-CN" w:bidi="ar-SA"/>
        </w:rPr>
        <w:t xml:space="preserve">  </w:t>
      </w:r>
      <w:r>
        <w:rPr>
          <w:rFonts w:hint="eastAsia" w:cs="Times New Roman"/>
          <w:kern w:val="2"/>
          <w:sz w:val="32"/>
          <w:szCs w:val="32"/>
          <w:lang w:val="en-US" w:eastAsia="zh-CN" w:bidi="ar-SA"/>
        </w:rPr>
        <w:t xml:space="preserve">    </w:t>
      </w:r>
      <w:r>
        <w:rPr>
          <w:rFonts w:hint="eastAsia" w:ascii="Times New Roman" w:hAnsi="Times New Roman" w:cs="Times New Roman"/>
          <w:kern w:val="2"/>
          <w:sz w:val="32"/>
          <w:szCs w:val="32"/>
          <w:lang w:val="en-US" w:eastAsia="zh-CN" w:bidi="ar-SA"/>
        </w:rPr>
        <w:t xml:space="preserve"> </w:t>
      </w: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13519271997）</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kinsoku/>
        <w:overflowPunct/>
        <w:topLinePunct w:val="0"/>
        <w:autoSpaceDN/>
        <w:bidi w:val="0"/>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仿宋_GB2312" w:hAnsi="仿宋_GB2312" w:eastAsia="仿宋_GB2312" w:cs="仿宋_GB2312"/>
          <w:color w:val="000000"/>
          <w:sz w:val="32"/>
          <w:szCs w:val="32"/>
          <w:u w:val="none"/>
          <w:lang w:val="en-US" w:eastAsia="zh-CN"/>
        </w:rPr>
        <w:t>非物质文化遗产作为一项民间文化艺术，加强保护与开发可以促进全市公共文化服务体系建设、保障人民群众基本文化权益，认真总结和探索民间文化艺术创建的好经验和新途径，培育和发展具有鲜明地域特色的文化资源，我市具有丰富非物质文化遗产资源，充分发挥民间文化艺术对经济、文化、社会等方面的积极作用</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overflowPunct/>
        <w:topLinePunct w:val="0"/>
        <w:autoSpaceDN/>
        <w:bidi w:val="0"/>
        <w:adjustRightInd w:val="0"/>
        <w:snapToGrid w:val="0"/>
        <w:spacing w:line="58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解决办法：</w:t>
      </w:r>
    </w:p>
    <w:p>
      <w:pPr>
        <w:keepNext w:val="0"/>
        <w:keepLines w:val="0"/>
        <w:pageBreakBefore w:val="0"/>
        <w:kinsoku/>
        <w:overflowPunct/>
        <w:topLinePunct w:val="0"/>
        <w:autoSpaceDN/>
        <w:bidi w:val="0"/>
        <w:adjustRightInd w:val="0"/>
        <w:snapToGrid w:val="0"/>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b/>
          <w:bCs/>
          <w:color w:val="000000"/>
          <w:sz w:val="32"/>
          <w:szCs w:val="32"/>
          <w:u w:val="none"/>
          <w:lang w:val="en-US" w:eastAsia="zh-CN"/>
        </w:rPr>
        <w:t>一是</w:t>
      </w:r>
      <w:r>
        <w:rPr>
          <w:rFonts w:hint="default" w:ascii="仿宋_GB2312" w:hAnsi="仿宋_GB2312" w:eastAsia="仿宋_GB2312" w:cs="仿宋_GB2312"/>
          <w:color w:val="000000"/>
          <w:sz w:val="32"/>
          <w:szCs w:val="32"/>
          <w:u w:val="none"/>
          <w:lang w:val="en-US" w:eastAsia="zh-CN"/>
        </w:rPr>
        <w:t>加强对专业人才培养；</w:t>
      </w:r>
      <w:r>
        <w:rPr>
          <w:rFonts w:hint="default" w:ascii="仿宋_GB2312" w:hAnsi="仿宋_GB2312" w:eastAsia="仿宋_GB2312" w:cs="仿宋_GB2312"/>
          <w:b/>
          <w:bCs/>
          <w:color w:val="000000"/>
          <w:sz w:val="32"/>
          <w:szCs w:val="32"/>
          <w:u w:val="none"/>
          <w:lang w:val="en-US" w:eastAsia="zh-CN"/>
        </w:rPr>
        <w:t>二是</w:t>
      </w:r>
      <w:r>
        <w:rPr>
          <w:rFonts w:hint="default" w:ascii="仿宋_GB2312" w:hAnsi="仿宋_GB2312" w:eastAsia="仿宋_GB2312" w:cs="仿宋_GB2312"/>
          <w:color w:val="000000"/>
          <w:sz w:val="32"/>
          <w:szCs w:val="32"/>
          <w:u w:val="none"/>
          <w:lang w:val="en-US" w:eastAsia="zh-CN"/>
        </w:rPr>
        <w:t>开展非遗普查工作；</w:t>
      </w:r>
      <w:r>
        <w:rPr>
          <w:rFonts w:hint="default" w:ascii="仿宋_GB2312" w:hAnsi="仿宋_GB2312" w:eastAsia="仿宋_GB2312" w:cs="仿宋_GB2312"/>
          <w:b/>
          <w:bCs/>
          <w:color w:val="000000"/>
          <w:sz w:val="32"/>
          <w:szCs w:val="32"/>
          <w:u w:val="none"/>
          <w:lang w:val="en-US" w:eastAsia="zh-CN"/>
        </w:rPr>
        <w:t>三是</w:t>
      </w:r>
      <w:r>
        <w:rPr>
          <w:rFonts w:hint="default" w:ascii="仿宋_GB2312" w:hAnsi="仿宋_GB2312" w:eastAsia="仿宋_GB2312" w:cs="仿宋_GB2312"/>
          <w:color w:val="000000"/>
          <w:sz w:val="32"/>
          <w:szCs w:val="32"/>
          <w:u w:val="none"/>
          <w:lang w:val="en-US" w:eastAsia="zh-CN"/>
        </w:rPr>
        <w:t>加强对代表性传承人的保护和传承人的培养，通过多方面的保护与开发可以将我市非物质文化遗产利用起来，积极探索充分利用现代技术条件，创造出丰富多彩的文化活动内容和形式，以满足广大群众日益增长的精神文化需求，用先进的文化占领基层各个领域</w:t>
      </w:r>
      <w:r>
        <w:rPr>
          <w:rFonts w:ascii="Times New Roman" w:hAnsi="Times New Roman" w:eastAsia="仿宋_GB2312" w:cs="Times New Roman"/>
          <w:color w:val="000000" w:themeColor="text1"/>
          <w:sz w:val="32"/>
          <w:szCs w:val="32"/>
          <w14:textFill>
            <w14:solidFill>
              <w14:schemeClr w14:val="tx1"/>
            </w14:solidFill>
          </w14:textFill>
        </w:rPr>
        <w:t>。</w:t>
      </w:r>
    </w:p>
    <w:bookmarkEnd w:id="3"/>
    <w:bookmarkEnd w:id="49"/>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bookmarkStart w:id="52" w:name="_Toc14180"/>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68</w:t>
      </w:r>
      <w:r>
        <w:rPr>
          <w:rStyle w:val="34"/>
          <w:rFonts w:ascii="Times New Roman" w:hAnsi="Times New Roman" w:eastAsia="仿宋_GB2312"/>
          <w:color w:val="000000" w:themeColor="text1"/>
          <w:sz w:val="32"/>
          <w:szCs w:val="32"/>
          <w14:textFill>
            <w14:solidFill>
              <w14:schemeClr w14:val="tx1"/>
            </w14:solidFill>
          </w14:textFill>
        </w:rPr>
        <w:t>号【建议】</w:t>
      </w:r>
    </w:p>
    <w:p>
      <w:pPr>
        <w:tabs>
          <w:tab w:val="left" w:pos="5670"/>
        </w:tabs>
        <w:overflowPunct w:val="0"/>
        <w:adjustRightInd w:val="0"/>
        <w:snapToGrid w:val="0"/>
        <w:spacing w:line="560" w:lineRule="exact"/>
        <w:jc w:val="center"/>
        <w:rPr>
          <w:rFonts w:ascii="Times New Roman" w:hAnsi="Times New Roman" w:eastAsia="方正小标宋简体"/>
          <w:sz w:val="44"/>
          <w:szCs w:val="44"/>
        </w:rPr>
      </w:pPr>
    </w:p>
    <w:p>
      <w:pPr>
        <w:tabs>
          <w:tab w:val="left" w:pos="5670"/>
        </w:tabs>
        <w:overflowPunct w:val="0"/>
        <w:adjustRightInd w:val="0"/>
        <w:snapToGrid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关于支持</w:t>
      </w:r>
      <w:bookmarkStart w:id="53" w:name="_Hlk122102145"/>
      <w:r>
        <w:rPr>
          <w:rFonts w:ascii="Times New Roman" w:hAnsi="Times New Roman" w:eastAsia="方正小标宋简体"/>
          <w:sz w:val="44"/>
          <w:szCs w:val="44"/>
        </w:rPr>
        <w:t>实施红寺堡扬水下马关调蓄水</w:t>
      </w:r>
    </w:p>
    <w:p>
      <w:pPr>
        <w:adjustRightInd w:val="0"/>
        <w:snapToGrid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设施工程</w:t>
      </w:r>
      <w:bookmarkEnd w:id="53"/>
      <w:r>
        <w:rPr>
          <w:rFonts w:ascii="Times New Roman" w:hAnsi="Times New Roman" w:eastAsia="方正小标宋简体"/>
          <w:sz w:val="44"/>
          <w:szCs w:val="44"/>
        </w:rPr>
        <w:t>的建议</w:t>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杨  明（同心县下马关镇人民政府     13518551990）</w:t>
      </w:r>
    </w:p>
    <w:p>
      <w:pPr>
        <w:pStyle w:val="32"/>
        <w:spacing w:line="580" w:lineRule="exact"/>
        <w:ind w:left="0" w:leftChars="0" w:firstLine="0" w:firstLineChars="0"/>
        <w:rPr>
          <w:rFonts w:ascii="Times New Roman" w:hAnsi="Times New Roman" w:eastAsia="仿宋_GB2312"/>
          <w:sz w:val="32"/>
          <w:szCs w:val="32"/>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张彦凤（同心县下马关镇赵家庙村</w:t>
      </w:r>
      <w:r>
        <w:rPr>
          <w:rFonts w:hint="eastAsia" w:ascii="Times New Roman" w:hAnsi="Times New Roman"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15595453497）</w:t>
      </w:r>
    </w:p>
    <w:p>
      <w:pPr>
        <w:autoSpaceDE w:val="0"/>
        <w:autoSpaceDN w:val="0"/>
        <w:adjustRightInd w:val="0"/>
        <w:snapToGrid w:val="0"/>
        <w:spacing w:line="560" w:lineRule="exact"/>
        <w:rPr>
          <w:rFonts w:ascii="Times New Roman" w:hAnsi="Times New Roman" w:eastAsia="仿宋_GB2312"/>
          <w:sz w:val="32"/>
          <w:szCs w:val="32"/>
        </w:rPr>
      </w:pPr>
      <w:r>
        <w:rPr>
          <w:rFonts w:hint="eastAsia" w:ascii="Times New Roman" w:hAnsi="Times New Roman" w:eastAsia="黑体"/>
          <w:sz w:val="32"/>
          <w:szCs w:val="32"/>
          <w:lang w:eastAsia="zh-CN"/>
        </w:rPr>
        <w:t>内</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lang w:eastAsia="zh-CN"/>
        </w:rPr>
        <w:t>容</w:t>
      </w:r>
      <w:r>
        <w:rPr>
          <w:rFonts w:ascii="Times New Roman" w:hAnsi="Times New Roman" w:eastAsia="仿宋_GB2312"/>
          <w:sz w:val="32"/>
          <w:szCs w:val="32"/>
        </w:rPr>
        <w:t>：</w:t>
      </w:r>
    </w:p>
    <w:p>
      <w:pPr>
        <w:autoSpaceDE w:val="0"/>
        <w:autoSpaceDN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切实解决我县红寺堡灌域在灌溉高峰期供水工程难以满足供水需求等突出问题，根据《宁夏引黄灌区抗旱减灾调蓄工程规划》，我县计划在红五干渠末端新建下马关调蓄水设施工程。工程建成后可有效缓解项目区（特别是下马关移民区）供用水矛盾，同时可作为抗旱减灾备用水源，提升抗旱减灾能力，对巩固拓展脱贫攻坚成果，全面推进乡村振兴具有积极作用。</w:t>
      </w:r>
    </w:p>
    <w:p>
      <w:pPr>
        <w:overflowPunct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目前，自治区水利厅已将该项目列入《宁夏抗旱应急调蓄设施工程规划》中，项目建议书、可行性研究报告已批复，工程概算总投资1.19亿元。项目初步设计已通过自治区水利厅专家审核，工程设计方案已经确定，具备开工条件。</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Fonts w:ascii="Times New Roman" w:hAnsi="Times New Roman" w:eastAsia="黑体"/>
          <w:sz w:val="32"/>
          <w:szCs w:val="32"/>
        </w:rPr>
      </w:pPr>
      <w:r>
        <w:rPr>
          <w:rFonts w:ascii="Times New Roman" w:hAnsi="Times New Roman" w:eastAsia="黑体"/>
          <w:sz w:val="32"/>
          <w:szCs w:val="32"/>
        </w:rPr>
        <w:t>解决办法：</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sz w:val="32"/>
          <w:szCs w:val="32"/>
          <w:lang w:val="en-US" w:eastAsia="zh-CN"/>
        </w:rPr>
        <w:t xml:space="preserve">    </w:t>
      </w:r>
      <w:r>
        <w:rPr>
          <w:rFonts w:ascii="Times New Roman" w:hAnsi="Times New Roman" w:eastAsia="仿宋_GB2312"/>
          <w:sz w:val="32"/>
          <w:szCs w:val="36"/>
        </w:rPr>
        <w:t>建议支持</w:t>
      </w:r>
      <w:r>
        <w:rPr>
          <w:rFonts w:ascii="Times New Roman" w:hAnsi="Times New Roman" w:eastAsia="仿宋_GB2312"/>
          <w:sz w:val="32"/>
          <w:szCs w:val="32"/>
        </w:rPr>
        <w:t>我县</w:t>
      </w:r>
      <w:r>
        <w:rPr>
          <w:rFonts w:hint="eastAsia" w:ascii="Times New Roman" w:hAnsi="Times New Roman" w:eastAsia="仿宋_GB2312"/>
          <w:sz w:val="32"/>
          <w:szCs w:val="32"/>
        </w:rPr>
        <w:t>实施红寺堡扬水下马关调蓄水设施工程</w:t>
      </w:r>
      <w:r>
        <w:rPr>
          <w:rFonts w:ascii="Times New Roman" w:hAnsi="Times New Roman" w:eastAsia="仿宋_GB2312"/>
          <w:sz w:val="32"/>
          <w:szCs w:val="32"/>
        </w:rPr>
        <w:t>，确保早日建成发挥效益。</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69</w:t>
      </w:r>
      <w:r>
        <w:rPr>
          <w:rStyle w:val="34"/>
          <w:rFonts w:ascii="Times New Roman" w:hAnsi="Times New Roman" w:eastAsia="仿宋_GB2312"/>
          <w:color w:val="000000" w:themeColor="text1"/>
          <w:sz w:val="32"/>
          <w:szCs w:val="32"/>
          <w14:textFill>
            <w14:solidFill>
              <w14:schemeClr w14:val="tx1"/>
            </w14:solidFill>
          </w14:textFill>
        </w:rPr>
        <w:t>号【建议】</w:t>
      </w:r>
    </w:p>
    <w:p>
      <w:pPr>
        <w:pStyle w:val="10"/>
        <w:rPr>
          <w:color w:val="000000" w:themeColor="text1"/>
          <w14:textFill>
            <w14:solidFill>
              <w14:schemeClr w14:val="tx1"/>
            </w14:solidFill>
          </w14:textFill>
        </w:rPr>
      </w:pPr>
    </w:p>
    <w:bookmarkEnd w:id="52"/>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pPr>
      <w:bookmarkStart w:id="54" w:name="_Toc16383"/>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t>关于支持实施同心县“中部干旱带雨水资源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t>高效利用科技示范推广项目”的建议</w:t>
      </w:r>
      <w:bookmarkEnd w:id="54"/>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马自荣（同心县农业农村局           13995130031）</w:t>
      </w:r>
    </w:p>
    <w:p>
      <w:pPr>
        <w:pStyle w:val="32"/>
        <w:spacing w:line="580" w:lineRule="exact"/>
        <w:ind w:left="0" w:leftChars="0" w:firstLine="0" w:firstLineChars="0"/>
        <w:rPr>
          <w:rFonts w:ascii="Times New Roman" w:hAnsi="Times New Roman" w:eastAsia="黑体"/>
          <w:color w:val="000000" w:themeColor="text1"/>
          <w:sz w:val="32"/>
          <w:szCs w:val="32"/>
          <w14:textFill>
            <w14:solidFill>
              <w14:schemeClr w14:val="tx1"/>
            </w14:solidFill>
          </w14:textFill>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杨梅瑛（同心县王团镇前红村</w:t>
      </w:r>
      <w:r>
        <w:rPr>
          <w:rFonts w:hint="eastAsia" w:ascii="Times New Roman" w:hAnsi="Times New Roman" w:cs="Times New Roman"/>
          <w:kern w:val="2"/>
          <w:sz w:val="32"/>
          <w:szCs w:val="32"/>
          <w:lang w:val="en-US" w:eastAsia="zh-CN" w:bidi="ar-SA"/>
        </w:rPr>
        <w:t xml:space="preserve">   </w:t>
      </w:r>
      <w:r>
        <w:rPr>
          <w:rFonts w:hint="eastAsia" w:cs="Times New Roman"/>
          <w:kern w:val="2"/>
          <w:sz w:val="32"/>
          <w:szCs w:val="32"/>
          <w:lang w:val="en-US" w:eastAsia="zh-CN" w:bidi="ar-SA"/>
        </w:rPr>
        <w:t xml:space="preserve">    </w:t>
      </w:r>
      <w:r>
        <w:rPr>
          <w:rFonts w:hint="eastAsia" w:ascii="Times New Roman" w:hAnsi="Times New Roman"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18295187202）</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内  容：</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仿宋_GB2312" w:hAnsi="仿宋_GB2312" w:eastAsia="仿宋_GB2312" w:cs="仿宋_GB2312"/>
          <w:color w:val="000000"/>
          <w:sz w:val="32"/>
          <w:szCs w:val="32"/>
          <w:u w:val="none"/>
          <w:lang w:val="en-US" w:eastAsia="zh-CN"/>
        </w:rPr>
      </w:pPr>
      <w:r>
        <w:rPr>
          <w:rFonts w:hint="default" w:ascii="仿宋_GB2312" w:hAnsi="仿宋_GB2312" w:eastAsia="仿宋_GB2312" w:cs="仿宋_GB2312"/>
          <w:color w:val="000000"/>
          <w:sz w:val="32"/>
          <w:szCs w:val="32"/>
          <w:u w:val="none"/>
          <w:lang w:val="en-US" w:eastAsia="zh-CN"/>
        </w:rPr>
        <w:t>我县现有旱耕地96.9万亩，主要分布于东部旱作区，占全县耕地总面积65.9%，其中仅有20.5万亩已经实现高效节水灌溉，其余耕地仍“靠天吃饭”，影响粮食安全。为破解该区域用水难题，提高水资源集约节约利用水平，2022年，我县聘请旱作节水农业专家刘笑，以“开沟覆膜”为技术路径，集成旱作区雨水资源高效利用新技术，指导东部旱作区进行节水抗旱实践，建成了千亩的核心试验示范区，主要种植西瓜和辣椒，亩均纯收入近3000元，旱作区雨水资源高效利用效果明显。</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0"/>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sz w:val="32"/>
          <w:szCs w:val="32"/>
          <w:u w:val="none"/>
          <w:lang w:val="en-US" w:eastAsia="zh-CN"/>
        </w:rPr>
        <w:t>2023年，我县计划在下马关、预旺、田老庄、马高庄、张家塬5个乡镇实施中部干旱带雨水资源高效利用科技示范推广项目，通过宽膜覆盖技术种植玉米、西瓜、马铃薯、谷子和朝天椒共2万亩。其中，玉米、西瓜、马铃薯、谷子秋季宽覆膜各1000亩，春季宽覆膜分别为4000亩、5000亩、2000亩、4500亩，朝天椒秋季宽覆膜500亩。项目概算总投资470万元，其中，耐候地膜240万元、30台宽膜旋覆一体机90万元、机械及人工140万元，预计可产生经济效益2875.5万元</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解决办法：</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0"/>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sz w:val="32"/>
          <w:szCs w:val="32"/>
          <w:u w:val="none"/>
          <w:lang w:val="en-US" w:eastAsia="zh-CN"/>
        </w:rPr>
        <w:t>建议支持我县同心县“中部干旱带雨水资源高效利用科技示范推广项目”并予以资金支持</w:t>
      </w:r>
      <w:r>
        <w:rPr>
          <w:rStyle w:val="34"/>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2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1"/>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1"/>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1"/>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1"/>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1"/>
        <w:rPr>
          <w:rStyle w:val="34"/>
          <w:rFonts w:ascii="Times New Roman" w:hAnsi="Times New Roman" w:eastAsia="仿宋_GB2312"/>
          <w:color w:val="000000" w:themeColor="text1"/>
          <w:sz w:val="32"/>
          <w:szCs w:val="32"/>
          <w14:textFill>
            <w14:solidFill>
              <w14:schemeClr w14:val="tx1"/>
            </w14:solidFill>
          </w14:textFill>
        </w:rPr>
      </w:pPr>
    </w:p>
    <w:p>
      <w:pPr>
        <w:pStyle w:val="10"/>
        <w:rPr>
          <w:rStyle w:val="34"/>
          <w:rFonts w:ascii="Times New Roman" w:hAnsi="Times New Roman" w:eastAsia="仿宋_GB2312"/>
          <w:color w:val="000000" w:themeColor="text1"/>
          <w:sz w:val="32"/>
          <w:szCs w:val="32"/>
          <w14:textFill>
            <w14:solidFill>
              <w14:schemeClr w14:val="tx1"/>
            </w14:solidFill>
          </w14:textFill>
        </w:rPr>
      </w:pPr>
    </w:p>
    <w:p>
      <w:pPr>
        <w:pStyle w:val="11"/>
        <w:rPr>
          <w:rStyle w:val="34"/>
          <w:rFonts w:ascii="Times New Roman" w:hAnsi="Times New Roman" w:eastAsia="仿宋_GB2312"/>
          <w:color w:val="000000" w:themeColor="text1"/>
          <w:sz w:val="32"/>
          <w:szCs w:val="32"/>
          <w14:textFill>
            <w14:solidFill>
              <w14:schemeClr w14:val="tx1"/>
            </w14:solidFill>
          </w14:textFill>
        </w:rPr>
      </w:pPr>
    </w:p>
    <w:p>
      <w:pPr>
        <w:pStyle w:val="10"/>
        <w:ind w:left="0" w:leftChars="0" w:firstLine="0" w:firstLineChars="0"/>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tabs>
          <w:tab w:val="left" w:pos="5670"/>
        </w:tabs>
        <w:kinsoku/>
        <w:wordWrap/>
        <w:overflowPunct w:val="0"/>
        <w:topLinePunct w:val="0"/>
        <w:autoSpaceDE/>
        <w:autoSpaceDN/>
        <w:bidi w:val="0"/>
        <w:adjustRightInd w:val="0"/>
        <w:snapToGrid w:val="0"/>
        <w:spacing w:line="400" w:lineRule="exact"/>
        <w:jc w:val="both"/>
        <w:textAlignment w:val="auto"/>
        <w:rPr>
          <w:rStyle w:val="34"/>
          <w:rFonts w:ascii="Times New Roman" w:hAnsi="Times New Roman" w:eastAsia="仿宋_GB2312"/>
          <w:color w:val="000000" w:themeColor="text1"/>
          <w:sz w:val="32"/>
          <w:szCs w:val="32"/>
          <w14:textFill>
            <w14:solidFill>
              <w14:schemeClr w14:val="tx1"/>
            </w14:solidFill>
          </w14:textFill>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70</w:t>
      </w:r>
      <w:r>
        <w:rPr>
          <w:rStyle w:val="34"/>
          <w:rFonts w:ascii="Times New Roman" w:hAnsi="Times New Roman" w:eastAsia="仿宋_GB2312"/>
          <w:color w:val="000000" w:themeColor="text1"/>
          <w:sz w:val="32"/>
          <w:szCs w:val="32"/>
          <w14:textFill>
            <w14:solidFill>
              <w14:schemeClr w14:val="tx1"/>
            </w14:solidFill>
          </w14:textFill>
        </w:rPr>
        <w:t>号【建议】</w:t>
      </w:r>
    </w:p>
    <w:p>
      <w:pPr>
        <w:keepNext w:val="0"/>
        <w:keepLines w:val="0"/>
        <w:pageBreakBefore w:val="0"/>
        <w:widowControl w:val="0"/>
        <w:tabs>
          <w:tab w:val="left" w:pos="5670"/>
        </w:tabs>
        <w:kinsoku/>
        <w:wordWrap/>
        <w:overflowPunct w:val="0"/>
        <w:topLinePunct w:val="0"/>
        <w:autoSpaceDE/>
        <w:autoSpaceDN/>
        <w:bidi w:val="0"/>
        <w:adjustRightInd w:val="0"/>
        <w:snapToGrid w:val="0"/>
        <w:spacing w:line="400" w:lineRule="exact"/>
        <w:jc w:val="center"/>
        <w:textAlignment w:val="auto"/>
        <w:rPr>
          <w:rStyle w:val="34"/>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tabs>
          <w:tab w:val="left" w:pos="5670"/>
        </w:tabs>
        <w:kinsoku/>
        <w:wordWrap/>
        <w:overflowPunct w:val="0"/>
        <w:topLinePunct w:val="0"/>
        <w:autoSpaceDE/>
        <w:autoSpaceDN/>
        <w:bidi w:val="0"/>
        <w:adjustRightInd w:val="0"/>
        <w:snapToGrid w:val="0"/>
        <w:spacing w:line="50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关于支持实</w:t>
      </w:r>
      <w:r>
        <w:rPr>
          <w:rFonts w:hint="eastAsia" w:ascii="方正小标宋简体" w:hAnsi="方正小标宋简体" w:eastAsia="方正小标宋简体" w:cs="方正小标宋简体"/>
          <w:sz w:val="44"/>
          <w:szCs w:val="44"/>
        </w:rPr>
        <w:t>施“西节东用”高</w:t>
      </w:r>
      <w:r>
        <w:rPr>
          <w:rFonts w:ascii="Times New Roman" w:hAnsi="Times New Roman" w:eastAsia="方正小标宋简体"/>
          <w:sz w:val="44"/>
          <w:szCs w:val="44"/>
        </w:rPr>
        <w:t>效</w:t>
      </w:r>
    </w:p>
    <w:p>
      <w:pPr>
        <w:keepNext w:val="0"/>
        <w:keepLines w:val="0"/>
        <w:pageBreakBefore w:val="0"/>
        <w:widowControl w:val="0"/>
        <w:tabs>
          <w:tab w:val="left" w:pos="5670"/>
        </w:tabs>
        <w:kinsoku/>
        <w:wordWrap/>
        <w:overflowPunct w:val="0"/>
        <w:topLinePunct w:val="0"/>
        <w:autoSpaceDE/>
        <w:autoSpaceDN/>
        <w:bidi w:val="0"/>
        <w:adjustRightInd w:val="0"/>
        <w:snapToGrid w:val="0"/>
        <w:spacing w:line="50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节水工程的建议</w:t>
      </w:r>
    </w:p>
    <w:p>
      <w:pPr>
        <w:pStyle w:val="2"/>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Times New Roman" w:hAnsi="Times New Roman" w:eastAsia="黑体"/>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0"/>
        <w:textAlignment w:val="auto"/>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石彦玉（同心县水务局               13895501222）</w:t>
      </w:r>
    </w:p>
    <w:p>
      <w:pPr>
        <w:pStyle w:val="3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ascii="Times New Roman" w:hAnsi="Times New Roman" w:eastAsia="仿宋_GB2312"/>
          <w:sz w:val="32"/>
          <w:szCs w:val="32"/>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杨占雄（</w:t>
      </w:r>
      <w:r>
        <w:rPr>
          <w:rFonts w:hint="eastAsia" w:cs="Times New Roman"/>
          <w:kern w:val="2"/>
          <w:sz w:val="32"/>
          <w:szCs w:val="32"/>
          <w:lang w:val="en-US" w:eastAsia="zh-CN" w:bidi="ar-SA"/>
        </w:rPr>
        <w:t>同</w:t>
      </w:r>
      <w:r>
        <w:rPr>
          <w:rFonts w:hint="eastAsia" w:ascii="Times New Roman" w:hAnsi="Times New Roman" w:eastAsia="仿宋_GB2312" w:cs="Times New Roman"/>
          <w:kern w:val="2"/>
          <w:sz w:val="32"/>
          <w:szCs w:val="32"/>
          <w:lang w:val="en-US" w:eastAsia="zh-CN" w:bidi="ar-SA"/>
        </w:rPr>
        <w:t>心县石狮开发区边桥村</w:t>
      </w:r>
      <w:r>
        <w:rPr>
          <w:rFonts w:hint="eastAsia" w:ascii="Times New Roman" w:hAnsi="Times New Roman" w:cs="Times New Roman"/>
          <w:kern w:val="2"/>
          <w:sz w:val="32"/>
          <w:szCs w:val="32"/>
          <w:lang w:val="en-US" w:eastAsia="zh-CN" w:bidi="ar-SA"/>
        </w:rPr>
        <w:t xml:space="preserve">   </w:t>
      </w: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13895205567）</w:t>
      </w:r>
    </w:p>
    <w:p>
      <w:pPr>
        <w:keepNext w:val="0"/>
        <w:keepLines w:val="0"/>
        <w:pageBreakBefore w:val="0"/>
        <w:widowControl w:val="0"/>
        <w:kinsoku/>
        <w:wordWrap/>
        <w:overflowPunct w:val="0"/>
        <w:topLinePunct w:val="0"/>
        <w:autoSpaceDE/>
        <w:autoSpaceDN/>
        <w:bidi w:val="0"/>
        <w:adjustRightInd w:val="0"/>
        <w:snapToGrid w:val="0"/>
        <w:spacing w:line="540" w:lineRule="exact"/>
        <w:textAlignment w:val="auto"/>
        <w:rPr>
          <w:rFonts w:ascii="Times New Roman" w:hAnsi="Times New Roman" w:eastAsia="仿宋_GB2312"/>
          <w:sz w:val="32"/>
          <w:szCs w:val="32"/>
        </w:rPr>
      </w:pPr>
      <w:r>
        <w:rPr>
          <w:rFonts w:hint="eastAsia" w:ascii="Times New Roman" w:hAnsi="Times New Roman" w:eastAsia="黑体"/>
          <w:sz w:val="32"/>
          <w:szCs w:val="32"/>
          <w:lang w:eastAsia="zh-CN"/>
        </w:rPr>
        <w:t>内</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lang w:eastAsia="zh-CN"/>
        </w:rPr>
        <w:t>容</w:t>
      </w:r>
      <w:r>
        <w:rPr>
          <w:rFonts w:ascii="Times New Roman" w:hAnsi="Times New Roman" w:eastAsia="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我县现有耕地145.8万亩，其中，旱耕地96.9万亩（主要分布于东部旱作塬区），水浇地48.9万亩（主要分布于西部扬黄灌区），农业灌溉用水占全县用水量的80%以上。为实现农业用水效益最大化，持续提高水资源集约节约利用水平，我县计划“十四五”期间，实施“西节东用”高效节水工程，在西部扬黄灌区发展高效节水灌溉46.83万亩，节约水指标3000万方，用于东部旱作区节水灌溉，提升全县农业发展效益。</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2023年，我县计划在韦州镇、王团镇、豫海镇、兴隆乡、马高庄乡发展高效节水灌溉共10.37万亩，概算投资4亿元，项目建成后可年新增节水能力700多万方；在田老庄乡实施高效节水供水工程，概算投资2.2亿元，项目建成后，利用灌区扬黄灌区已节约水指标，发展旱改水高效节水灌溉4.5万亩，年新增粮食产能1.58万吨，直接经济效益4700万元。</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Times New Roman" w:hAnsi="Times New Roman" w:eastAsia="黑体"/>
          <w:sz w:val="32"/>
          <w:szCs w:val="32"/>
        </w:rPr>
      </w:pPr>
      <w:r>
        <w:rPr>
          <w:rFonts w:ascii="Times New Roman" w:hAnsi="Times New Roman" w:eastAsia="黑体"/>
          <w:sz w:val="32"/>
          <w:szCs w:val="32"/>
        </w:rPr>
        <w:t>解决办法：</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Times New Roman" w:hAnsi="Times New Roman" w:eastAsia="仿宋_GB2312"/>
          <w:sz w:val="32"/>
          <w:szCs w:val="32"/>
        </w:rPr>
      </w:pPr>
      <w:r>
        <w:rPr>
          <w:rFonts w:hint="eastAsia" w:ascii="Times New Roman" w:hAnsi="Times New Roman" w:eastAsia="黑体"/>
          <w:sz w:val="32"/>
          <w:szCs w:val="32"/>
          <w:lang w:val="en-US" w:eastAsia="zh-CN"/>
        </w:rPr>
        <w:t xml:space="preserve">    </w:t>
      </w:r>
      <w:r>
        <w:rPr>
          <w:rFonts w:ascii="Times New Roman" w:hAnsi="Times New Roman" w:eastAsia="仿宋_GB2312"/>
          <w:sz w:val="32"/>
          <w:szCs w:val="36"/>
        </w:rPr>
        <w:t>建议</w:t>
      </w:r>
      <w:r>
        <w:rPr>
          <w:rFonts w:ascii="Times New Roman" w:hAnsi="Times New Roman" w:eastAsia="仿宋_GB2312"/>
          <w:sz w:val="32"/>
          <w:szCs w:val="32"/>
        </w:rPr>
        <w:t>支持我县实施“西节东用”高效节水工程，帮助我县完成2023年10.37万亩高效节水灌溉建设任务。</w:t>
      </w:r>
    </w:p>
    <w:p>
      <w:pPr>
        <w:pStyle w:val="4"/>
        <w:rPr>
          <w:rStyle w:val="34"/>
          <w:rFonts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Style w:val="34"/>
          <w:rFonts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第</w:t>
      </w:r>
      <w:r>
        <w:rPr>
          <w:rStyle w:val="34"/>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71</w:t>
      </w:r>
      <w:r>
        <w:rPr>
          <w:rStyle w:val="34"/>
          <w:rFonts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号【建议】</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关于支持同心县创建自治区级全域</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旅游示范县的建议</w:t>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顾永存（同心县豫海镇博物馆         18995345699）</w:t>
      </w:r>
    </w:p>
    <w:p>
      <w:pPr>
        <w:pStyle w:val="32"/>
        <w:spacing w:line="580" w:lineRule="exact"/>
        <w:ind w:left="0" w:leftChars="0" w:firstLine="0" w:firstLineChars="0"/>
        <w:rPr>
          <w:rFonts w:ascii="仿宋_GB2312" w:hAnsi="仿宋_GB2312" w:eastAsia="仿宋_GB2312" w:cs="仿宋_GB2312"/>
          <w:sz w:val="32"/>
          <w:szCs w:val="32"/>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马卫萍（同心县住建局绿化服务中</w:t>
      </w:r>
      <w:r>
        <w:rPr>
          <w:rFonts w:hint="eastAsia" w:cs="Times New Roman"/>
          <w:kern w:val="2"/>
          <w:sz w:val="32"/>
          <w:szCs w:val="32"/>
          <w:lang w:val="en-US" w:eastAsia="zh-CN" w:bidi="ar-SA"/>
        </w:rPr>
        <w:t>心</w:t>
      </w:r>
      <w:r>
        <w:rPr>
          <w:rFonts w:hint="eastAsia" w:ascii="Times New Roman" w:hAnsi="Times New Roman"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13709552358）</w:t>
      </w:r>
    </w:p>
    <w:p>
      <w:pPr>
        <w:spacing w:line="580" w:lineRule="exact"/>
        <w:rPr>
          <w:rFonts w:hint="eastAsia" w:ascii="黑体" w:hAnsi="黑体" w:eastAsia="黑体" w:cs="黑体"/>
          <w:sz w:val="32"/>
          <w:szCs w:val="32"/>
        </w:rPr>
      </w:pPr>
      <w:r>
        <w:rPr>
          <w:rFonts w:hint="eastAsia" w:ascii="黑体" w:hAnsi="黑体" w:eastAsia="黑体" w:cs="黑体"/>
          <w:sz w:val="32"/>
          <w:szCs w:val="32"/>
          <w:lang w:eastAsia="zh-CN"/>
        </w:rPr>
        <w:t>内</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容</w:t>
      </w:r>
      <w:r>
        <w:rPr>
          <w:rFonts w:hint="eastAsia" w:ascii="黑体" w:hAnsi="黑体" w:eastAsia="黑体" w:cs="黑体"/>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同心县属于革命老区，红色旅游资源丰富。近年来，同心县立足资源优势，坚决落实先行区建设要求，深入挖掘“红、绿、古”特色旅游资源，加快构建“一心、两纵、三横”全域旅游发展新格局，全力推进文化旅游村产业高质量发展，着力提升“红色旅游·魅力旱塬”旅游品牌形象，努力将文化旅游业打造为乡村振兴的支柱产业。为此，同心县在政策保障、体制机制、公共服务及市场影响等方面做了大量工作，但仍存在一些困难和问题。</w:t>
      </w:r>
      <w:r>
        <w:rPr>
          <w:rFonts w:ascii="Times New Roman" w:hAnsi="Times New Roman" w:eastAsia="仿宋_GB2312"/>
          <w:b/>
          <w:bCs/>
          <w:sz w:val="32"/>
          <w:szCs w:val="32"/>
        </w:rPr>
        <w:t>一是旅游景区过少且等级不高。</w:t>
      </w:r>
      <w:r>
        <w:rPr>
          <w:rFonts w:ascii="Times New Roman" w:hAnsi="Times New Roman" w:eastAsia="仿宋_GB2312"/>
          <w:sz w:val="32"/>
          <w:szCs w:val="32"/>
        </w:rPr>
        <w:t>目前除红军西征纪念园1家4A级景区以外，全县再没有国家A级旅游景区，景点开发程度低，吸引力不强，亟需启动国家A级景区创建工作。</w:t>
      </w:r>
      <w:r>
        <w:rPr>
          <w:rFonts w:ascii="Times New Roman" w:hAnsi="Times New Roman" w:eastAsia="仿宋_GB2312"/>
          <w:b/>
          <w:bCs/>
          <w:sz w:val="32"/>
          <w:szCs w:val="32"/>
        </w:rPr>
        <w:t>二是旅游基础配套较为薄弱。</w:t>
      </w:r>
      <w:r>
        <w:rPr>
          <w:rFonts w:ascii="Times New Roman" w:hAnsi="Times New Roman" w:eastAsia="仿宋_GB2312"/>
          <w:sz w:val="32"/>
          <w:szCs w:val="32"/>
        </w:rPr>
        <w:t>2021年启动的同心县红军西征纪念园A级景区提升工程、同心县红军西征纪念馆改造提升项目、下马关古城（瓮城）保护修缮项目、康济寺塔遗址公园、长城国家文化公园等基础设施建设项目资金缺口较大，实施难度较大。</w:t>
      </w:r>
      <w:r>
        <w:rPr>
          <w:rFonts w:ascii="Times New Roman" w:hAnsi="Times New Roman" w:eastAsia="仿宋_GB2312"/>
          <w:b/>
          <w:bCs/>
          <w:sz w:val="32"/>
          <w:szCs w:val="32"/>
        </w:rPr>
        <w:t>三是红色文化遗迹保护利用工作缺乏项目支持。</w:t>
      </w:r>
      <w:r>
        <w:rPr>
          <w:rFonts w:ascii="Times New Roman" w:hAnsi="Times New Roman" w:eastAsia="仿宋_GB2312"/>
          <w:sz w:val="32"/>
          <w:szCs w:val="32"/>
        </w:rPr>
        <w:t>全县红色文化遗迹保护碑、界桩、围栏、木栈道等基础设施配套及北堡子、杨家堡子、新庄滩老堡子等5个红色文化遗迹的保护利用工作尚未有落地项目支持。</w:t>
      </w:r>
    </w:p>
    <w:p>
      <w:pPr>
        <w:adjustRightInd w:val="0"/>
        <w:snapToGrid w:val="0"/>
        <w:spacing w:line="560" w:lineRule="exact"/>
        <w:rPr>
          <w:rFonts w:ascii="Times New Roman" w:hAnsi="Times New Roman" w:eastAsia="黑体"/>
          <w:sz w:val="32"/>
          <w:szCs w:val="32"/>
        </w:rPr>
      </w:pPr>
      <w:r>
        <w:rPr>
          <w:rFonts w:ascii="Times New Roman" w:hAnsi="Times New Roman" w:eastAsia="黑体"/>
          <w:sz w:val="32"/>
          <w:szCs w:val="32"/>
        </w:rPr>
        <w:t>解决办法：</w:t>
      </w:r>
    </w:p>
    <w:p>
      <w:pPr>
        <w:adjustRightInd w:val="0"/>
        <w:snapToGrid w:val="0"/>
        <w:spacing w:line="560" w:lineRule="exact"/>
        <w:rPr>
          <w:rFonts w:ascii="Times New Roman" w:hAnsi="Times New Roman" w:eastAsia="仿宋_GB2312"/>
          <w:sz w:val="32"/>
          <w:szCs w:val="32"/>
        </w:rPr>
      </w:pPr>
      <w:r>
        <w:rPr>
          <w:rFonts w:hint="eastAsia" w:ascii="Times New Roman" w:hAnsi="Times New Roman" w:eastAsia="黑体"/>
          <w:sz w:val="32"/>
          <w:szCs w:val="32"/>
          <w:lang w:val="en-US" w:eastAsia="zh-CN"/>
        </w:rPr>
        <w:t xml:space="preserve">    </w:t>
      </w:r>
      <w:r>
        <w:rPr>
          <w:rFonts w:ascii="Times New Roman" w:hAnsi="Times New Roman" w:eastAsia="仿宋_GB2312"/>
          <w:sz w:val="32"/>
          <w:szCs w:val="32"/>
        </w:rPr>
        <w:t>建议</w:t>
      </w:r>
      <w:r>
        <w:rPr>
          <w:rFonts w:hint="eastAsia" w:ascii="Times New Roman" w:hAnsi="Times New Roman" w:eastAsia="仿宋_GB2312"/>
          <w:sz w:val="32"/>
          <w:szCs w:val="32"/>
        </w:rPr>
        <w:t>支持</w:t>
      </w:r>
      <w:r>
        <w:rPr>
          <w:rFonts w:ascii="Times New Roman" w:hAnsi="Times New Roman" w:eastAsia="仿宋_GB2312"/>
          <w:sz w:val="32"/>
          <w:szCs w:val="32"/>
        </w:rPr>
        <w:t>我县</w:t>
      </w:r>
      <w:r>
        <w:rPr>
          <w:rFonts w:hint="eastAsia" w:ascii="Times New Roman" w:hAnsi="Times New Roman" w:eastAsia="仿宋_GB2312"/>
          <w:sz w:val="32"/>
          <w:szCs w:val="32"/>
        </w:rPr>
        <w:t>进行</w:t>
      </w:r>
      <w:r>
        <w:rPr>
          <w:rFonts w:ascii="Times New Roman" w:hAnsi="Times New Roman" w:eastAsia="仿宋_GB2312"/>
          <w:sz w:val="32"/>
          <w:szCs w:val="32"/>
        </w:rPr>
        <w:t>景区基础设施建设及各业态配套设施建设，帮助我县提升文化旅游产业发展水平。</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22"/>
        </w:rPr>
        <w:br w:type="page"/>
      </w:r>
    </w:p>
    <w:p>
      <w:pPr>
        <w:spacing w:line="580" w:lineRule="exact"/>
        <w:jc w:val="both"/>
        <w:rPr>
          <w:rFonts w:ascii="方正小标宋简体" w:hAnsi="方正小标宋简体" w:eastAsia="方正小标宋简体" w:cs="方正小标宋简体"/>
          <w:sz w:val="44"/>
          <w:szCs w:val="44"/>
        </w:rPr>
      </w:pPr>
      <w:r>
        <w:rPr>
          <w:rStyle w:val="34"/>
          <w:rFonts w:ascii="Times New Roman" w:hAnsi="Times New Roman" w:eastAsia="仿宋_GB2312"/>
          <w:color w:val="000000" w:themeColor="text1"/>
          <w:sz w:val="32"/>
          <w:szCs w:val="32"/>
          <w14:textFill>
            <w14:solidFill>
              <w14:schemeClr w14:val="tx1"/>
            </w14:solidFill>
          </w14:textFill>
        </w:rPr>
        <w:t>第</w:t>
      </w:r>
      <w:r>
        <w:rPr>
          <w:rStyle w:val="34"/>
          <w:rFonts w:hint="eastAsia" w:ascii="Times New Roman" w:hAnsi="Times New Roman" w:eastAsia="仿宋_GB2312"/>
          <w:color w:val="000000" w:themeColor="text1"/>
          <w:sz w:val="32"/>
          <w:szCs w:val="32"/>
          <w:lang w:val="en-US" w:eastAsia="zh-CN"/>
          <w14:textFill>
            <w14:solidFill>
              <w14:schemeClr w14:val="tx1"/>
            </w14:solidFill>
          </w14:textFill>
        </w:rPr>
        <w:t>72</w:t>
      </w:r>
      <w:r>
        <w:rPr>
          <w:rStyle w:val="34"/>
          <w:rFonts w:ascii="Times New Roman" w:hAnsi="Times New Roman" w:eastAsia="仿宋_GB2312"/>
          <w:color w:val="000000" w:themeColor="text1"/>
          <w:sz w:val="32"/>
          <w:szCs w:val="32"/>
          <w14:textFill>
            <w14:solidFill>
              <w14:schemeClr w14:val="tx1"/>
            </w14:solidFill>
          </w14:textFill>
        </w:rPr>
        <w:t>号【建议】</w: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关于支持实施同心县“互联网+城乡供水”</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项目中部水源连通工程的建议</w:t>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石彦玉（同心县水务局               13895501222）</w:t>
      </w:r>
    </w:p>
    <w:p>
      <w:pPr>
        <w:pStyle w:val="32"/>
        <w:spacing w:line="580" w:lineRule="exact"/>
        <w:ind w:left="0" w:leftChars="0" w:firstLine="0" w:firstLineChars="0"/>
        <w:rPr>
          <w:rFonts w:ascii="仿宋_GB2312" w:hAnsi="仿宋_GB2312" w:eastAsia="仿宋_GB2312" w:cs="仿宋_GB2312"/>
          <w:sz w:val="32"/>
          <w:szCs w:val="32"/>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马  强（宁夏水投中源水务有限公司</w:t>
      </w:r>
      <w:r>
        <w:rPr>
          <w:rFonts w:hint="eastAsia" w:cs="Times New Roman"/>
          <w:kern w:val="2"/>
          <w:sz w:val="32"/>
          <w:szCs w:val="32"/>
          <w:lang w:val="en-US" w:eastAsia="zh-CN" w:bidi="ar-SA"/>
        </w:rPr>
        <w:t xml:space="preserve"> </w:t>
      </w:r>
      <w:r>
        <w:rPr>
          <w:rFonts w:hint="eastAsia" w:ascii="Times New Roman" w:hAnsi="Times New Roman"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13995434199）</w:t>
      </w:r>
    </w:p>
    <w:p>
      <w:pPr>
        <w:spacing w:line="580" w:lineRule="exact"/>
        <w:rPr>
          <w:rFonts w:hint="eastAsia" w:ascii="黑体" w:hAnsi="黑体" w:eastAsia="黑体" w:cs="黑体"/>
          <w:sz w:val="32"/>
          <w:szCs w:val="32"/>
        </w:rPr>
      </w:pPr>
      <w:r>
        <w:rPr>
          <w:rFonts w:hint="eastAsia" w:ascii="黑体" w:hAnsi="黑体" w:eastAsia="黑体" w:cs="黑体"/>
          <w:sz w:val="32"/>
          <w:szCs w:val="32"/>
          <w:lang w:eastAsia="zh-CN"/>
        </w:rPr>
        <w:t>内</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容</w:t>
      </w:r>
      <w:r>
        <w:rPr>
          <w:rFonts w:hint="eastAsia" w:ascii="黑体" w:hAnsi="黑体" w:eastAsia="黑体" w:cs="黑体"/>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社会经济的快速发展和城乡一体化进程的加快，同心县水资源供需矛盾日益加剧，且水质不达标，供水安全无法保障，通过实施清水河城乡供水工程，连通中西部供水管网，对全面推进“互联网+城乡供水”工程数字化改革、优化区域水资源配置、提升供水服务能力和水平、提升城乡供水安全保障和构建节水型社会具有重要的社会意义，将从根本上改善项目区群众安全饮水状况及生产条件，提高农民生活水平。</w:t>
      </w:r>
    </w:p>
    <w:p>
      <w:pPr>
        <w:spacing w:line="580" w:lineRule="exact"/>
        <w:rPr>
          <w:rFonts w:ascii="Times New Roman" w:hAnsi="Times New Roman" w:eastAsia="黑体"/>
          <w:sz w:val="32"/>
          <w:szCs w:val="32"/>
        </w:rPr>
      </w:pPr>
      <w:r>
        <w:rPr>
          <w:rFonts w:ascii="Times New Roman" w:hAnsi="Times New Roman" w:eastAsia="黑体"/>
          <w:sz w:val="32"/>
          <w:szCs w:val="32"/>
        </w:rPr>
        <w:t>解决办法：</w:t>
      </w:r>
    </w:p>
    <w:p>
      <w:pPr>
        <w:spacing w:line="580" w:lineRule="exact"/>
        <w:rPr>
          <w:rFonts w:ascii="Times New Roman" w:hAnsi="Times New Roman" w:eastAsia="仿宋_GB2312"/>
          <w:sz w:val="32"/>
          <w:szCs w:val="32"/>
        </w:rPr>
      </w:pPr>
      <w:r>
        <w:rPr>
          <w:rFonts w:hint="eastAsia" w:ascii="Times New Roman" w:hAnsi="Times New Roman" w:eastAsia="黑体"/>
          <w:sz w:val="32"/>
          <w:szCs w:val="32"/>
          <w:lang w:val="en-US" w:eastAsia="zh-CN"/>
        </w:rPr>
        <w:t xml:space="preserve">    </w:t>
      </w:r>
      <w:r>
        <w:rPr>
          <w:rFonts w:hint="eastAsia" w:ascii="Times New Roman" w:hAnsi="Times New Roman" w:eastAsia="仿宋_GB2312"/>
          <w:sz w:val="32"/>
          <w:szCs w:val="32"/>
        </w:rPr>
        <w:t>建议在充分利用现有清水河流域城乡供水工程的基础上，对同心县中部农村人饮工程进行水源替换，促进同心县城乡供水投建管服协同高效可持续发展，确保早日建成发挥效益</w:t>
      </w:r>
      <w:r>
        <w:rPr>
          <w:rFonts w:ascii="Times New Roman" w:hAnsi="Times New Roman" w:eastAsia="仿宋_GB2312"/>
          <w:sz w:val="32"/>
          <w:szCs w:val="32"/>
        </w:rPr>
        <w:t>。</w:t>
      </w:r>
    </w:p>
    <w:p>
      <w:pPr>
        <w:pStyle w:val="57"/>
        <w:adjustRightInd w:val="0"/>
        <w:snapToGrid w:val="0"/>
        <w:spacing w:after="0" w:line="560" w:lineRule="exact"/>
        <w:ind w:left="0" w:leftChars="0" w:firstLine="0" w:firstLineChars="0"/>
        <w:rPr>
          <w:rFonts w:hint="eastAsia" w:ascii="Times New Roman" w:hAnsi="Times New Roman" w:eastAsia="仿宋_GB2312"/>
          <w:spacing w:val="-6"/>
          <w:sz w:val="32"/>
          <w:szCs w:val="32"/>
        </w:rPr>
      </w:pPr>
    </w:p>
    <w:p>
      <w:pPr>
        <w:pStyle w:val="4"/>
        <w:rPr>
          <w:rFonts w:ascii="Times New Roman" w:hAnsi="Times New Roman" w:eastAsia="方正小标宋简体"/>
          <w:sz w:val="44"/>
          <w:szCs w:val="44"/>
        </w:rPr>
      </w:pPr>
      <w:r>
        <w:rPr>
          <w:rStyle w:val="34"/>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第73号【建议】</w:t>
      </w:r>
    </w:p>
    <w:p>
      <w:pPr>
        <w:adjustRightInd w:val="0"/>
        <w:snapToGrid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w:t>
      </w:r>
      <w:r>
        <w:rPr>
          <w:rFonts w:hint="eastAsia" w:ascii="Times New Roman" w:hAnsi="Times New Roman" w:eastAsia="方正小标宋简体"/>
          <w:sz w:val="44"/>
          <w:szCs w:val="44"/>
        </w:rPr>
        <w:t>支持</w:t>
      </w:r>
      <w:bookmarkStart w:id="55" w:name="_Hlk121405983"/>
      <w:r>
        <w:rPr>
          <w:rFonts w:hint="eastAsia" w:ascii="Times New Roman" w:hAnsi="Times New Roman" w:eastAsia="方正小标宋简体"/>
          <w:sz w:val="44"/>
          <w:szCs w:val="44"/>
        </w:rPr>
        <w:t>移民村大力发展肉牛养殖业</w:t>
      </w:r>
      <w:bookmarkEnd w:id="55"/>
      <w:r>
        <w:rPr>
          <w:rFonts w:ascii="Times New Roman" w:hAnsi="Times New Roman" w:eastAsia="方正小标宋简体"/>
          <w:sz w:val="44"/>
          <w:szCs w:val="44"/>
        </w:rPr>
        <w:t>的建议</w:t>
      </w:r>
    </w:p>
    <w:p>
      <w:pPr>
        <w:pStyle w:val="2"/>
        <w:ind w:firstLine="0"/>
        <w:rPr>
          <w:rFonts w:hint="eastAsia" w:ascii="Times New Roman" w:hAnsi="Times New Roman" w:eastAsia="黑体"/>
          <w:color w:val="000000"/>
          <w:sz w:val="32"/>
          <w:szCs w:val="32"/>
        </w:rPr>
      </w:pPr>
    </w:p>
    <w:p>
      <w:pPr>
        <w:pStyle w:val="2"/>
        <w:ind w:firstLine="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sz w:val="32"/>
          <w:szCs w:val="32"/>
        </w:rPr>
        <w:t>提案人</w:t>
      </w:r>
      <w:r>
        <w:rPr>
          <w:rFonts w:ascii="Times New Roman" w:hAnsi="Times New Roman" w:eastAsia="黑体"/>
          <w:color w:val="000000"/>
          <w:sz w:val="32"/>
          <w:szCs w:val="32"/>
        </w:rPr>
        <w:t>：</w:t>
      </w:r>
    </w:p>
    <w:p>
      <w:pPr>
        <w:pStyle w:val="21"/>
        <w:spacing w:after="0" w:line="580" w:lineRule="exac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杨  明（同心县下马关镇人民政府     13519551990）</w:t>
      </w:r>
    </w:p>
    <w:p>
      <w:pPr>
        <w:pStyle w:val="32"/>
        <w:spacing w:line="580" w:lineRule="exact"/>
        <w:ind w:left="0" w:leftChars="0" w:firstLine="0" w:firstLineChars="0"/>
        <w:rPr>
          <w:rFonts w:ascii="Times New Roman" w:hAnsi="Times New Roman" w:eastAsia="仿宋_GB2312"/>
          <w:sz w:val="32"/>
          <w:szCs w:val="32"/>
        </w:rPr>
      </w:pP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张彦凤（同心县下马关镇赵家庙村</w:t>
      </w:r>
      <w:r>
        <w:rPr>
          <w:rFonts w:hint="eastAsia" w:ascii="Times New Roman" w:hAnsi="Times New Roman"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15595453497）</w:t>
      </w:r>
    </w:p>
    <w:p>
      <w:pPr>
        <w:overflowPunct w:val="0"/>
        <w:adjustRightInd w:val="0"/>
        <w:snapToGrid w:val="0"/>
        <w:spacing w:line="560" w:lineRule="exact"/>
        <w:rPr>
          <w:rFonts w:ascii="Times New Roman" w:hAnsi="Times New Roman" w:eastAsia="仿宋_GB2312"/>
          <w:sz w:val="32"/>
          <w:szCs w:val="32"/>
        </w:rPr>
      </w:pPr>
      <w:r>
        <w:rPr>
          <w:rFonts w:hint="eastAsia" w:ascii="Times New Roman" w:hAnsi="Times New Roman" w:eastAsia="黑体"/>
          <w:sz w:val="32"/>
          <w:szCs w:val="32"/>
          <w:lang w:eastAsia="zh-CN"/>
        </w:rPr>
        <w:t>内</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lang w:eastAsia="zh-CN"/>
        </w:rPr>
        <w:t>容</w:t>
      </w:r>
      <w:r>
        <w:rPr>
          <w:rFonts w:ascii="Times New Roman" w:hAnsi="Times New Roman" w:eastAsia="仿宋_GB2312"/>
          <w:sz w:val="32"/>
          <w:szCs w:val="32"/>
        </w:rPr>
        <w:t>：</w:t>
      </w:r>
    </w:p>
    <w:p>
      <w:pPr>
        <w:overflowPunct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下马关镇等乡镇是我县移民搬迁相对集中区。近年来，县委、政府积极落实各项移民后续扶持政策，但移民耕地偏少，农业种植业收入偏低始终没有得到质的改变。为此，我县计划在下马关镇</w:t>
      </w:r>
      <w:r>
        <w:rPr>
          <w:rFonts w:hint="eastAsia" w:ascii="Times New Roman" w:hAnsi="Times New Roman" w:eastAsia="仿宋_GB2312"/>
          <w:sz w:val="32"/>
          <w:szCs w:val="32"/>
        </w:rPr>
        <w:t>移民村鼓励移民积极加入村集体合作社发展入园养殖产业，在原有的黑毛驴养殖基础上改造扩建万头肉羊养殖场和千头肉牛养殖园区各1座，发展肉牛养殖业，</w:t>
      </w:r>
      <w:r>
        <w:rPr>
          <w:rFonts w:ascii="Times New Roman" w:hAnsi="Times New Roman" w:eastAsia="仿宋_GB2312"/>
          <w:sz w:val="32"/>
          <w:szCs w:val="32"/>
        </w:rPr>
        <w:t>概算总投资</w:t>
      </w:r>
      <w:r>
        <w:rPr>
          <w:rFonts w:hint="eastAsia" w:ascii="Times New Roman" w:hAnsi="Times New Roman" w:eastAsia="仿宋_GB2312"/>
          <w:sz w:val="32"/>
          <w:szCs w:val="32"/>
        </w:rPr>
        <w:t>6</w:t>
      </w:r>
      <w:r>
        <w:rPr>
          <w:rFonts w:ascii="Times New Roman" w:hAnsi="Times New Roman" w:eastAsia="仿宋_GB2312"/>
          <w:sz w:val="32"/>
          <w:szCs w:val="32"/>
        </w:rPr>
        <w:t>000万元</w:t>
      </w:r>
      <w:r>
        <w:rPr>
          <w:rFonts w:hint="eastAsia" w:ascii="Times New Roman" w:hAnsi="Times New Roman" w:eastAsia="仿宋_GB2312"/>
          <w:sz w:val="32"/>
          <w:szCs w:val="32"/>
        </w:rPr>
        <w:t>。</w:t>
      </w:r>
    </w:p>
    <w:p>
      <w:pPr>
        <w:adjustRightInd w:val="0"/>
        <w:snapToGrid w:val="0"/>
        <w:spacing w:line="560" w:lineRule="exact"/>
        <w:rPr>
          <w:rFonts w:ascii="Times New Roman" w:hAnsi="Times New Roman" w:eastAsia="黑体"/>
          <w:sz w:val="32"/>
          <w:szCs w:val="32"/>
        </w:rPr>
      </w:pPr>
      <w:r>
        <w:rPr>
          <w:rFonts w:ascii="Times New Roman" w:hAnsi="Times New Roman" w:eastAsia="黑体"/>
          <w:sz w:val="32"/>
          <w:szCs w:val="32"/>
        </w:rPr>
        <w:t>解决办法：</w:t>
      </w:r>
    </w:p>
    <w:p>
      <w:pPr>
        <w:adjustRightInd w:val="0"/>
        <w:snapToGrid w:val="0"/>
        <w:spacing w:line="560" w:lineRule="exact"/>
      </w:pPr>
      <w:r>
        <w:rPr>
          <w:rFonts w:hint="eastAsia" w:ascii="Times New Roman" w:hAnsi="Times New Roman" w:eastAsia="黑体"/>
          <w:sz w:val="32"/>
          <w:szCs w:val="32"/>
          <w:lang w:val="en-US" w:eastAsia="zh-CN"/>
        </w:rPr>
        <w:t xml:space="preserve">    </w:t>
      </w:r>
      <w:r>
        <w:rPr>
          <w:rFonts w:ascii="Times New Roman" w:hAnsi="Times New Roman" w:eastAsia="仿宋_GB2312"/>
          <w:sz w:val="32"/>
          <w:szCs w:val="36"/>
        </w:rPr>
        <w:t>建议支持</w:t>
      </w:r>
      <w:r>
        <w:rPr>
          <w:rFonts w:ascii="Times New Roman" w:hAnsi="Times New Roman" w:eastAsia="仿宋_GB2312"/>
          <w:sz w:val="32"/>
          <w:szCs w:val="32"/>
        </w:rPr>
        <w:t>我县</w:t>
      </w:r>
      <w:r>
        <w:rPr>
          <w:rFonts w:hint="eastAsia" w:ascii="Times New Roman" w:hAnsi="Times New Roman" w:eastAsia="仿宋_GB2312"/>
          <w:sz w:val="32"/>
          <w:szCs w:val="32"/>
        </w:rPr>
        <w:t>移民村大力发展肉牛养殖业</w:t>
      </w:r>
      <w:r>
        <w:rPr>
          <w:rFonts w:ascii="Times New Roman" w:hAnsi="Times New Roman" w:eastAsia="仿宋_GB2312"/>
          <w:sz w:val="32"/>
          <w:szCs w:val="32"/>
        </w:rPr>
        <w:t>，确保早日建成发挥效益。</w:t>
      </w:r>
    </w:p>
    <w:p/>
    <w:p>
      <w:pPr>
        <w:pStyle w:val="4"/>
        <w:spacing w:line="560" w:lineRule="exact"/>
        <w:rPr>
          <w:rStyle w:val="34"/>
          <w:rFonts w:ascii="Times New Roman" w:hAnsi="Times New Roman" w:eastAsia="仿宋_GB2312"/>
          <w:color w:val="000000" w:themeColor="text1"/>
          <w:sz w:val="32"/>
          <w:szCs w:val="32"/>
          <w14:textFill>
            <w14:solidFill>
              <w14:schemeClr w14:val="tx1"/>
            </w14:solidFill>
          </w14:textFill>
        </w:rPr>
      </w:pPr>
    </w:p>
    <w:p>
      <w:pPr>
        <w:pStyle w:val="20"/>
        <w:keepNext w:val="0"/>
        <w:keepLines w:val="0"/>
        <w:pageBreakBefore w:val="0"/>
        <w:kinsoku/>
        <w:overflowPunct/>
        <w:topLinePunct w:val="0"/>
        <w:autoSpaceDN/>
        <w:bidi w:val="0"/>
        <w:spacing w:line="580" w:lineRule="exact"/>
        <w:rPr>
          <w:rFonts w:ascii="Times New Roman" w:hAnsi="Times New Roman"/>
          <w:color w:val="000000" w:themeColor="text1"/>
          <w14:textFill>
            <w14:solidFill>
              <w14:schemeClr w14:val="tx1"/>
            </w14:solidFill>
          </w14:textFill>
        </w:rPr>
      </w:pPr>
    </w:p>
    <w:sectPr>
      <w:footerReference r:id="rId3" w:type="default"/>
      <w:pgSz w:w="11906" w:h="16838"/>
      <w:pgMar w:top="2041" w:right="1531" w:bottom="2041" w:left="1531" w:header="851" w:footer="113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
    <w:altName w:val="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1024" behindDoc="0" locked="0" layoutInCell="1" allowOverlap="1">
              <wp:simplePos x="0" y="0"/>
              <wp:positionH relativeFrom="margin">
                <wp:posOffset>2686050</wp:posOffset>
              </wp:positionH>
              <wp:positionV relativeFrom="paragraph">
                <wp:posOffset>-212725</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- 128 -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left:211.5pt;margin-top:-16.75pt;height:144pt;width:144pt;mso-position-horizontal-relative:margin;mso-wrap-style:none;z-index:1024;mso-width-relative:page;mso-height-relative:page;" filled="f" stroked="f" coordsize="21600,21600" o:gfxdata="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Ca1bN7ZAAAACwEAAA8AAAAAAAAAAQAgAAAAOAAAAGRycy9kb3du&#10;cmV2LnhtbFBLAQIUABQAAAAIAIdO4kDBG0WlrwEAAEQDAAAOAAAAAAAAAAEAIAAAAD4BAABkcnMv&#10;ZTJvRG9jLnhtbFBLBQYAAAAABgAGAFkBAABfBQAAAAA=&#10;">
              <v:fill on="f" focussize="0,0"/>
              <v:stroke on="f"/>
              <v:imagedata o:title=""/>
              <o:lock v:ext="edit" aspectratio="f"/>
              <v:textbox inset="0mm,0mm,0mm,0mm" style="mso-fit-shape-to-text:t;">
                <w:txbxContent>
                  <w:p>
                    <w:pPr>
                      <w:pStyle w:val="17"/>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- 128 -</w:t>
                    </w:r>
                    <w:r>
                      <w:rPr>
                        <w:rFonts w:ascii="Times New Roman" w:hAnsi="Times New Roman"/>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82"/>
    <w:rsid w:val="0000708E"/>
    <w:rsid w:val="0000765A"/>
    <w:rsid w:val="00016FC9"/>
    <w:rsid w:val="00023CDD"/>
    <w:rsid w:val="0002601C"/>
    <w:rsid w:val="00036748"/>
    <w:rsid w:val="00041506"/>
    <w:rsid w:val="00045BEF"/>
    <w:rsid w:val="0005622C"/>
    <w:rsid w:val="00071B48"/>
    <w:rsid w:val="0007353F"/>
    <w:rsid w:val="000824AB"/>
    <w:rsid w:val="000960FB"/>
    <w:rsid w:val="000A0A03"/>
    <w:rsid w:val="000A0BD0"/>
    <w:rsid w:val="000A3E08"/>
    <w:rsid w:val="000A450A"/>
    <w:rsid w:val="000A489D"/>
    <w:rsid w:val="000B6FB7"/>
    <w:rsid w:val="000C2948"/>
    <w:rsid w:val="000C2B3B"/>
    <w:rsid w:val="000F2039"/>
    <w:rsid w:val="000F417B"/>
    <w:rsid w:val="00104C03"/>
    <w:rsid w:val="00121F0F"/>
    <w:rsid w:val="00125D4E"/>
    <w:rsid w:val="001265E4"/>
    <w:rsid w:val="00127C75"/>
    <w:rsid w:val="00130E9E"/>
    <w:rsid w:val="0013139A"/>
    <w:rsid w:val="00132700"/>
    <w:rsid w:val="00132DF0"/>
    <w:rsid w:val="00133653"/>
    <w:rsid w:val="00137B22"/>
    <w:rsid w:val="001440B8"/>
    <w:rsid w:val="00146795"/>
    <w:rsid w:val="00147D53"/>
    <w:rsid w:val="001566DE"/>
    <w:rsid w:val="00162F77"/>
    <w:rsid w:val="001634DB"/>
    <w:rsid w:val="00164B0C"/>
    <w:rsid w:val="00166C58"/>
    <w:rsid w:val="001673EF"/>
    <w:rsid w:val="00173874"/>
    <w:rsid w:val="001757B9"/>
    <w:rsid w:val="00177A42"/>
    <w:rsid w:val="00181A2E"/>
    <w:rsid w:val="0018708D"/>
    <w:rsid w:val="00192947"/>
    <w:rsid w:val="00192DBD"/>
    <w:rsid w:val="001A2753"/>
    <w:rsid w:val="001B01D0"/>
    <w:rsid w:val="001B0B2F"/>
    <w:rsid w:val="001B54A0"/>
    <w:rsid w:val="001C2A5B"/>
    <w:rsid w:val="001C69F3"/>
    <w:rsid w:val="001D089B"/>
    <w:rsid w:val="001E0EBE"/>
    <w:rsid w:val="001E16FB"/>
    <w:rsid w:val="001E772D"/>
    <w:rsid w:val="001E7BB4"/>
    <w:rsid w:val="001F2867"/>
    <w:rsid w:val="0020606C"/>
    <w:rsid w:val="0020751C"/>
    <w:rsid w:val="00222B72"/>
    <w:rsid w:val="0022727F"/>
    <w:rsid w:val="00230B23"/>
    <w:rsid w:val="00232E26"/>
    <w:rsid w:val="00234020"/>
    <w:rsid w:val="00247E65"/>
    <w:rsid w:val="0025692E"/>
    <w:rsid w:val="00270797"/>
    <w:rsid w:val="0027583C"/>
    <w:rsid w:val="00275861"/>
    <w:rsid w:val="00281F81"/>
    <w:rsid w:val="002838D9"/>
    <w:rsid w:val="00286E2A"/>
    <w:rsid w:val="0028720E"/>
    <w:rsid w:val="0029314C"/>
    <w:rsid w:val="002A103C"/>
    <w:rsid w:val="002B55EF"/>
    <w:rsid w:val="002C48E5"/>
    <w:rsid w:val="002C5345"/>
    <w:rsid w:val="002E4312"/>
    <w:rsid w:val="002E6555"/>
    <w:rsid w:val="002F2049"/>
    <w:rsid w:val="002F3751"/>
    <w:rsid w:val="002F3D19"/>
    <w:rsid w:val="002F56E6"/>
    <w:rsid w:val="002F5F44"/>
    <w:rsid w:val="002F66D8"/>
    <w:rsid w:val="002F6BB5"/>
    <w:rsid w:val="00304085"/>
    <w:rsid w:val="00304A88"/>
    <w:rsid w:val="0031687F"/>
    <w:rsid w:val="0032629F"/>
    <w:rsid w:val="00326C30"/>
    <w:rsid w:val="00331626"/>
    <w:rsid w:val="00345FAD"/>
    <w:rsid w:val="00352444"/>
    <w:rsid w:val="003562E8"/>
    <w:rsid w:val="00371420"/>
    <w:rsid w:val="003757CA"/>
    <w:rsid w:val="003768E7"/>
    <w:rsid w:val="00391CDE"/>
    <w:rsid w:val="003926B9"/>
    <w:rsid w:val="003B7FF2"/>
    <w:rsid w:val="003D1109"/>
    <w:rsid w:val="003D1682"/>
    <w:rsid w:val="003D2DBA"/>
    <w:rsid w:val="003E1749"/>
    <w:rsid w:val="004004E4"/>
    <w:rsid w:val="00400E7C"/>
    <w:rsid w:val="004028E4"/>
    <w:rsid w:val="00407F13"/>
    <w:rsid w:val="00411659"/>
    <w:rsid w:val="00413C8E"/>
    <w:rsid w:val="00414F25"/>
    <w:rsid w:val="00420E9E"/>
    <w:rsid w:val="0042169B"/>
    <w:rsid w:val="00430AF9"/>
    <w:rsid w:val="0045018E"/>
    <w:rsid w:val="004525AE"/>
    <w:rsid w:val="00453480"/>
    <w:rsid w:val="00462048"/>
    <w:rsid w:val="00475A14"/>
    <w:rsid w:val="00492C30"/>
    <w:rsid w:val="004B73A8"/>
    <w:rsid w:val="004B7586"/>
    <w:rsid w:val="004C19B0"/>
    <w:rsid w:val="004C3D48"/>
    <w:rsid w:val="004D5B1B"/>
    <w:rsid w:val="004E49ED"/>
    <w:rsid w:val="00500A8B"/>
    <w:rsid w:val="00502D98"/>
    <w:rsid w:val="005042E3"/>
    <w:rsid w:val="00510EFE"/>
    <w:rsid w:val="00511840"/>
    <w:rsid w:val="0051289B"/>
    <w:rsid w:val="00517BB8"/>
    <w:rsid w:val="00520EDD"/>
    <w:rsid w:val="00531418"/>
    <w:rsid w:val="00532441"/>
    <w:rsid w:val="00534BDA"/>
    <w:rsid w:val="00542597"/>
    <w:rsid w:val="005462ED"/>
    <w:rsid w:val="00546D0B"/>
    <w:rsid w:val="0055078E"/>
    <w:rsid w:val="00557F23"/>
    <w:rsid w:val="00563FD7"/>
    <w:rsid w:val="00565B87"/>
    <w:rsid w:val="005751B3"/>
    <w:rsid w:val="005805F5"/>
    <w:rsid w:val="00581A9C"/>
    <w:rsid w:val="00595B39"/>
    <w:rsid w:val="005A771E"/>
    <w:rsid w:val="005B3110"/>
    <w:rsid w:val="005B3A84"/>
    <w:rsid w:val="005D3A90"/>
    <w:rsid w:val="005D4CD5"/>
    <w:rsid w:val="005E2738"/>
    <w:rsid w:val="005E4194"/>
    <w:rsid w:val="005E4C1B"/>
    <w:rsid w:val="005F194C"/>
    <w:rsid w:val="005F7E37"/>
    <w:rsid w:val="00610679"/>
    <w:rsid w:val="00611B2F"/>
    <w:rsid w:val="00613082"/>
    <w:rsid w:val="00616508"/>
    <w:rsid w:val="00617416"/>
    <w:rsid w:val="0063188F"/>
    <w:rsid w:val="006446DC"/>
    <w:rsid w:val="00647F14"/>
    <w:rsid w:val="00654183"/>
    <w:rsid w:val="00657A66"/>
    <w:rsid w:val="00657E6C"/>
    <w:rsid w:val="00666041"/>
    <w:rsid w:val="00672D28"/>
    <w:rsid w:val="00672D66"/>
    <w:rsid w:val="00684987"/>
    <w:rsid w:val="00686565"/>
    <w:rsid w:val="00697E80"/>
    <w:rsid w:val="006A7CDA"/>
    <w:rsid w:val="006B1656"/>
    <w:rsid w:val="006B2DE0"/>
    <w:rsid w:val="006B4DB4"/>
    <w:rsid w:val="006B7E35"/>
    <w:rsid w:val="006C0A93"/>
    <w:rsid w:val="006D19E6"/>
    <w:rsid w:val="006E1F2F"/>
    <w:rsid w:val="006E31CA"/>
    <w:rsid w:val="006F0555"/>
    <w:rsid w:val="006F4556"/>
    <w:rsid w:val="006F58B9"/>
    <w:rsid w:val="00701410"/>
    <w:rsid w:val="007023A1"/>
    <w:rsid w:val="007119EF"/>
    <w:rsid w:val="00712260"/>
    <w:rsid w:val="00722160"/>
    <w:rsid w:val="00731728"/>
    <w:rsid w:val="007342AF"/>
    <w:rsid w:val="00745C18"/>
    <w:rsid w:val="00756713"/>
    <w:rsid w:val="0075786A"/>
    <w:rsid w:val="0077101A"/>
    <w:rsid w:val="0078046A"/>
    <w:rsid w:val="00782487"/>
    <w:rsid w:val="007843BF"/>
    <w:rsid w:val="00795EC3"/>
    <w:rsid w:val="007A7179"/>
    <w:rsid w:val="007A7BAC"/>
    <w:rsid w:val="007B18C2"/>
    <w:rsid w:val="007B5D4E"/>
    <w:rsid w:val="007B6EEF"/>
    <w:rsid w:val="007C50CD"/>
    <w:rsid w:val="007D1AE7"/>
    <w:rsid w:val="007D5A83"/>
    <w:rsid w:val="007D60E5"/>
    <w:rsid w:val="007E7EE8"/>
    <w:rsid w:val="007F4D12"/>
    <w:rsid w:val="007F783D"/>
    <w:rsid w:val="007F789B"/>
    <w:rsid w:val="00800837"/>
    <w:rsid w:val="00802A3D"/>
    <w:rsid w:val="00804550"/>
    <w:rsid w:val="00823A9B"/>
    <w:rsid w:val="00840E1C"/>
    <w:rsid w:val="00844EEC"/>
    <w:rsid w:val="00846B79"/>
    <w:rsid w:val="00846CA0"/>
    <w:rsid w:val="00852E32"/>
    <w:rsid w:val="0085453F"/>
    <w:rsid w:val="00857D53"/>
    <w:rsid w:val="00860BB7"/>
    <w:rsid w:val="00863F49"/>
    <w:rsid w:val="0087411D"/>
    <w:rsid w:val="00874E37"/>
    <w:rsid w:val="00880C6C"/>
    <w:rsid w:val="008829E8"/>
    <w:rsid w:val="00895D41"/>
    <w:rsid w:val="008A5BF1"/>
    <w:rsid w:val="008B0158"/>
    <w:rsid w:val="008B16E5"/>
    <w:rsid w:val="008B347D"/>
    <w:rsid w:val="008C2775"/>
    <w:rsid w:val="008E4555"/>
    <w:rsid w:val="008E5F23"/>
    <w:rsid w:val="008F3D9A"/>
    <w:rsid w:val="008F4176"/>
    <w:rsid w:val="0090185F"/>
    <w:rsid w:val="00902E41"/>
    <w:rsid w:val="00903AB4"/>
    <w:rsid w:val="009445FF"/>
    <w:rsid w:val="00946E56"/>
    <w:rsid w:val="0096741E"/>
    <w:rsid w:val="00983EB9"/>
    <w:rsid w:val="00984860"/>
    <w:rsid w:val="009856F5"/>
    <w:rsid w:val="00995181"/>
    <w:rsid w:val="009B0413"/>
    <w:rsid w:val="009B48E4"/>
    <w:rsid w:val="009B53E0"/>
    <w:rsid w:val="009C0041"/>
    <w:rsid w:val="009C537C"/>
    <w:rsid w:val="009D0A9C"/>
    <w:rsid w:val="009D23C9"/>
    <w:rsid w:val="009D3FA2"/>
    <w:rsid w:val="009D5FAE"/>
    <w:rsid w:val="009E455B"/>
    <w:rsid w:val="009E4F25"/>
    <w:rsid w:val="009F3EC4"/>
    <w:rsid w:val="009F58B1"/>
    <w:rsid w:val="009F6B35"/>
    <w:rsid w:val="00A065E5"/>
    <w:rsid w:val="00A15EE9"/>
    <w:rsid w:val="00A1701C"/>
    <w:rsid w:val="00A228F3"/>
    <w:rsid w:val="00A32FC2"/>
    <w:rsid w:val="00A35885"/>
    <w:rsid w:val="00A35A28"/>
    <w:rsid w:val="00A504AD"/>
    <w:rsid w:val="00A53CE6"/>
    <w:rsid w:val="00A77FEC"/>
    <w:rsid w:val="00A93346"/>
    <w:rsid w:val="00A936FC"/>
    <w:rsid w:val="00A93974"/>
    <w:rsid w:val="00A96153"/>
    <w:rsid w:val="00AA4C4F"/>
    <w:rsid w:val="00AB02CC"/>
    <w:rsid w:val="00AB7152"/>
    <w:rsid w:val="00AC29D1"/>
    <w:rsid w:val="00AC6794"/>
    <w:rsid w:val="00AD0A5A"/>
    <w:rsid w:val="00B124B8"/>
    <w:rsid w:val="00B212C6"/>
    <w:rsid w:val="00B273C3"/>
    <w:rsid w:val="00B33F6B"/>
    <w:rsid w:val="00B422CA"/>
    <w:rsid w:val="00B51AAC"/>
    <w:rsid w:val="00B55EDF"/>
    <w:rsid w:val="00B6018C"/>
    <w:rsid w:val="00B63DF7"/>
    <w:rsid w:val="00B778DE"/>
    <w:rsid w:val="00B77FCC"/>
    <w:rsid w:val="00B82344"/>
    <w:rsid w:val="00B907BC"/>
    <w:rsid w:val="00B92007"/>
    <w:rsid w:val="00B924CA"/>
    <w:rsid w:val="00BB318B"/>
    <w:rsid w:val="00BB3226"/>
    <w:rsid w:val="00BC1793"/>
    <w:rsid w:val="00BC1ACD"/>
    <w:rsid w:val="00BC265A"/>
    <w:rsid w:val="00BC3B03"/>
    <w:rsid w:val="00BC542D"/>
    <w:rsid w:val="00BC5A2C"/>
    <w:rsid w:val="00BD337B"/>
    <w:rsid w:val="00BD48ED"/>
    <w:rsid w:val="00BF3BC6"/>
    <w:rsid w:val="00BF466D"/>
    <w:rsid w:val="00C02E84"/>
    <w:rsid w:val="00C03CE6"/>
    <w:rsid w:val="00C041F7"/>
    <w:rsid w:val="00C416F8"/>
    <w:rsid w:val="00C427AB"/>
    <w:rsid w:val="00C44F6B"/>
    <w:rsid w:val="00C45F18"/>
    <w:rsid w:val="00C752A1"/>
    <w:rsid w:val="00C761B9"/>
    <w:rsid w:val="00C83DFF"/>
    <w:rsid w:val="00C91862"/>
    <w:rsid w:val="00C92BE2"/>
    <w:rsid w:val="00C92C4B"/>
    <w:rsid w:val="00C93939"/>
    <w:rsid w:val="00CA57AF"/>
    <w:rsid w:val="00CB48D2"/>
    <w:rsid w:val="00CB568F"/>
    <w:rsid w:val="00CC2572"/>
    <w:rsid w:val="00CC3111"/>
    <w:rsid w:val="00CD4CB2"/>
    <w:rsid w:val="00CD66D9"/>
    <w:rsid w:val="00CE0874"/>
    <w:rsid w:val="00CE216E"/>
    <w:rsid w:val="00CE7B20"/>
    <w:rsid w:val="00CF076D"/>
    <w:rsid w:val="00CF3AFD"/>
    <w:rsid w:val="00CF69CA"/>
    <w:rsid w:val="00D06DC6"/>
    <w:rsid w:val="00D1708D"/>
    <w:rsid w:val="00D17577"/>
    <w:rsid w:val="00D21875"/>
    <w:rsid w:val="00D23ECD"/>
    <w:rsid w:val="00D3139C"/>
    <w:rsid w:val="00D40074"/>
    <w:rsid w:val="00D44ED8"/>
    <w:rsid w:val="00D53781"/>
    <w:rsid w:val="00D55F77"/>
    <w:rsid w:val="00D657C1"/>
    <w:rsid w:val="00D664D4"/>
    <w:rsid w:val="00D67535"/>
    <w:rsid w:val="00D67BEA"/>
    <w:rsid w:val="00D77F2E"/>
    <w:rsid w:val="00D829C2"/>
    <w:rsid w:val="00D87358"/>
    <w:rsid w:val="00D91D95"/>
    <w:rsid w:val="00D93FA9"/>
    <w:rsid w:val="00D95C18"/>
    <w:rsid w:val="00DA0830"/>
    <w:rsid w:val="00DA2C81"/>
    <w:rsid w:val="00DA369D"/>
    <w:rsid w:val="00DA5059"/>
    <w:rsid w:val="00DA61A5"/>
    <w:rsid w:val="00DB36E9"/>
    <w:rsid w:val="00DB62F0"/>
    <w:rsid w:val="00DC4979"/>
    <w:rsid w:val="00DC4D6F"/>
    <w:rsid w:val="00DC5E46"/>
    <w:rsid w:val="00DC708E"/>
    <w:rsid w:val="00DE0DC1"/>
    <w:rsid w:val="00DE4F72"/>
    <w:rsid w:val="00DE54F0"/>
    <w:rsid w:val="00DE620E"/>
    <w:rsid w:val="00DF2D50"/>
    <w:rsid w:val="00DF30AC"/>
    <w:rsid w:val="00E0271E"/>
    <w:rsid w:val="00E02E3A"/>
    <w:rsid w:val="00E039BD"/>
    <w:rsid w:val="00E14052"/>
    <w:rsid w:val="00E17F50"/>
    <w:rsid w:val="00E36A2D"/>
    <w:rsid w:val="00E403CE"/>
    <w:rsid w:val="00E4187D"/>
    <w:rsid w:val="00E502EA"/>
    <w:rsid w:val="00E507CC"/>
    <w:rsid w:val="00E575C4"/>
    <w:rsid w:val="00E60C1E"/>
    <w:rsid w:val="00E71F67"/>
    <w:rsid w:val="00E74A7A"/>
    <w:rsid w:val="00E80A8E"/>
    <w:rsid w:val="00E82231"/>
    <w:rsid w:val="00E85BC1"/>
    <w:rsid w:val="00E928F6"/>
    <w:rsid w:val="00E93D32"/>
    <w:rsid w:val="00EA05B4"/>
    <w:rsid w:val="00EA7BDF"/>
    <w:rsid w:val="00EB4F53"/>
    <w:rsid w:val="00EC196E"/>
    <w:rsid w:val="00ED2234"/>
    <w:rsid w:val="00ED2F4A"/>
    <w:rsid w:val="00EF4558"/>
    <w:rsid w:val="00EF75B5"/>
    <w:rsid w:val="00EF7932"/>
    <w:rsid w:val="00F02EAA"/>
    <w:rsid w:val="00F07983"/>
    <w:rsid w:val="00F2165C"/>
    <w:rsid w:val="00F27C82"/>
    <w:rsid w:val="00F33BE6"/>
    <w:rsid w:val="00F3600E"/>
    <w:rsid w:val="00F37432"/>
    <w:rsid w:val="00F44EC6"/>
    <w:rsid w:val="00F5060E"/>
    <w:rsid w:val="00F50995"/>
    <w:rsid w:val="00F53105"/>
    <w:rsid w:val="00F56113"/>
    <w:rsid w:val="00F563B7"/>
    <w:rsid w:val="00F63C75"/>
    <w:rsid w:val="00F64E7F"/>
    <w:rsid w:val="00F738AF"/>
    <w:rsid w:val="00F75E75"/>
    <w:rsid w:val="00F81590"/>
    <w:rsid w:val="00F81C97"/>
    <w:rsid w:val="00F8344E"/>
    <w:rsid w:val="00F8595E"/>
    <w:rsid w:val="00F94BF5"/>
    <w:rsid w:val="00F95CCE"/>
    <w:rsid w:val="00FA0646"/>
    <w:rsid w:val="00FA0E35"/>
    <w:rsid w:val="00FB6C19"/>
    <w:rsid w:val="00FC3019"/>
    <w:rsid w:val="00FC45D7"/>
    <w:rsid w:val="00FC5974"/>
    <w:rsid w:val="00FC7C95"/>
    <w:rsid w:val="00FD42CF"/>
    <w:rsid w:val="00FF2541"/>
    <w:rsid w:val="01E81E73"/>
    <w:rsid w:val="05F55841"/>
    <w:rsid w:val="069DADA4"/>
    <w:rsid w:val="073A1CD0"/>
    <w:rsid w:val="07E50C9F"/>
    <w:rsid w:val="0923172C"/>
    <w:rsid w:val="0A01206C"/>
    <w:rsid w:val="0B895C5E"/>
    <w:rsid w:val="0B9DDEC7"/>
    <w:rsid w:val="0BD2D4F1"/>
    <w:rsid w:val="0BFEB56B"/>
    <w:rsid w:val="0BFF7AB5"/>
    <w:rsid w:val="0DB641CE"/>
    <w:rsid w:val="0DFE6E43"/>
    <w:rsid w:val="0F8A2D2C"/>
    <w:rsid w:val="0FBBEE0D"/>
    <w:rsid w:val="0FE90976"/>
    <w:rsid w:val="0FED7304"/>
    <w:rsid w:val="134269E1"/>
    <w:rsid w:val="13EE00BF"/>
    <w:rsid w:val="161C8947"/>
    <w:rsid w:val="16712ABB"/>
    <w:rsid w:val="16BCBE63"/>
    <w:rsid w:val="174D5F89"/>
    <w:rsid w:val="177F82C6"/>
    <w:rsid w:val="17AF6740"/>
    <w:rsid w:val="17BB2658"/>
    <w:rsid w:val="17FBE289"/>
    <w:rsid w:val="1A7FDD4E"/>
    <w:rsid w:val="1AA3FF2C"/>
    <w:rsid w:val="1AB7C4FE"/>
    <w:rsid w:val="1BB8841E"/>
    <w:rsid w:val="1BF78B15"/>
    <w:rsid w:val="1C09133E"/>
    <w:rsid w:val="1C9F5CB1"/>
    <w:rsid w:val="1D73E2D6"/>
    <w:rsid w:val="1DCAEF76"/>
    <w:rsid w:val="1DEE1C9B"/>
    <w:rsid w:val="1DEF46B2"/>
    <w:rsid w:val="1E710A23"/>
    <w:rsid w:val="1EABDC5A"/>
    <w:rsid w:val="1F1F4D37"/>
    <w:rsid w:val="1F33C572"/>
    <w:rsid w:val="1F7533A0"/>
    <w:rsid w:val="1FD5196E"/>
    <w:rsid w:val="1FFF017B"/>
    <w:rsid w:val="231B5D3D"/>
    <w:rsid w:val="233B7EEF"/>
    <w:rsid w:val="23748FE0"/>
    <w:rsid w:val="23FFDD73"/>
    <w:rsid w:val="2575A921"/>
    <w:rsid w:val="267D1F75"/>
    <w:rsid w:val="26FB0E31"/>
    <w:rsid w:val="26FF52E5"/>
    <w:rsid w:val="273F6156"/>
    <w:rsid w:val="27BE6578"/>
    <w:rsid w:val="27CFB998"/>
    <w:rsid w:val="27D3CE67"/>
    <w:rsid w:val="27DAF701"/>
    <w:rsid w:val="27FD1818"/>
    <w:rsid w:val="28D76B08"/>
    <w:rsid w:val="28E31D9E"/>
    <w:rsid w:val="29137551"/>
    <w:rsid w:val="2B4BBEF6"/>
    <w:rsid w:val="2B7B3636"/>
    <w:rsid w:val="2BBD6F77"/>
    <w:rsid w:val="2BFB6E46"/>
    <w:rsid w:val="2BFF5FEA"/>
    <w:rsid w:val="2C277D51"/>
    <w:rsid w:val="2C7B5753"/>
    <w:rsid w:val="2DDDFCD5"/>
    <w:rsid w:val="2DDFCFBB"/>
    <w:rsid w:val="2DF72EB3"/>
    <w:rsid w:val="2E920EE3"/>
    <w:rsid w:val="2EE3FFEC"/>
    <w:rsid w:val="2EF0D323"/>
    <w:rsid w:val="2F37FAF7"/>
    <w:rsid w:val="2F4E7D7A"/>
    <w:rsid w:val="2F5A67D5"/>
    <w:rsid w:val="2F5C2F2D"/>
    <w:rsid w:val="2F7F6BDF"/>
    <w:rsid w:val="2FBE6383"/>
    <w:rsid w:val="2FBF484E"/>
    <w:rsid w:val="2FD34511"/>
    <w:rsid w:val="2FD3A5CC"/>
    <w:rsid w:val="2FDB3C04"/>
    <w:rsid w:val="2FE71BD1"/>
    <w:rsid w:val="2FEFF164"/>
    <w:rsid w:val="2FF3F243"/>
    <w:rsid w:val="2FF7A8A3"/>
    <w:rsid w:val="2FF82AD6"/>
    <w:rsid w:val="2FFD1DC2"/>
    <w:rsid w:val="2FFD2A63"/>
    <w:rsid w:val="2FFF34FC"/>
    <w:rsid w:val="2FFF7AEC"/>
    <w:rsid w:val="30FD04A8"/>
    <w:rsid w:val="31B5BBE3"/>
    <w:rsid w:val="31FA9C05"/>
    <w:rsid w:val="327EB5F1"/>
    <w:rsid w:val="327ED060"/>
    <w:rsid w:val="33A7AFA4"/>
    <w:rsid w:val="33CB6F80"/>
    <w:rsid w:val="33E7BA16"/>
    <w:rsid w:val="33FAA767"/>
    <w:rsid w:val="33FFAA44"/>
    <w:rsid w:val="343BA047"/>
    <w:rsid w:val="3477E0B3"/>
    <w:rsid w:val="34BF4AA0"/>
    <w:rsid w:val="35E77748"/>
    <w:rsid w:val="361C2516"/>
    <w:rsid w:val="36DDC180"/>
    <w:rsid w:val="36FBB663"/>
    <w:rsid w:val="37446F67"/>
    <w:rsid w:val="37793F6C"/>
    <w:rsid w:val="377E051D"/>
    <w:rsid w:val="377E2BCA"/>
    <w:rsid w:val="377E3828"/>
    <w:rsid w:val="377F26FB"/>
    <w:rsid w:val="37B79F1F"/>
    <w:rsid w:val="37BE8947"/>
    <w:rsid w:val="37BF6A2B"/>
    <w:rsid w:val="37CFCF49"/>
    <w:rsid w:val="37D28C6B"/>
    <w:rsid w:val="37DEA5DB"/>
    <w:rsid w:val="37E7D92B"/>
    <w:rsid w:val="37FF7577"/>
    <w:rsid w:val="383B565B"/>
    <w:rsid w:val="38FF8134"/>
    <w:rsid w:val="39BF1DD8"/>
    <w:rsid w:val="39E38691"/>
    <w:rsid w:val="39EF8955"/>
    <w:rsid w:val="39F36087"/>
    <w:rsid w:val="39FBD69C"/>
    <w:rsid w:val="3A3752D7"/>
    <w:rsid w:val="3A76F279"/>
    <w:rsid w:val="3AEFF97B"/>
    <w:rsid w:val="3AF7BA1A"/>
    <w:rsid w:val="3AFFD23B"/>
    <w:rsid w:val="3B3379D0"/>
    <w:rsid w:val="3B540EB2"/>
    <w:rsid w:val="3B6BAB59"/>
    <w:rsid w:val="3B6DAA7D"/>
    <w:rsid w:val="3B776848"/>
    <w:rsid w:val="3BCF692A"/>
    <w:rsid w:val="3BDE5D7B"/>
    <w:rsid w:val="3BE6A20B"/>
    <w:rsid w:val="3BEBC034"/>
    <w:rsid w:val="3BED284B"/>
    <w:rsid w:val="3BEF7161"/>
    <w:rsid w:val="3BF288D3"/>
    <w:rsid w:val="3BF6E71D"/>
    <w:rsid w:val="3BFED19B"/>
    <w:rsid w:val="3C67B1AD"/>
    <w:rsid w:val="3C7C6E0A"/>
    <w:rsid w:val="3CDF223F"/>
    <w:rsid w:val="3CF2136D"/>
    <w:rsid w:val="3CF7CB10"/>
    <w:rsid w:val="3CFF4A3C"/>
    <w:rsid w:val="3D73B6AE"/>
    <w:rsid w:val="3D7D1E19"/>
    <w:rsid w:val="3D7D7F92"/>
    <w:rsid w:val="3D7FD1C0"/>
    <w:rsid w:val="3D97386E"/>
    <w:rsid w:val="3D9A07D8"/>
    <w:rsid w:val="3D9A0CA0"/>
    <w:rsid w:val="3DAD1299"/>
    <w:rsid w:val="3DAE079B"/>
    <w:rsid w:val="3DBB0E75"/>
    <w:rsid w:val="3DEB023F"/>
    <w:rsid w:val="3DEB6994"/>
    <w:rsid w:val="3DEE7C62"/>
    <w:rsid w:val="3DF521A2"/>
    <w:rsid w:val="3DF72FED"/>
    <w:rsid w:val="3DF77275"/>
    <w:rsid w:val="3DF9B451"/>
    <w:rsid w:val="3DFBCF81"/>
    <w:rsid w:val="3DFD0B9E"/>
    <w:rsid w:val="3DFDF36B"/>
    <w:rsid w:val="3DFE7444"/>
    <w:rsid w:val="3DFE8607"/>
    <w:rsid w:val="3DFEC892"/>
    <w:rsid w:val="3DFFC357"/>
    <w:rsid w:val="3E2FB2CF"/>
    <w:rsid w:val="3E556FB5"/>
    <w:rsid w:val="3E7B8D98"/>
    <w:rsid w:val="3E7E6420"/>
    <w:rsid w:val="3E7F7C80"/>
    <w:rsid w:val="3E9B2D09"/>
    <w:rsid w:val="3EBBB13C"/>
    <w:rsid w:val="3ECFE990"/>
    <w:rsid w:val="3EDA1E10"/>
    <w:rsid w:val="3EE717CA"/>
    <w:rsid w:val="3EFA401A"/>
    <w:rsid w:val="3EFF7C25"/>
    <w:rsid w:val="3F1C0407"/>
    <w:rsid w:val="3F37F658"/>
    <w:rsid w:val="3F3F6BBD"/>
    <w:rsid w:val="3F5F3DA9"/>
    <w:rsid w:val="3F6713D1"/>
    <w:rsid w:val="3F76EFA4"/>
    <w:rsid w:val="3F79EC26"/>
    <w:rsid w:val="3F7C6346"/>
    <w:rsid w:val="3F7F1069"/>
    <w:rsid w:val="3F7F868C"/>
    <w:rsid w:val="3F9D1150"/>
    <w:rsid w:val="3F9D249E"/>
    <w:rsid w:val="3F9FA701"/>
    <w:rsid w:val="3FB37D44"/>
    <w:rsid w:val="3FB731CB"/>
    <w:rsid w:val="3FB7EBFE"/>
    <w:rsid w:val="3FBC9623"/>
    <w:rsid w:val="3FBEA027"/>
    <w:rsid w:val="3FBF52AA"/>
    <w:rsid w:val="3FBF9BCB"/>
    <w:rsid w:val="3FBFF7DB"/>
    <w:rsid w:val="3FDA51BB"/>
    <w:rsid w:val="3FDE688C"/>
    <w:rsid w:val="3FDF3377"/>
    <w:rsid w:val="3FDF8373"/>
    <w:rsid w:val="3FDF8E5E"/>
    <w:rsid w:val="3FEAAF3C"/>
    <w:rsid w:val="3FEB5AFB"/>
    <w:rsid w:val="3FEBC3E4"/>
    <w:rsid w:val="3FED7A06"/>
    <w:rsid w:val="3FEE1577"/>
    <w:rsid w:val="3FEE15E3"/>
    <w:rsid w:val="3FF17C03"/>
    <w:rsid w:val="3FF7700A"/>
    <w:rsid w:val="3FF9C968"/>
    <w:rsid w:val="3FFAAB5E"/>
    <w:rsid w:val="3FFB259F"/>
    <w:rsid w:val="3FFB5D3C"/>
    <w:rsid w:val="3FFBBF34"/>
    <w:rsid w:val="3FFD622C"/>
    <w:rsid w:val="3FFD6C7E"/>
    <w:rsid w:val="3FFE4F85"/>
    <w:rsid w:val="3FFF060C"/>
    <w:rsid w:val="3FFF4BF0"/>
    <w:rsid w:val="3FFF7EBF"/>
    <w:rsid w:val="3FFFB793"/>
    <w:rsid w:val="40AD0503"/>
    <w:rsid w:val="40DBD49A"/>
    <w:rsid w:val="40EC7014"/>
    <w:rsid w:val="41BF0B1A"/>
    <w:rsid w:val="434C5DD0"/>
    <w:rsid w:val="43AAE815"/>
    <w:rsid w:val="43EF7630"/>
    <w:rsid w:val="43F6A954"/>
    <w:rsid w:val="44F77FC3"/>
    <w:rsid w:val="459FE569"/>
    <w:rsid w:val="45DE8579"/>
    <w:rsid w:val="468A3875"/>
    <w:rsid w:val="46DF610D"/>
    <w:rsid w:val="46ED6DD9"/>
    <w:rsid w:val="46FF7749"/>
    <w:rsid w:val="47DB8D14"/>
    <w:rsid w:val="47FDDC76"/>
    <w:rsid w:val="47FF1098"/>
    <w:rsid w:val="48FFCCFC"/>
    <w:rsid w:val="499FEC69"/>
    <w:rsid w:val="49B64165"/>
    <w:rsid w:val="4A600C55"/>
    <w:rsid w:val="4AF77A48"/>
    <w:rsid w:val="4B39C9E1"/>
    <w:rsid w:val="4BFFD4A4"/>
    <w:rsid w:val="4C5F5F3C"/>
    <w:rsid w:val="4CFB9429"/>
    <w:rsid w:val="4D7BBA06"/>
    <w:rsid w:val="4DB7E7DB"/>
    <w:rsid w:val="4DD7E3D7"/>
    <w:rsid w:val="4DDB9C30"/>
    <w:rsid w:val="4DEDF437"/>
    <w:rsid w:val="4DFD8882"/>
    <w:rsid w:val="4DFE8FF8"/>
    <w:rsid w:val="4E8745F3"/>
    <w:rsid w:val="4EFA88F5"/>
    <w:rsid w:val="4F57A6F9"/>
    <w:rsid w:val="4F7B0851"/>
    <w:rsid w:val="4F7C3F64"/>
    <w:rsid w:val="4F7D9DF3"/>
    <w:rsid w:val="4F7FEDD2"/>
    <w:rsid w:val="4F9F81B6"/>
    <w:rsid w:val="4FABF89B"/>
    <w:rsid w:val="4FBCDA85"/>
    <w:rsid w:val="4FEBC605"/>
    <w:rsid w:val="4FF277C0"/>
    <w:rsid w:val="4FF423AE"/>
    <w:rsid w:val="4FF772CB"/>
    <w:rsid w:val="4FFD784A"/>
    <w:rsid w:val="4FFEA5F6"/>
    <w:rsid w:val="4FFF38B3"/>
    <w:rsid w:val="4FFF73D1"/>
    <w:rsid w:val="4FFFDAAE"/>
    <w:rsid w:val="51B5E3BE"/>
    <w:rsid w:val="5239AAC9"/>
    <w:rsid w:val="53B79BED"/>
    <w:rsid w:val="53BE5065"/>
    <w:rsid w:val="53D6A1AB"/>
    <w:rsid w:val="53F37D2E"/>
    <w:rsid w:val="53FF211B"/>
    <w:rsid w:val="54BBCDEF"/>
    <w:rsid w:val="557FD0A0"/>
    <w:rsid w:val="55E7A785"/>
    <w:rsid w:val="55FFCA00"/>
    <w:rsid w:val="56AFF9E6"/>
    <w:rsid w:val="56DD5257"/>
    <w:rsid w:val="56ED95FC"/>
    <w:rsid w:val="572F7E80"/>
    <w:rsid w:val="577B7B7F"/>
    <w:rsid w:val="57B12A03"/>
    <w:rsid w:val="57EE60AC"/>
    <w:rsid w:val="57EF8DEC"/>
    <w:rsid w:val="57F3D12D"/>
    <w:rsid w:val="57F545D7"/>
    <w:rsid w:val="57FD2E45"/>
    <w:rsid w:val="57FF5289"/>
    <w:rsid w:val="57FF67FA"/>
    <w:rsid w:val="586D9287"/>
    <w:rsid w:val="586EB9DA"/>
    <w:rsid w:val="58F5450E"/>
    <w:rsid w:val="59D7B929"/>
    <w:rsid w:val="59DFBF6B"/>
    <w:rsid w:val="5AE72AEC"/>
    <w:rsid w:val="5AFFB27D"/>
    <w:rsid w:val="5B3AA64D"/>
    <w:rsid w:val="5B46E6E9"/>
    <w:rsid w:val="5B7F26BE"/>
    <w:rsid w:val="5B9FA742"/>
    <w:rsid w:val="5BBAA052"/>
    <w:rsid w:val="5BBB234B"/>
    <w:rsid w:val="5BD714EF"/>
    <w:rsid w:val="5BEA5D4F"/>
    <w:rsid w:val="5BF256DB"/>
    <w:rsid w:val="5BF69843"/>
    <w:rsid w:val="5BF8A35D"/>
    <w:rsid w:val="5BFBEE1C"/>
    <w:rsid w:val="5BFE866E"/>
    <w:rsid w:val="5BFFA5EB"/>
    <w:rsid w:val="5C3D1035"/>
    <w:rsid w:val="5C8500DE"/>
    <w:rsid w:val="5CF3C415"/>
    <w:rsid w:val="5CFB7EFC"/>
    <w:rsid w:val="5D07B461"/>
    <w:rsid w:val="5D3F7548"/>
    <w:rsid w:val="5D422E68"/>
    <w:rsid w:val="5D6C7BDE"/>
    <w:rsid w:val="5D6FC1DD"/>
    <w:rsid w:val="5D6FF2C2"/>
    <w:rsid w:val="5DBB4EB5"/>
    <w:rsid w:val="5DC8B1AF"/>
    <w:rsid w:val="5DD7B657"/>
    <w:rsid w:val="5DF6F0B6"/>
    <w:rsid w:val="5DF71E86"/>
    <w:rsid w:val="5DF85D80"/>
    <w:rsid w:val="5E29C4B5"/>
    <w:rsid w:val="5E31D9B4"/>
    <w:rsid w:val="5E3D0269"/>
    <w:rsid w:val="5E3E1698"/>
    <w:rsid w:val="5E6FFBD3"/>
    <w:rsid w:val="5E7AD02A"/>
    <w:rsid w:val="5E7FAF2A"/>
    <w:rsid w:val="5E9D10E0"/>
    <w:rsid w:val="5E9EC818"/>
    <w:rsid w:val="5EEF03D3"/>
    <w:rsid w:val="5EEF6267"/>
    <w:rsid w:val="5EFD09DC"/>
    <w:rsid w:val="5EFE17E6"/>
    <w:rsid w:val="5EFF26BE"/>
    <w:rsid w:val="5F371848"/>
    <w:rsid w:val="5F4FC27C"/>
    <w:rsid w:val="5F6496B0"/>
    <w:rsid w:val="5F6EB460"/>
    <w:rsid w:val="5F741D80"/>
    <w:rsid w:val="5F77A5B7"/>
    <w:rsid w:val="5F7BD59A"/>
    <w:rsid w:val="5F7EB8B9"/>
    <w:rsid w:val="5F7ED7BC"/>
    <w:rsid w:val="5F7F1832"/>
    <w:rsid w:val="5F877889"/>
    <w:rsid w:val="5F9F4737"/>
    <w:rsid w:val="5F9FA759"/>
    <w:rsid w:val="5FA1917B"/>
    <w:rsid w:val="5FADC5F8"/>
    <w:rsid w:val="5FBB43F6"/>
    <w:rsid w:val="5FC92953"/>
    <w:rsid w:val="5FDF2793"/>
    <w:rsid w:val="5FDF29D0"/>
    <w:rsid w:val="5FF6E897"/>
    <w:rsid w:val="5FF92E3F"/>
    <w:rsid w:val="5FF99D6B"/>
    <w:rsid w:val="5FFDC675"/>
    <w:rsid w:val="5FFE21C1"/>
    <w:rsid w:val="5FFE3620"/>
    <w:rsid w:val="5FFF3B59"/>
    <w:rsid w:val="5FFF4421"/>
    <w:rsid w:val="5FFF4F8C"/>
    <w:rsid w:val="5FFFB802"/>
    <w:rsid w:val="5FFFF00D"/>
    <w:rsid w:val="613FF994"/>
    <w:rsid w:val="61FF93F5"/>
    <w:rsid w:val="627E0D5B"/>
    <w:rsid w:val="62DEBBB3"/>
    <w:rsid w:val="637D40E4"/>
    <w:rsid w:val="63BF30CE"/>
    <w:rsid w:val="63E107E4"/>
    <w:rsid w:val="63F9381F"/>
    <w:rsid w:val="64CF7214"/>
    <w:rsid w:val="65F3D4FF"/>
    <w:rsid w:val="65F72D07"/>
    <w:rsid w:val="667E60F5"/>
    <w:rsid w:val="66EEA5AC"/>
    <w:rsid w:val="66F95F99"/>
    <w:rsid w:val="66FFD7AA"/>
    <w:rsid w:val="676DD2CD"/>
    <w:rsid w:val="676F35A7"/>
    <w:rsid w:val="679AF870"/>
    <w:rsid w:val="67B5766A"/>
    <w:rsid w:val="67C5D66A"/>
    <w:rsid w:val="67D6D2B2"/>
    <w:rsid w:val="67DFF470"/>
    <w:rsid w:val="67E54244"/>
    <w:rsid w:val="67EFC3EB"/>
    <w:rsid w:val="67F37864"/>
    <w:rsid w:val="67F4B39A"/>
    <w:rsid w:val="67F6034F"/>
    <w:rsid w:val="67FD04FD"/>
    <w:rsid w:val="68B76B92"/>
    <w:rsid w:val="69610806"/>
    <w:rsid w:val="69ECCC3F"/>
    <w:rsid w:val="6A7D1D4E"/>
    <w:rsid w:val="6A7EC8C0"/>
    <w:rsid w:val="6AADE8A4"/>
    <w:rsid w:val="6AFBF401"/>
    <w:rsid w:val="6AFE2AAE"/>
    <w:rsid w:val="6B396B59"/>
    <w:rsid w:val="6B5F54D5"/>
    <w:rsid w:val="6B65C88B"/>
    <w:rsid w:val="6B9D3F90"/>
    <w:rsid w:val="6BA18C86"/>
    <w:rsid w:val="6BA2118F"/>
    <w:rsid w:val="6BBFB9F5"/>
    <w:rsid w:val="6BE36E2A"/>
    <w:rsid w:val="6BE95710"/>
    <w:rsid w:val="6BFAAC99"/>
    <w:rsid w:val="6BFBA01F"/>
    <w:rsid w:val="6BFE2ED0"/>
    <w:rsid w:val="6C3DEE7F"/>
    <w:rsid w:val="6CFD320D"/>
    <w:rsid w:val="6CFFB9C3"/>
    <w:rsid w:val="6D3DB38C"/>
    <w:rsid w:val="6D6D1DBF"/>
    <w:rsid w:val="6D773698"/>
    <w:rsid w:val="6D7FDC22"/>
    <w:rsid w:val="6DCFA8A5"/>
    <w:rsid w:val="6DDF7A45"/>
    <w:rsid w:val="6DFF2FD1"/>
    <w:rsid w:val="6E4C540A"/>
    <w:rsid w:val="6E5BD696"/>
    <w:rsid w:val="6E74EEDE"/>
    <w:rsid w:val="6E9A7666"/>
    <w:rsid w:val="6EBEA287"/>
    <w:rsid w:val="6EEFE5FE"/>
    <w:rsid w:val="6EFD3674"/>
    <w:rsid w:val="6EFFF000"/>
    <w:rsid w:val="6F3B04EF"/>
    <w:rsid w:val="6F3BB5EE"/>
    <w:rsid w:val="6F5771A2"/>
    <w:rsid w:val="6F6F200E"/>
    <w:rsid w:val="6F7D33D9"/>
    <w:rsid w:val="6F7FAFBC"/>
    <w:rsid w:val="6F9F67D7"/>
    <w:rsid w:val="6F9FE7E8"/>
    <w:rsid w:val="6FAE0EEA"/>
    <w:rsid w:val="6FAF1DF1"/>
    <w:rsid w:val="6FAF9A75"/>
    <w:rsid w:val="6FB37C49"/>
    <w:rsid w:val="6FB75F26"/>
    <w:rsid w:val="6FB7A6E8"/>
    <w:rsid w:val="6FBEBCBA"/>
    <w:rsid w:val="6FBF90D0"/>
    <w:rsid w:val="6FBFE443"/>
    <w:rsid w:val="6FCF114B"/>
    <w:rsid w:val="6FD6789D"/>
    <w:rsid w:val="6FD7085D"/>
    <w:rsid w:val="6FDDC1DA"/>
    <w:rsid w:val="6FEB1B72"/>
    <w:rsid w:val="6FEB3C0F"/>
    <w:rsid w:val="6FEE2DE5"/>
    <w:rsid w:val="6FEEFE30"/>
    <w:rsid w:val="6FEF0D4E"/>
    <w:rsid w:val="6FEF5665"/>
    <w:rsid w:val="6FEFE361"/>
    <w:rsid w:val="6FF7514E"/>
    <w:rsid w:val="6FF7952C"/>
    <w:rsid w:val="6FF93F9E"/>
    <w:rsid w:val="6FF9A1A7"/>
    <w:rsid w:val="6FFAE1E8"/>
    <w:rsid w:val="6FFB4035"/>
    <w:rsid w:val="6FFB878C"/>
    <w:rsid w:val="6FFCACDD"/>
    <w:rsid w:val="6FFD3C97"/>
    <w:rsid w:val="6FFE98FD"/>
    <w:rsid w:val="6FFF5789"/>
    <w:rsid w:val="6FFFA92F"/>
    <w:rsid w:val="6FFFCB43"/>
    <w:rsid w:val="6FFFE74B"/>
    <w:rsid w:val="6FFFFE45"/>
    <w:rsid w:val="707F38E8"/>
    <w:rsid w:val="71778047"/>
    <w:rsid w:val="71D97572"/>
    <w:rsid w:val="71DFF617"/>
    <w:rsid w:val="71FF136D"/>
    <w:rsid w:val="725E0B2E"/>
    <w:rsid w:val="72BBB5BB"/>
    <w:rsid w:val="72CA539A"/>
    <w:rsid w:val="72EBC844"/>
    <w:rsid w:val="72FFB654"/>
    <w:rsid w:val="731B7EC8"/>
    <w:rsid w:val="735F4D74"/>
    <w:rsid w:val="737FB4CA"/>
    <w:rsid w:val="739A1C46"/>
    <w:rsid w:val="73BEC956"/>
    <w:rsid w:val="73CD247C"/>
    <w:rsid w:val="73D5A5F5"/>
    <w:rsid w:val="73D804EB"/>
    <w:rsid w:val="73DC0E42"/>
    <w:rsid w:val="73DDEF1C"/>
    <w:rsid w:val="73DF7454"/>
    <w:rsid w:val="73F5CA1C"/>
    <w:rsid w:val="73FA8BA5"/>
    <w:rsid w:val="73FF6A23"/>
    <w:rsid w:val="73FFE7C0"/>
    <w:rsid w:val="73FFF3D8"/>
    <w:rsid w:val="744F4934"/>
    <w:rsid w:val="74AF0AE7"/>
    <w:rsid w:val="74B33E4A"/>
    <w:rsid w:val="74B7F0D9"/>
    <w:rsid w:val="74EE797B"/>
    <w:rsid w:val="74FB4863"/>
    <w:rsid w:val="7534BB3F"/>
    <w:rsid w:val="7557BF36"/>
    <w:rsid w:val="756F6F38"/>
    <w:rsid w:val="757DE146"/>
    <w:rsid w:val="758EDF6B"/>
    <w:rsid w:val="75BD5630"/>
    <w:rsid w:val="75DAAE77"/>
    <w:rsid w:val="75E7994E"/>
    <w:rsid w:val="75EF6555"/>
    <w:rsid w:val="75FB53C8"/>
    <w:rsid w:val="75FB6847"/>
    <w:rsid w:val="76BFC03D"/>
    <w:rsid w:val="76D5DDA7"/>
    <w:rsid w:val="76E12469"/>
    <w:rsid w:val="76F79920"/>
    <w:rsid w:val="76FBE7F0"/>
    <w:rsid w:val="76FDADA1"/>
    <w:rsid w:val="76FF0697"/>
    <w:rsid w:val="76FF9DFC"/>
    <w:rsid w:val="76FFBA94"/>
    <w:rsid w:val="772BAA6F"/>
    <w:rsid w:val="7739F872"/>
    <w:rsid w:val="773FD98B"/>
    <w:rsid w:val="775DAF10"/>
    <w:rsid w:val="7767D5E1"/>
    <w:rsid w:val="77770AC1"/>
    <w:rsid w:val="777D469D"/>
    <w:rsid w:val="777E367C"/>
    <w:rsid w:val="778BAF93"/>
    <w:rsid w:val="779F5E61"/>
    <w:rsid w:val="77AFA722"/>
    <w:rsid w:val="77B51754"/>
    <w:rsid w:val="77B70C83"/>
    <w:rsid w:val="77BA7EFE"/>
    <w:rsid w:val="77BB44AB"/>
    <w:rsid w:val="77BF4B5C"/>
    <w:rsid w:val="77BFCADA"/>
    <w:rsid w:val="77BFDA83"/>
    <w:rsid w:val="77D5A9E0"/>
    <w:rsid w:val="77DD8164"/>
    <w:rsid w:val="77E7D47F"/>
    <w:rsid w:val="77EB2F1D"/>
    <w:rsid w:val="77EF49BA"/>
    <w:rsid w:val="77F3C20B"/>
    <w:rsid w:val="77F636C2"/>
    <w:rsid w:val="77F74E92"/>
    <w:rsid w:val="77F774F6"/>
    <w:rsid w:val="77F77DC0"/>
    <w:rsid w:val="77F7FAE3"/>
    <w:rsid w:val="77F84758"/>
    <w:rsid w:val="77F979EB"/>
    <w:rsid w:val="77FACFE3"/>
    <w:rsid w:val="77FB3E13"/>
    <w:rsid w:val="77FC5DDA"/>
    <w:rsid w:val="77FCBC6F"/>
    <w:rsid w:val="77FD13E7"/>
    <w:rsid w:val="77FDBD79"/>
    <w:rsid w:val="77FDDE7E"/>
    <w:rsid w:val="77FEC406"/>
    <w:rsid w:val="77FF913A"/>
    <w:rsid w:val="77FFDD1B"/>
    <w:rsid w:val="78E74601"/>
    <w:rsid w:val="791E5648"/>
    <w:rsid w:val="79723F9A"/>
    <w:rsid w:val="797F149C"/>
    <w:rsid w:val="797F5265"/>
    <w:rsid w:val="797FAC59"/>
    <w:rsid w:val="79CD72E6"/>
    <w:rsid w:val="79DD5415"/>
    <w:rsid w:val="79DF825D"/>
    <w:rsid w:val="79E48DC1"/>
    <w:rsid w:val="79F70D51"/>
    <w:rsid w:val="79F72EF8"/>
    <w:rsid w:val="79FA60EE"/>
    <w:rsid w:val="79FF786F"/>
    <w:rsid w:val="7A3F5AFE"/>
    <w:rsid w:val="7A7CC659"/>
    <w:rsid w:val="7A7F0D66"/>
    <w:rsid w:val="7AA9C6DE"/>
    <w:rsid w:val="7AB93ACD"/>
    <w:rsid w:val="7ACD0A2A"/>
    <w:rsid w:val="7AD56FCF"/>
    <w:rsid w:val="7ADFAFB0"/>
    <w:rsid w:val="7AF64AAE"/>
    <w:rsid w:val="7AF73908"/>
    <w:rsid w:val="7AFA3582"/>
    <w:rsid w:val="7AFB097F"/>
    <w:rsid w:val="7B2FC17E"/>
    <w:rsid w:val="7B3BE694"/>
    <w:rsid w:val="7B3F0E36"/>
    <w:rsid w:val="7B57183C"/>
    <w:rsid w:val="7B646A4D"/>
    <w:rsid w:val="7B73E659"/>
    <w:rsid w:val="7B7B812C"/>
    <w:rsid w:val="7B7BE067"/>
    <w:rsid w:val="7B7BFE0D"/>
    <w:rsid w:val="7B7D2DAF"/>
    <w:rsid w:val="7B7E5505"/>
    <w:rsid w:val="7B7E77BE"/>
    <w:rsid w:val="7B7EC73A"/>
    <w:rsid w:val="7B7F8469"/>
    <w:rsid w:val="7B7FAD3C"/>
    <w:rsid w:val="7B9922AB"/>
    <w:rsid w:val="7B9E1E58"/>
    <w:rsid w:val="7B9EFA5F"/>
    <w:rsid w:val="7BAE77E3"/>
    <w:rsid w:val="7BB47CE6"/>
    <w:rsid w:val="7BB957C4"/>
    <w:rsid w:val="7BBE9CE6"/>
    <w:rsid w:val="7BBF3534"/>
    <w:rsid w:val="7BBF96C4"/>
    <w:rsid w:val="7BC50300"/>
    <w:rsid w:val="7BCEC864"/>
    <w:rsid w:val="7BD63AF7"/>
    <w:rsid w:val="7BD924AD"/>
    <w:rsid w:val="7BDEB2F0"/>
    <w:rsid w:val="7BDF158B"/>
    <w:rsid w:val="7BE66101"/>
    <w:rsid w:val="7BEA7640"/>
    <w:rsid w:val="7BF731DF"/>
    <w:rsid w:val="7BFBA2E4"/>
    <w:rsid w:val="7BFC55B7"/>
    <w:rsid w:val="7BFF4933"/>
    <w:rsid w:val="7BFF49D2"/>
    <w:rsid w:val="7BFF5582"/>
    <w:rsid w:val="7BFF6956"/>
    <w:rsid w:val="7C4FDCEB"/>
    <w:rsid w:val="7C8FF8F8"/>
    <w:rsid w:val="7C9D2794"/>
    <w:rsid w:val="7CBD1CC1"/>
    <w:rsid w:val="7CBF1169"/>
    <w:rsid w:val="7CBF905C"/>
    <w:rsid w:val="7CE66994"/>
    <w:rsid w:val="7CEBCB37"/>
    <w:rsid w:val="7CEEEF8F"/>
    <w:rsid w:val="7CEFC59F"/>
    <w:rsid w:val="7CF50613"/>
    <w:rsid w:val="7CF8B99F"/>
    <w:rsid w:val="7CFA3BD5"/>
    <w:rsid w:val="7CFD493B"/>
    <w:rsid w:val="7CFDE086"/>
    <w:rsid w:val="7CFFCBD8"/>
    <w:rsid w:val="7D0F950B"/>
    <w:rsid w:val="7D2EEF51"/>
    <w:rsid w:val="7D4F6A9F"/>
    <w:rsid w:val="7D5E9730"/>
    <w:rsid w:val="7D5EBCCD"/>
    <w:rsid w:val="7D6E45D8"/>
    <w:rsid w:val="7D6F72C2"/>
    <w:rsid w:val="7D6FF4C2"/>
    <w:rsid w:val="7D7E0913"/>
    <w:rsid w:val="7D7F4A2E"/>
    <w:rsid w:val="7D7F9D1C"/>
    <w:rsid w:val="7DB82693"/>
    <w:rsid w:val="7DBFB1B5"/>
    <w:rsid w:val="7DD37645"/>
    <w:rsid w:val="7DD6A470"/>
    <w:rsid w:val="7DDE9319"/>
    <w:rsid w:val="7DDF4174"/>
    <w:rsid w:val="7DE5F791"/>
    <w:rsid w:val="7DE847BB"/>
    <w:rsid w:val="7DEB6240"/>
    <w:rsid w:val="7DF23EBE"/>
    <w:rsid w:val="7DFB1CF3"/>
    <w:rsid w:val="7DFBB5D7"/>
    <w:rsid w:val="7DFD41C5"/>
    <w:rsid w:val="7DFDC0AC"/>
    <w:rsid w:val="7DFDE3BF"/>
    <w:rsid w:val="7DFDFCB3"/>
    <w:rsid w:val="7DFE28C2"/>
    <w:rsid w:val="7DFEC8E7"/>
    <w:rsid w:val="7DFF504E"/>
    <w:rsid w:val="7DFF7C69"/>
    <w:rsid w:val="7DFF9020"/>
    <w:rsid w:val="7DFFF384"/>
    <w:rsid w:val="7E2B7B7D"/>
    <w:rsid w:val="7E3E2558"/>
    <w:rsid w:val="7E4F0307"/>
    <w:rsid w:val="7E77D070"/>
    <w:rsid w:val="7E7BB00C"/>
    <w:rsid w:val="7E7F3811"/>
    <w:rsid w:val="7E7F4772"/>
    <w:rsid w:val="7E7FE975"/>
    <w:rsid w:val="7E9EC130"/>
    <w:rsid w:val="7E9F5571"/>
    <w:rsid w:val="7EA2ED31"/>
    <w:rsid w:val="7EAF9511"/>
    <w:rsid w:val="7EBB5E37"/>
    <w:rsid w:val="7EBF1C45"/>
    <w:rsid w:val="7EBFDA0F"/>
    <w:rsid w:val="7ED921B4"/>
    <w:rsid w:val="7EDA04C0"/>
    <w:rsid w:val="7EDBDF16"/>
    <w:rsid w:val="7EDF0657"/>
    <w:rsid w:val="7EDF50C4"/>
    <w:rsid w:val="7EDF5B4F"/>
    <w:rsid w:val="7EE15C82"/>
    <w:rsid w:val="7EE9FD32"/>
    <w:rsid w:val="7EEAC83F"/>
    <w:rsid w:val="7EEFFB98"/>
    <w:rsid w:val="7EF360F2"/>
    <w:rsid w:val="7EF3AEBF"/>
    <w:rsid w:val="7EF73B61"/>
    <w:rsid w:val="7EF74462"/>
    <w:rsid w:val="7EF751D4"/>
    <w:rsid w:val="7EFA2144"/>
    <w:rsid w:val="7EFB3520"/>
    <w:rsid w:val="7EFC715E"/>
    <w:rsid w:val="7EFCC830"/>
    <w:rsid w:val="7EFF311B"/>
    <w:rsid w:val="7EFF4917"/>
    <w:rsid w:val="7EFF72C1"/>
    <w:rsid w:val="7F0DBD3D"/>
    <w:rsid w:val="7F111888"/>
    <w:rsid w:val="7F134B8C"/>
    <w:rsid w:val="7F1F06D2"/>
    <w:rsid w:val="7F27B0CA"/>
    <w:rsid w:val="7F3727EB"/>
    <w:rsid w:val="7F495E24"/>
    <w:rsid w:val="7F52448E"/>
    <w:rsid w:val="7F594E7F"/>
    <w:rsid w:val="7F5DA25A"/>
    <w:rsid w:val="7F5EEF7A"/>
    <w:rsid w:val="7F5F5592"/>
    <w:rsid w:val="7F5FA610"/>
    <w:rsid w:val="7F6799AD"/>
    <w:rsid w:val="7F6DD680"/>
    <w:rsid w:val="7F7314EC"/>
    <w:rsid w:val="7F74EDA1"/>
    <w:rsid w:val="7F75318A"/>
    <w:rsid w:val="7F771EF5"/>
    <w:rsid w:val="7F77B768"/>
    <w:rsid w:val="7F77CA0E"/>
    <w:rsid w:val="7F77D9B2"/>
    <w:rsid w:val="7F780AD1"/>
    <w:rsid w:val="7F7B9535"/>
    <w:rsid w:val="7F7BB8B6"/>
    <w:rsid w:val="7F7D40B2"/>
    <w:rsid w:val="7F7D486B"/>
    <w:rsid w:val="7F7D58EC"/>
    <w:rsid w:val="7F7E33F1"/>
    <w:rsid w:val="7F7E54EA"/>
    <w:rsid w:val="7F7FD485"/>
    <w:rsid w:val="7F9F338A"/>
    <w:rsid w:val="7F9FFA75"/>
    <w:rsid w:val="7FA765AB"/>
    <w:rsid w:val="7FA7A9CD"/>
    <w:rsid w:val="7FAB085B"/>
    <w:rsid w:val="7FB7C0F1"/>
    <w:rsid w:val="7FBD7955"/>
    <w:rsid w:val="7FBD9DE1"/>
    <w:rsid w:val="7FBF3F23"/>
    <w:rsid w:val="7FBFE4FC"/>
    <w:rsid w:val="7FCF8881"/>
    <w:rsid w:val="7FCFDD80"/>
    <w:rsid w:val="7FD51C1B"/>
    <w:rsid w:val="7FD74186"/>
    <w:rsid w:val="7FD7BAAA"/>
    <w:rsid w:val="7FD96501"/>
    <w:rsid w:val="7FDB55E9"/>
    <w:rsid w:val="7FDC394E"/>
    <w:rsid w:val="7FDDDBEC"/>
    <w:rsid w:val="7FDE8F4C"/>
    <w:rsid w:val="7FDECC92"/>
    <w:rsid w:val="7FDF047F"/>
    <w:rsid w:val="7FDF715C"/>
    <w:rsid w:val="7FDFB4E4"/>
    <w:rsid w:val="7FE7D1BD"/>
    <w:rsid w:val="7FE9C7F3"/>
    <w:rsid w:val="7FEC395A"/>
    <w:rsid w:val="7FEECDCE"/>
    <w:rsid w:val="7FEF44C6"/>
    <w:rsid w:val="7FEFDA4F"/>
    <w:rsid w:val="7FF43E70"/>
    <w:rsid w:val="7FF56ECA"/>
    <w:rsid w:val="7FF5AEA0"/>
    <w:rsid w:val="7FF69588"/>
    <w:rsid w:val="7FF6EBC2"/>
    <w:rsid w:val="7FF73272"/>
    <w:rsid w:val="7FF73F02"/>
    <w:rsid w:val="7FF741F6"/>
    <w:rsid w:val="7FF773D6"/>
    <w:rsid w:val="7FF7B29E"/>
    <w:rsid w:val="7FF7BEC1"/>
    <w:rsid w:val="7FF9CEA6"/>
    <w:rsid w:val="7FF9FEA2"/>
    <w:rsid w:val="7FFA11F0"/>
    <w:rsid w:val="7FFA596E"/>
    <w:rsid w:val="7FFB1262"/>
    <w:rsid w:val="7FFB3DFF"/>
    <w:rsid w:val="7FFB5888"/>
    <w:rsid w:val="7FFB72F0"/>
    <w:rsid w:val="7FFD000B"/>
    <w:rsid w:val="7FFDB78C"/>
    <w:rsid w:val="7FFDC678"/>
    <w:rsid w:val="7FFE6E90"/>
    <w:rsid w:val="7FFED2FB"/>
    <w:rsid w:val="7FFEE022"/>
    <w:rsid w:val="7FFEE223"/>
    <w:rsid w:val="7FFF1F4F"/>
    <w:rsid w:val="7FFF29AB"/>
    <w:rsid w:val="7FFF7B3A"/>
    <w:rsid w:val="7FFF959B"/>
    <w:rsid w:val="7FFFE119"/>
    <w:rsid w:val="7FFFEAAE"/>
    <w:rsid w:val="7FFFF67E"/>
    <w:rsid w:val="81E6C98B"/>
    <w:rsid w:val="845A312A"/>
    <w:rsid w:val="85BF971D"/>
    <w:rsid w:val="87F68195"/>
    <w:rsid w:val="89DB82CE"/>
    <w:rsid w:val="8A5F1808"/>
    <w:rsid w:val="8BA9D2CD"/>
    <w:rsid w:val="8DA686AB"/>
    <w:rsid w:val="8DF71250"/>
    <w:rsid w:val="8FBD3C5B"/>
    <w:rsid w:val="8FBF4FEC"/>
    <w:rsid w:val="8FEF8D9B"/>
    <w:rsid w:val="953F7EA5"/>
    <w:rsid w:val="95BF4D5E"/>
    <w:rsid w:val="95FFB7D5"/>
    <w:rsid w:val="967BCB65"/>
    <w:rsid w:val="969FBFA6"/>
    <w:rsid w:val="97DF4E37"/>
    <w:rsid w:val="97E87CAE"/>
    <w:rsid w:val="97EBE3AB"/>
    <w:rsid w:val="97EE650E"/>
    <w:rsid w:val="97F7A742"/>
    <w:rsid w:val="98BD1AA7"/>
    <w:rsid w:val="99EB0F35"/>
    <w:rsid w:val="99FDDC96"/>
    <w:rsid w:val="9A3CED37"/>
    <w:rsid w:val="9A6F6363"/>
    <w:rsid w:val="9AE66AD0"/>
    <w:rsid w:val="9AE9774D"/>
    <w:rsid w:val="9AEFB821"/>
    <w:rsid w:val="9B67F46F"/>
    <w:rsid w:val="9B7735CC"/>
    <w:rsid w:val="9B7B0D67"/>
    <w:rsid w:val="9BED456A"/>
    <w:rsid w:val="9BFF80E4"/>
    <w:rsid w:val="9CB79B58"/>
    <w:rsid w:val="9D5E5E92"/>
    <w:rsid w:val="9D6D345D"/>
    <w:rsid w:val="9DCBB290"/>
    <w:rsid w:val="9DEACABD"/>
    <w:rsid w:val="9DF7551B"/>
    <w:rsid w:val="9DF77A75"/>
    <w:rsid w:val="9EEDC3F0"/>
    <w:rsid w:val="9EF73200"/>
    <w:rsid w:val="9EFA6D50"/>
    <w:rsid w:val="9F7C83B1"/>
    <w:rsid w:val="9F7CAF31"/>
    <w:rsid w:val="9F7DDEC0"/>
    <w:rsid w:val="9F7F4DAC"/>
    <w:rsid w:val="9FAF6418"/>
    <w:rsid w:val="9FBD4564"/>
    <w:rsid w:val="9FC7069E"/>
    <w:rsid w:val="9FD70F0A"/>
    <w:rsid w:val="9FFB5AF1"/>
    <w:rsid w:val="9FFCD107"/>
    <w:rsid w:val="9FFF51C7"/>
    <w:rsid w:val="A08FE929"/>
    <w:rsid w:val="A17F5519"/>
    <w:rsid w:val="A2AF9559"/>
    <w:rsid w:val="A2BE1199"/>
    <w:rsid w:val="A3DFE8CF"/>
    <w:rsid w:val="A49F9A2A"/>
    <w:rsid w:val="A57BC245"/>
    <w:rsid w:val="A5F377A6"/>
    <w:rsid w:val="A5FB33FA"/>
    <w:rsid w:val="A67EECA2"/>
    <w:rsid w:val="A6FFDE24"/>
    <w:rsid w:val="A77E3801"/>
    <w:rsid w:val="A7A73291"/>
    <w:rsid w:val="A7DE951B"/>
    <w:rsid w:val="A7F5F3E6"/>
    <w:rsid w:val="A7F78CCF"/>
    <w:rsid w:val="A7F91717"/>
    <w:rsid w:val="A7FE03E4"/>
    <w:rsid w:val="A7FFD1CE"/>
    <w:rsid w:val="A93FD097"/>
    <w:rsid w:val="A97FE5B1"/>
    <w:rsid w:val="AAB83EC2"/>
    <w:rsid w:val="AADAA4A4"/>
    <w:rsid w:val="AB55212D"/>
    <w:rsid w:val="AB6EEAE5"/>
    <w:rsid w:val="ABFFB7E2"/>
    <w:rsid w:val="AC37ADC1"/>
    <w:rsid w:val="ACEF8072"/>
    <w:rsid w:val="AD758987"/>
    <w:rsid w:val="ADBF402A"/>
    <w:rsid w:val="ADDBB090"/>
    <w:rsid w:val="ADE7249C"/>
    <w:rsid w:val="ADEF5FFE"/>
    <w:rsid w:val="AE6F2501"/>
    <w:rsid w:val="AE6F6F99"/>
    <w:rsid w:val="AEE7849F"/>
    <w:rsid w:val="AEFBC38C"/>
    <w:rsid w:val="AEFE28C2"/>
    <w:rsid w:val="AF79C4CE"/>
    <w:rsid w:val="AF9D6614"/>
    <w:rsid w:val="AFBBD2C5"/>
    <w:rsid w:val="AFBE27F5"/>
    <w:rsid w:val="AFBE84C5"/>
    <w:rsid w:val="AFDA49A7"/>
    <w:rsid w:val="AFDE43BD"/>
    <w:rsid w:val="AFDF916A"/>
    <w:rsid w:val="AFEAC851"/>
    <w:rsid w:val="AFEBB769"/>
    <w:rsid w:val="AFF3B805"/>
    <w:rsid w:val="AFFBA4FF"/>
    <w:rsid w:val="AFFE13F9"/>
    <w:rsid w:val="AFFF82F1"/>
    <w:rsid w:val="AFFFF9D5"/>
    <w:rsid w:val="B0DFF820"/>
    <w:rsid w:val="B17E0845"/>
    <w:rsid w:val="B1FF01F3"/>
    <w:rsid w:val="B253BFEF"/>
    <w:rsid w:val="B2DCDFB1"/>
    <w:rsid w:val="B2F7431B"/>
    <w:rsid w:val="B2FFC3A0"/>
    <w:rsid w:val="B36F711C"/>
    <w:rsid w:val="B3EF8C6E"/>
    <w:rsid w:val="B3F6CA68"/>
    <w:rsid w:val="B4FF4A0E"/>
    <w:rsid w:val="B4FFB450"/>
    <w:rsid w:val="B5DB43A6"/>
    <w:rsid w:val="B5DD0572"/>
    <w:rsid w:val="B5F64C56"/>
    <w:rsid w:val="B5FBF676"/>
    <w:rsid w:val="B5FF14A9"/>
    <w:rsid w:val="B5FF6FA9"/>
    <w:rsid w:val="B5FF939E"/>
    <w:rsid w:val="B5FFB160"/>
    <w:rsid w:val="B62EF971"/>
    <w:rsid w:val="B65AB862"/>
    <w:rsid w:val="B67DA1A9"/>
    <w:rsid w:val="B6FE478D"/>
    <w:rsid w:val="B73F3C1B"/>
    <w:rsid w:val="B77E64E1"/>
    <w:rsid w:val="B7BBCBD3"/>
    <w:rsid w:val="B7BD6BAE"/>
    <w:rsid w:val="B7BFC473"/>
    <w:rsid w:val="B7DB903B"/>
    <w:rsid w:val="B7EC3A43"/>
    <w:rsid w:val="B7EDAF7A"/>
    <w:rsid w:val="B7EF7F79"/>
    <w:rsid w:val="B7FC5E88"/>
    <w:rsid w:val="B7FD981E"/>
    <w:rsid w:val="B7FE118B"/>
    <w:rsid w:val="B7FE2CD0"/>
    <w:rsid w:val="B7FF9457"/>
    <w:rsid w:val="B7FFADBA"/>
    <w:rsid w:val="B7FFBE52"/>
    <w:rsid w:val="B7FFD543"/>
    <w:rsid w:val="B96FD158"/>
    <w:rsid w:val="B9CDC436"/>
    <w:rsid w:val="B9D5BCF9"/>
    <w:rsid w:val="B9DF3C4A"/>
    <w:rsid w:val="B9FAD51B"/>
    <w:rsid w:val="B9FFB160"/>
    <w:rsid w:val="BA6ED5CD"/>
    <w:rsid w:val="BA6F043E"/>
    <w:rsid w:val="BA7F98F4"/>
    <w:rsid w:val="BAFB080A"/>
    <w:rsid w:val="BAFB640C"/>
    <w:rsid w:val="BB5FD217"/>
    <w:rsid w:val="BB7BB661"/>
    <w:rsid w:val="BB931F12"/>
    <w:rsid w:val="BBC707CE"/>
    <w:rsid w:val="BBCF45C5"/>
    <w:rsid w:val="BBE51571"/>
    <w:rsid w:val="BBED8492"/>
    <w:rsid w:val="BBFF2422"/>
    <w:rsid w:val="BBFF8B05"/>
    <w:rsid w:val="BBFFFDDE"/>
    <w:rsid w:val="BCBECA00"/>
    <w:rsid w:val="BCDB1B3E"/>
    <w:rsid w:val="BCFDD1A0"/>
    <w:rsid w:val="BD9DA4B4"/>
    <w:rsid w:val="BDB16014"/>
    <w:rsid w:val="BDB54EAE"/>
    <w:rsid w:val="BDD47AE4"/>
    <w:rsid w:val="BDEF8053"/>
    <w:rsid w:val="BDF6777E"/>
    <w:rsid w:val="BDF7E3B0"/>
    <w:rsid w:val="BDFD2122"/>
    <w:rsid w:val="BDFEB8C9"/>
    <w:rsid w:val="BDFFB524"/>
    <w:rsid w:val="BE7EE11B"/>
    <w:rsid w:val="BE8F681C"/>
    <w:rsid w:val="BEABAAEE"/>
    <w:rsid w:val="BEB2F6C4"/>
    <w:rsid w:val="BEBD1F2A"/>
    <w:rsid w:val="BECF5056"/>
    <w:rsid w:val="BEF62438"/>
    <w:rsid w:val="BEF71AE6"/>
    <w:rsid w:val="BEFF3CFF"/>
    <w:rsid w:val="BEFFF1CC"/>
    <w:rsid w:val="BF13A7E3"/>
    <w:rsid w:val="BF26ADFB"/>
    <w:rsid w:val="BF3E219A"/>
    <w:rsid w:val="BF4FDA2C"/>
    <w:rsid w:val="BF5A4860"/>
    <w:rsid w:val="BF5DEE45"/>
    <w:rsid w:val="BF76F2E6"/>
    <w:rsid w:val="BF7705A5"/>
    <w:rsid w:val="BF77F999"/>
    <w:rsid w:val="BF7F1AAF"/>
    <w:rsid w:val="BF8FD20F"/>
    <w:rsid w:val="BFA75D79"/>
    <w:rsid w:val="BFBABEC4"/>
    <w:rsid w:val="BFBF0B7F"/>
    <w:rsid w:val="BFCF2177"/>
    <w:rsid w:val="BFD97D44"/>
    <w:rsid w:val="BFDBFCA4"/>
    <w:rsid w:val="BFDD2F66"/>
    <w:rsid w:val="BFDF0B50"/>
    <w:rsid w:val="BFDF366A"/>
    <w:rsid w:val="BFDF43E3"/>
    <w:rsid w:val="BFDFEB3B"/>
    <w:rsid w:val="BFE90D23"/>
    <w:rsid w:val="BFEAD90D"/>
    <w:rsid w:val="BFEE3CC4"/>
    <w:rsid w:val="BFEEB563"/>
    <w:rsid w:val="BFF34F87"/>
    <w:rsid w:val="BFF38763"/>
    <w:rsid w:val="BFF49B64"/>
    <w:rsid w:val="BFF70346"/>
    <w:rsid w:val="BFF93B24"/>
    <w:rsid w:val="BFFA2AFD"/>
    <w:rsid w:val="BFFB2353"/>
    <w:rsid w:val="BFFBDB87"/>
    <w:rsid w:val="BFFCE1A8"/>
    <w:rsid w:val="BFFD07B2"/>
    <w:rsid w:val="BFFECA54"/>
    <w:rsid w:val="BFFF1F37"/>
    <w:rsid w:val="BFFF77EE"/>
    <w:rsid w:val="C2AEEAED"/>
    <w:rsid w:val="C4DF68FF"/>
    <w:rsid w:val="C73E971C"/>
    <w:rsid w:val="C77F9927"/>
    <w:rsid w:val="C7B62401"/>
    <w:rsid w:val="C7FFAF44"/>
    <w:rsid w:val="C9BFAC8C"/>
    <w:rsid w:val="CA6BC6A2"/>
    <w:rsid w:val="CAFCC623"/>
    <w:rsid w:val="CB4E18B7"/>
    <w:rsid w:val="CB63D171"/>
    <w:rsid w:val="CBBF5F0A"/>
    <w:rsid w:val="CBFD5CD4"/>
    <w:rsid w:val="CC5F447E"/>
    <w:rsid w:val="CD1D092D"/>
    <w:rsid w:val="CD3BCCC3"/>
    <w:rsid w:val="CDBFB04E"/>
    <w:rsid w:val="CDFA0BA6"/>
    <w:rsid w:val="CDFF44C3"/>
    <w:rsid w:val="CE3FDF90"/>
    <w:rsid w:val="CE7BF1D1"/>
    <w:rsid w:val="CEAFA16B"/>
    <w:rsid w:val="CEBC8398"/>
    <w:rsid w:val="CEFC518D"/>
    <w:rsid w:val="CEFD0517"/>
    <w:rsid w:val="CEFF46E1"/>
    <w:rsid w:val="CF34434B"/>
    <w:rsid w:val="CF75A2EA"/>
    <w:rsid w:val="CF7F84F9"/>
    <w:rsid w:val="CFAD7CF1"/>
    <w:rsid w:val="CFBD4E6E"/>
    <w:rsid w:val="CFC43615"/>
    <w:rsid w:val="CFE75877"/>
    <w:rsid w:val="CFE7BC5E"/>
    <w:rsid w:val="CFEFCAE0"/>
    <w:rsid w:val="CFFF51EE"/>
    <w:rsid w:val="D1396C75"/>
    <w:rsid w:val="D23F00FC"/>
    <w:rsid w:val="D2FBA911"/>
    <w:rsid w:val="D33B62BA"/>
    <w:rsid w:val="D34B56F4"/>
    <w:rsid w:val="D36386E4"/>
    <w:rsid w:val="D3760CAA"/>
    <w:rsid w:val="D3CF5E5A"/>
    <w:rsid w:val="D49D946C"/>
    <w:rsid w:val="D4EF0735"/>
    <w:rsid w:val="D4FA7A47"/>
    <w:rsid w:val="D5EC023E"/>
    <w:rsid w:val="D5F76353"/>
    <w:rsid w:val="D5F76C7E"/>
    <w:rsid w:val="D5F7F940"/>
    <w:rsid w:val="D5FBE97F"/>
    <w:rsid w:val="D6DAF8D2"/>
    <w:rsid w:val="D6EF2F47"/>
    <w:rsid w:val="D6F5747E"/>
    <w:rsid w:val="D73EA9D1"/>
    <w:rsid w:val="D77E6CCA"/>
    <w:rsid w:val="D77FD02A"/>
    <w:rsid w:val="D7AD7038"/>
    <w:rsid w:val="D7BFF5CB"/>
    <w:rsid w:val="D7D42C5E"/>
    <w:rsid w:val="D7FD82F6"/>
    <w:rsid w:val="D7FF6100"/>
    <w:rsid w:val="D7FFB251"/>
    <w:rsid w:val="D974B349"/>
    <w:rsid w:val="D9ED43FA"/>
    <w:rsid w:val="D9FE6F91"/>
    <w:rsid w:val="DAD71879"/>
    <w:rsid w:val="DAFF8A1E"/>
    <w:rsid w:val="DB171548"/>
    <w:rsid w:val="DB2B5862"/>
    <w:rsid w:val="DB2EDA60"/>
    <w:rsid w:val="DB3F3DD2"/>
    <w:rsid w:val="DB571155"/>
    <w:rsid w:val="DB6FE42E"/>
    <w:rsid w:val="DB77D8A1"/>
    <w:rsid w:val="DB79A2CF"/>
    <w:rsid w:val="DBAFEF9E"/>
    <w:rsid w:val="DBBE7BB4"/>
    <w:rsid w:val="DBCB5B37"/>
    <w:rsid w:val="DBD3F62E"/>
    <w:rsid w:val="DBDD056D"/>
    <w:rsid w:val="DBDF8F0C"/>
    <w:rsid w:val="DBFF10DE"/>
    <w:rsid w:val="DBFF2EBC"/>
    <w:rsid w:val="DBFF5C56"/>
    <w:rsid w:val="DC9F824D"/>
    <w:rsid w:val="DCEACFC2"/>
    <w:rsid w:val="DDABED17"/>
    <w:rsid w:val="DDAEF510"/>
    <w:rsid w:val="DDCFAF29"/>
    <w:rsid w:val="DDE3D804"/>
    <w:rsid w:val="DDE456F4"/>
    <w:rsid w:val="DE3BDE64"/>
    <w:rsid w:val="DE3E939D"/>
    <w:rsid w:val="DE9F4773"/>
    <w:rsid w:val="DEAB17A7"/>
    <w:rsid w:val="DEB5C25A"/>
    <w:rsid w:val="DEB91123"/>
    <w:rsid w:val="DECFEEA9"/>
    <w:rsid w:val="DEDBC99D"/>
    <w:rsid w:val="DEFF360F"/>
    <w:rsid w:val="DEFFA4B7"/>
    <w:rsid w:val="DEFFB524"/>
    <w:rsid w:val="DF1B2FC5"/>
    <w:rsid w:val="DF1B6CE7"/>
    <w:rsid w:val="DF1FE451"/>
    <w:rsid w:val="DF35A1DF"/>
    <w:rsid w:val="DF3FAFC2"/>
    <w:rsid w:val="DF4F815C"/>
    <w:rsid w:val="DF67AA52"/>
    <w:rsid w:val="DF6FF12D"/>
    <w:rsid w:val="DF7EC6E7"/>
    <w:rsid w:val="DF7F167F"/>
    <w:rsid w:val="DF85FE57"/>
    <w:rsid w:val="DF9654EA"/>
    <w:rsid w:val="DFAF7AB9"/>
    <w:rsid w:val="DFB87F19"/>
    <w:rsid w:val="DFBF86FB"/>
    <w:rsid w:val="DFBFBA5C"/>
    <w:rsid w:val="DFCE148A"/>
    <w:rsid w:val="DFD932E0"/>
    <w:rsid w:val="DFDE99CC"/>
    <w:rsid w:val="DFDFD373"/>
    <w:rsid w:val="DFE3B0C8"/>
    <w:rsid w:val="DFEA32A3"/>
    <w:rsid w:val="DFEB8E1D"/>
    <w:rsid w:val="DFEFD8F0"/>
    <w:rsid w:val="DFF175C2"/>
    <w:rsid w:val="DFF54FF2"/>
    <w:rsid w:val="DFF5E5B6"/>
    <w:rsid w:val="DFF6241E"/>
    <w:rsid w:val="DFF7779E"/>
    <w:rsid w:val="DFF7FE1B"/>
    <w:rsid w:val="DFFCA166"/>
    <w:rsid w:val="DFFDFB33"/>
    <w:rsid w:val="DFFE7FD0"/>
    <w:rsid w:val="DFFF4C00"/>
    <w:rsid w:val="DFFF8888"/>
    <w:rsid w:val="DFFF9EEE"/>
    <w:rsid w:val="E0FF283C"/>
    <w:rsid w:val="E0FF3651"/>
    <w:rsid w:val="E16FAB93"/>
    <w:rsid w:val="E1DB9BD2"/>
    <w:rsid w:val="E2DF4F07"/>
    <w:rsid w:val="E3DF9452"/>
    <w:rsid w:val="E3F53442"/>
    <w:rsid w:val="E3FDC8B1"/>
    <w:rsid w:val="E53D4C94"/>
    <w:rsid w:val="E5BBC186"/>
    <w:rsid w:val="E5D711AD"/>
    <w:rsid w:val="E5EB2920"/>
    <w:rsid w:val="E5F98FA5"/>
    <w:rsid w:val="E69636E2"/>
    <w:rsid w:val="E6AD797B"/>
    <w:rsid w:val="E6BF7B57"/>
    <w:rsid w:val="E6DF3C7E"/>
    <w:rsid w:val="E6EBF8C4"/>
    <w:rsid w:val="E6EF084F"/>
    <w:rsid w:val="E6FDBBCC"/>
    <w:rsid w:val="E7BF0DC9"/>
    <w:rsid w:val="E7E27F24"/>
    <w:rsid w:val="E7E2D654"/>
    <w:rsid w:val="E7F36BB8"/>
    <w:rsid w:val="E7FE11CE"/>
    <w:rsid w:val="E7FF08A1"/>
    <w:rsid w:val="E7FF7DDD"/>
    <w:rsid w:val="E7FF8D80"/>
    <w:rsid w:val="E8374051"/>
    <w:rsid w:val="E8F7694D"/>
    <w:rsid w:val="E9BFBF65"/>
    <w:rsid w:val="E9C51EDA"/>
    <w:rsid w:val="E9EFF6C2"/>
    <w:rsid w:val="E9F1B134"/>
    <w:rsid w:val="E9F71EFB"/>
    <w:rsid w:val="E9F9E08F"/>
    <w:rsid w:val="EA3923A5"/>
    <w:rsid w:val="EA4DA6A4"/>
    <w:rsid w:val="EA7FE7A6"/>
    <w:rsid w:val="EADF6781"/>
    <w:rsid w:val="EAE7C6D8"/>
    <w:rsid w:val="EAFDD911"/>
    <w:rsid w:val="EB6986A3"/>
    <w:rsid w:val="EB7F9E39"/>
    <w:rsid w:val="EBB7D7A9"/>
    <w:rsid w:val="EBB7E664"/>
    <w:rsid w:val="EBBCDEFA"/>
    <w:rsid w:val="EBCB98B7"/>
    <w:rsid w:val="EBDD3A25"/>
    <w:rsid w:val="EBEB6ECA"/>
    <w:rsid w:val="EBF1151E"/>
    <w:rsid w:val="EBF53F0B"/>
    <w:rsid w:val="EBF987EC"/>
    <w:rsid w:val="EBFF0AE3"/>
    <w:rsid w:val="EC776086"/>
    <w:rsid w:val="EC798DA5"/>
    <w:rsid w:val="ECF9A8D7"/>
    <w:rsid w:val="ED2F0F77"/>
    <w:rsid w:val="ED564084"/>
    <w:rsid w:val="ED6B71CD"/>
    <w:rsid w:val="ED6FD04A"/>
    <w:rsid w:val="ED799942"/>
    <w:rsid w:val="ED9F462C"/>
    <w:rsid w:val="EDBF98D2"/>
    <w:rsid w:val="EDEF9DD3"/>
    <w:rsid w:val="EDF58CF7"/>
    <w:rsid w:val="EDF99785"/>
    <w:rsid w:val="EDFFB17D"/>
    <w:rsid w:val="EE461441"/>
    <w:rsid w:val="EE67ED26"/>
    <w:rsid w:val="EE7304C5"/>
    <w:rsid w:val="EE73EF0B"/>
    <w:rsid w:val="EE9FBF7C"/>
    <w:rsid w:val="EEBA2A9C"/>
    <w:rsid w:val="EEBA785E"/>
    <w:rsid w:val="EEC7D9FE"/>
    <w:rsid w:val="EED555E6"/>
    <w:rsid w:val="EEDF9F16"/>
    <w:rsid w:val="EEEF9D13"/>
    <w:rsid w:val="EEF74440"/>
    <w:rsid w:val="EEFBB7A8"/>
    <w:rsid w:val="EEFF79D1"/>
    <w:rsid w:val="EF16D02F"/>
    <w:rsid w:val="EF2FACF1"/>
    <w:rsid w:val="EF594B49"/>
    <w:rsid w:val="EF5B3B7E"/>
    <w:rsid w:val="EF5DBDAB"/>
    <w:rsid w:val="EF6F4036"/>
    <w:rsid w:val="EF777341"/>
    <w:rsid w:val="EF778272"/>
    <w:rsid w:val="EF79EA62"/>
    <w:rsid w:val="EF7E80A6"/>
    <w:rsid w:val="EF7EEEB5"/>
    <w:rsid w:val="EF86D76B"/>
    <w:rsid w:val="EF9D6F62"/>
    <w:rsid w:val="EFBE5999"/>
    <w:rsid w:val="EFBF93CC"/>
    <w:rsid w:val="EFCE17AA"/>
    <w:rsid w:val="EFD9C3DC"/>
    <w:rsid w:val="EFDB1D88"/>
    <w:rsid w:val="EFE3233A"/>
    <w:rsid w:val="EFE48438"/>
    <w:rsid w:val="EFE76F5B"/>
    <w:rsid w:val="EFEE396E"/>
    <w:rsid w:val="EFF184BD"/>
    <w:rsid w:val="EFF30B3B"/>
    <w:rsid w:val="EFF62264"/>
    <w:rsid w:val="EFF70653"/>
    <w:rsid w:val="EFF767E8"/>
    <w:rsid w:val="EFF7C297"/>
    <w:rsid w:val="EFFB8B71"/>
    <w:rsid w:val="EFFD01DA"/>
    <w:rsid w:val="EFFD1EF8"/>
    <w:rsid w:val="EFFDE485"/>
    <w:rsid w:val="EFFDE5BF"/>
    <w:rsid w:val="EFFEA399"/>
    <w:rsid w:val="EFFFC521"/>
    <w:rsid w:val="EFFFC756"/>
    <w:rsid w:val="EFFFCF37"/>
    <w:rsid w:val="F0C59464"/>
    <w:rsid w:val="F0F542F8"/>
    <w:rsid w:val="F0FE5A74"/>
    <w:rsid w:val="F0FEF7AD"/>
    <w:rsid w:val="F0FF5939"/>
    <w:rsid w:val="F1E52851"/>
    <w:rsid w:val="F2BF6308"/>
    <w:rsid w:val="F2DD7178"/>
    <w:rsid w:val="F2F9B2DA"/>
    <w:rsid w:val="F2FD2F09"/>
    <w:rsid w:val="F336E701"/>
    <w:rsid w:val="F33F7A99"/>
    <w:rsid w:val="F35FB5F1"/>
    <w:rsid w:val="F39B103D"/>
    <w:rsid w:val="F39F3B61"/>
    <w:rsid w:val="F3BE6A26"/>
    <w:rsid w:val="F3BF1E9E"/>
    <w:rsid w:val="F3BF9C23"/>
    <w:rsid w:val="F3DB238B"/>
    <w:rsid w:val="F3DEBE6E"/>
    <w:rsid w:val="F3ED193C"/>
    <w:rsid w:val="F3ED99BF"/>
    <w:rsid w:val="F3EFCB1C"/>
    <w:rsid w:val="F3FB494C"/>
    <w:rsid w:val="F3FF1DDE"/>
    <w:rsid w:val="F4AF8B39"/>
    <w:rsid w:val="F4BEEF09"/>
    <w:rsid w:val="F4EB45B7"/>
    <w:rsid w:val="F4FF4A8F"/>
    <w:rsid w:val="F53A59B4"/>
    <w:rsid w:val="F56713E3"/>
    <w:rsid w:val="F56E6459"/>
    <w:rsid w:val="F5DF30F9"/>
    <w:rsid w:val="F5E688C4"/>
    <w:rsid w:val="F5EFA75A"/>
    <w:rsid w:val="F5F65496"/>
    <w:rsid w:val="F5FA4B88"/>
    <w:rsid w:val="F5FB1B01"/>
    <w:rsid w:val="F5FD1589"/>
    <w:rsid w:val="F66FB465"/>
    <w:rsid w:val="F6770C7D"/>
    <w:rsid w:val="F6B5B8FD"/>
    <w:rsid w:val="F6B721A8"/>
    <w:rsid w:val="F6C553EB"/>
    <w:rsid w:val="F6CDE442"/>
    <w:rsid w:val="F6CF204C"/>
    <w:rsid w:val="F6ECA31C"/>
    <w:rsid w:val="F6EF02D8"/>
    <w:rsid w:val="F6F3F050"/>
    <w:rsid w:val="F6F53AFB"/>
    <w:rsid w:val="F6FBCC91"/>
    <w:rsid w:val="F6FE1BBC"/>
    <w:rsid w:val="F71DB856"/>
    <w:rsid w:val="F7316148"/>
    <w:rsid w:val="F7338272"/>
    <w:rsid w:val="F73F76A2"/>
    <w:rsid w:val="F753DCAE"/>
    <w:rsid w:val="F75F8651"/>
    <w:rsid w:val="F75FE863"/>
    <w:rsid w:val="F76B4927"/>
    <w:rsid w:val="F76BEB56"/>
    <w:rsid w:val="F7735053"/>
    <w:rsid w:val="F7753526"/>
    <w:rsid w:val="F776B43E"/>
    <w:rsid w:val="F77AD767"/>
    <w:rsid w:val="F7971433"/>
    <w:rsid w:val="F79B4333"/>
    <w:rsid w:val="F7AB3793"/>
    <w:rsid w:val="F7ABCE93"/>
    <w:rsid w:val="F7AFADE0"/>
    <w:rsid w:val="F7B30442"/>
    <w:rsid w:val="F7BB365D"/>
    <w:rsid w:val="F7C6C1AE"/>
    <w:rsid w:val="F7D5F91A"/>
    <w:rsid w:val="F7D7891A"/>
    <w:rsid w:val="F7D95A29"/>
    <w:rsid w:val="F7DD37D8"/>
    <w:rsid w:val="F7DFF841"/>
    <w:rsid w:val="F7E31A9D"/>
    <w:rsid w:val="F7E4878B"/>
    <w:rsid w:val="F7E50CEA"/>
    <w:rsid w:val="F7E6DD19"/>
    <w:rsid w:val="F7E7BFCC"/>
    <w:rsid w:val="F7EB13AB"/>
    <w:rsid w:val="F7F14186"/>
    <w:rsid w:val="F7F26BF6"/>
    <w:rsid w:val="F7F3E97F"/>
    <w:rsid w:val="F7F48C23"/>
    <w:rsid w:val="F7F96181"/>
    <w:rsid w:val="F7FBD3FF"/>
    <w:rsid w:val="F7FCCCBA"/>
    <w:rsid w:val="F7FCCF08"/>
    <w:rsid w:val="F7FD4040"/>
    <w:rsid w:val="F7FEB6E2"/>
    <w:rsid w:val="F7FEB98A"/>
    <w:rsid w:val="F7FEE8FE"/>
    <w:rsid w:val="F7FF006A"/>
    <w:rsid w:val="F7FF0C29"/>
    <w:rsid w:val="F7FF21E5"/>
    <w:rsid w:val="F7FF5095"/>
    <w:rsid w:val="F7FFE03F"/>
    <w:rsid w:val="F7FFE798"/>
    <w:rsid w:val="F7FFE957"/>
    <w:rsid w:val="F7FFF24D"/>
    <w:rsid w:val="F8BFFCE7"/>
    <w:rsid w:val="F8CF0A9A"/>
    <w:rsid w:val="F8FDFC8F"/>
    <w:rsid w:val="F8FFB314"/>
    <w:rsid w:val="F93F3F0B"/>
    <w:rsid w:val="F95F041A"/>
    <w:rsid w:val="F95FBCEF"/>
    <w:rsid w:val="F962E5E6"/>
    <w:rsid w:val="F9976457"/>
    <w:rsid w:val="F9DD6C2D"/>
    <w:rsid w:val="F9FA507E"/>
    <w:rsid w:val="F9FE8F48"/>
    <w:rsid w:val="F9FF775D"/>
    <w:rsid w:val="F9FFEB94"/>
    <w:rsid w:val="FA5F22E4"/>
    <w:rsid w:val="FA67BED1"/>
    <w:rsid w:val="FA6FC808"/>
    <w:rsid w:val="FAA7A096"/>
    <w:rsid w:val="FAB30E81"/>
    <w:rsid w:val="FAC9E744"/>
    <w:rsid w:val="FADE2528"/>
    <w:rsid w:val="FAE3CAA8"/>
    <w:rsid w:val="FAEDF377"/>
    <w:rsid w:val="FAFDF736"/>
    <w:rsid w:val="FB1285F7"/>
    <w:rsid w:val="FB65D670"/>
    <w:rsid w:val="FB6856B8"/>
    <w:rsid w:val="FB7959AB"/>
    <w:rsid w:val="FB7EEF11"/>
    <w:rsid w:val="FB895896"/>
    <w:rsid w:val="FB9E5B44"/>
    <w:rsid w:val="FB9F38B6"/>
    <w:rsid w:val="FBB39E8B"/>
    <w:rsid w:val="FBB995DB"/>
    <w:rsid w:val="FBBD3F31"/>
    <w:rsid w:val="FBC53D91"/>
    <w:rsid w:val="FBD77662"/>
    <w:rsid w:val="FBDFE468"/>
    <w:rsid w:val="FBEF32BD"/>
    <w:rsid w:val="FBEFA3B5"/>
    <w:rsid w:val="FBF6C3E3"/>
    <w:rsid w:val="FBF7E5CE"/>
    <w:rsid w:val="FBF8C46C"/>
    <w:rsid w:val="FBF99D6B"/>
    <w:rsid w:val="FBFB1E7B"/>
    <w:rsid w:val="FBFB5957"/>
    <w:rsid w:val="FBFD2EEE"/>
    <w:rsid w:val="FBFD996E"/>
    <w:rsid w:val="FBFDB176"/>
    <w:rsid w:val="FC7A695A"/>
    <w:rsid w:val="FCB7E444"/>
    <w:rsid w:val="FCBD0DC3"/>
    <w:rsid w:val="FCBFAC35"/>
    <w:rsid w:val="FCFF4B43"/>
    <w:rsid w:val="FCFF8886"/>
    <w:rsid w:val="FD0E423D"/>
    <w:rsid w:val="FD2B9996"/>
    <w:rsid w:val="FD53B811"/>
    <w:rsid w:val="FD5F9DC3"/>
    <w:rsid w:val="FD6BF9BF"/>
    <w:rsid w:val="FD6DA2E1"/>
    <w:rsid w:val="FD6E5F33"/>
    <w:rsid w:val="FD6FD7BA"/>
    <w:rsid w:val="FD795E93"/>
    <w:rsid w:val="FD7F2FF7"/>
    <w:rsid w:val="FD7F6D6B"/>
    <w:rsid w:val="FD7F76D6"/>
    <w:rsid w:val="FD7FB564"/>
    <w:rsid w:val="FD8F5D5B"/>
    <w:rsid w:val="FD977503"/>
    <w:rsid w:val="FDA76834"/>
    <w:rsid w:val="FDB5E827"/>
    <w:rsid w:val="FDB75034"/>
    <w:rsid w:val="FDB79EE2"/>
    <w:rsid w:val="FDBDD88E"/>
    <w:rsid w:val="FDCE137A"/>
    <w:rsid w:val="FDD3C3C5"/>
    <w:rsid w:val="FDD7D13C"/>
    <w:rsid w:val="FDDC9184"/>
    <w:rsid w:val="FDE7E168"/>
    <w:rsid w:val="FDEEE0C4"/>
    <w:rsid w:val="FDEF69BC"/>
    <w:rsid w:val="FDF3EB26"/>
    <w:rsid w:val="FDF5E5DA"/>
    <w:rsid w:val="FDF9AD5E"/>
    <w:rsid w:val="FDFB0D8D"/>
    <w:rsid w:val="FDFE8852"/>
    <w:rsid w:val="FDFF04DF"/>
    <w:rsid w:val="FDFF613F"/>
    <w:rsid w:val="FDFF7354"/>
    <w:rsid w:val="FDFF7E1E"/>
    <w:rsid w:val="FDFFA689"/>
    <w:rsid w:val="FDFFAFAB"/>
    <w:rsid w:val="FDFFD95F"/>
    <w:rsid w:val="FDFFF67E"/>
    <w:rsid w:val="FE5D58E4"/>
    <w:rsid w:val="FE6E2ED9"/>
    <w:rsid w:val="FE734873"/>
    <w:rsid w:val="FE762D89"/>
    <w:rsid w:val="FE779151"/>
    <w:rsid w:val="FE79FCE0"/>
    <w:rsid w:val="FE7B8D6B"/>
    <w:rsid w:val="FE7F6055"/>
    <w:rsid w:val="FE9F2C29"/>
    <w:rsid w:val="FEAE0FA9"/>
    <w:rsid w:val="FEAF1EAC"/>
    <w:rsid w:val="FEB3A4A8"/>
    <w:rsid w:val="FEB72815"/>
    <w:rsid w:val="FEBB0BAF"/>
    <w:rsid w:val="FEBB67A0"/>
    <w:rsid w:val="FEBDB63D"/>
    <w:rsid w:val="FEBF345F"/>
    <w:rsid w:val="FED20448"/>
    <w:rsid w:val="FED95B70"/>
    <w:rsid w:val="FEDF18EA"/>
    <w:rsid w:val="FEDF4535"/>
    <w:rsid w:val="FEDF9332"/>
    <w:rsid w:val="FEE568E4"/>
    <w:rsid w:val="FEE6C97B"/>
    <w:rsid w:val="FEEDD94D"/>
    <w:rsid w:val="FEEF257B"/>
    <w:rsid w:val="FEEF5D20"/>
    <w:rsid w:val="FEF3BB03"/>
    <w:rsid w:val="FEF6DBC5"/>
    <w:rsid w:val="FEF90FC1"/>
    <w:rsid w:val="FEFA2BAF"/>
    <w:rsid w:val="FEFCAA74"/>
    <w:rsid w:val="FEFD5B13"/>
    <w:rsid w:val="FEFDB67A"/>
    <w:rsid w:val="FEFE3221"/>
    <w:rsid w:val="FEFE6429"/>
    <w:rsid w:val="FEFEA315"/>
    <w:rsid w:val="FEFF1E69"/>
    <w:rsid w:val="FEFF276B"/>
    <w:rsid w:val="FEFF811F"/>
    <w:rsid w:val="FF22E3A5"/>
    <w:rsid w:val="FF2D8C8E"/>
    <w:rsid w:val="FF2E3895"/>
    <w:rsid w:val="FF2F4016"/>
    <w:rsid w:val="FF36FDB3"/>
    <w:rsid w:val="FF3AE9FF"/>
    <w:rsid w:val="FF3BC3E4"/>
    <w:rsid w:val="FF3FC343"/>
    <w:rsid w:val="FF3FD8B0"/>
    <w:rsid w:val="FF5A5073"/>
    <w:rsid w:val="FF5B606A"/>
    <w:rsid w:val="FF65EE42"/>
    <w:rsid w:val="FF6DA2B8"/>
    <w:rsid w:val="FF6E817A"/>
    <w:rsid w:val="FF6EC3FC"/>
    <w:rsid w:val="FF6FB1E3"/>
    <w:rsid w:val="FF73371A"/>
    <w:rsid w:val="FF75D73F"/>
    <w:rsid w:val="FF76014A"/>
    <w:rsid w:val="FF771837"/>
    <w:rsid w:val="FF7B050A"/>
    <w:rsid w:val="FF7C79F3"/>
    <w:rsid w:val="FF7D3D09"/>
    <w:rsid w:val="FF7F0E1F"/>
    <w:rsid w:val="FF7F2C2E"/>
    <w:rsid w:val="FF7F4123"/>
    <w:rsid w:val="FF7F79F9"/>
    <w:rsid w:val="FF7FA180"/>
    <w:rsid w:val="FF7FCBE2"/>
    <w:rsid w:val="FF7FE9C7"/>
    <w:rsid w:val="FF83E7C6"/>
    <w:rsid w:val="FF8F57C4"/>
    <w:rsid w:val="FF9DCE99"/>
    <w:rsid w:val="FF9FACE8"/>
    <w:rsid w:val="FF9FF179"/>
    <w:rsid w:val="FFAFFB07"/>
    <w:rsid w:val="FFB700E3"/>
    <w:rsid w:val="FFB7E490"/>
    <w:rsid w:val="FFB7FA58"/>
    <w:rsid w:val="FFB9A390"/>
    <w:rsid w:val="FFBA331B"/>
    <w:rsid w:val="FFBB20EF"/>
    <w:rsid w:val="FFBB344C"/>
    <w:rsid w:val="FFBE2557"/>
    <w:rsid w:val="FFBF4D27"/>
    <w:rsid w:val="FFBFBE35"/>
    <w:rsid w:val="FFBFD8B3"/>
    <w:rsid w:val="FFBFDF3E"/>
    <w:rsid w:val="FFBFF63E"/>
    <w:rsid w:val="FFC2533B"/>
    <w:rsid w:val="FFCE709B"/>
    <w:rsid w:val="FFCEF0F8"/>
    <w:rsid w:val="FFCFB30F"/>
    <w:rsid w:val="FFD3A317"/>
    <w:rsid w:val="FFD72D8A"/>
    <w:rsid w:val="FFD818BE"/>
    <w:rsid w:val="FFD95E1A"/>
    <w:rsid w:val="FFDBBC20"/>
    <w:rsid w:val="FFDE9F54"/>
    <w:rsid w:val="FFDF54A7"/>
    <w:rsid w:val="FFDF79A7"/>
    <w:rsid w:val="FFDFA3CF"/>
    <w:rsid w:val="FFDFA3F4"/>
    <w:rsid w:val="FFDFCE7A"/>
    <w:rsid w:val="FFDFFEEE"/>
    <w:rsid w:val="FFE59484"/>
    <w:rsid w:val="FFE7767B"/>
    <w:rsid w:val="FFE93661"/>
    <w:rsid w:val="FFED8C3D"/>
    <w:rsid w:val="FFEDC928"/>
    <w:rsid w:val="FFEDDF53"/>
    <w:rsid w:val="FFEED3EF"/>
    <w:rsid w:val="FFEF9357"/>
    <w:rsid w:val="FFEFBADC"/>
    <w:rsid w:val="FFF17521"/>
    <w:rsid w:val="FFF389FB"/>
    <w:rsid w:val="FFF45CBC"/>
    <w:rsid w:val="FFF7090B"/>
    <w:rsid w:val="FFF71D5A"/>
    <w:rsid w:val="FFF7F872"/>
    <w:rsid w:val="FFF81831"/>
    <w:rsid w:val="FFF89002"/>
    <w:rsid w:val="FFF8D711"/>
    <w:rsid w:val="FFF8ED62"/>
    <w:rsid w:val="FFFA0B39"/>
    <w:rsid w:val="FFFA35A4"/>
    <w:rsid w:val="FFFA3A0B"/>
    <w:rsid w:val="FFFB63E5"/>
    <w:rsid w:val="FFFBF45E"/>
    <w:rsid w:val="FFFCADD1"/>
    <w:rsid w:val="FFFDC267"/>
    <w:rsid w:val="FFFDF42A"/>
    <w:rsid w:val="FFFE7CFA"/>
    <w:rsid w:val="FFFF16DD"/>
    <w:rsid w:val="FFFF1D53"/>
    <w:rsid w:val="FFFF50CE"/>
    <w:rsid w:val="FFFF8DDA"/>
    <w:rsid w:val="FFFF9718"/>
    <w:rsid w:val="FFFF9877"/>
    <w:rsid w:val="FFFFAC6D"/>
    <w:rsid w:val="FFFFBEA4"/>
    <w:rsid w:val="FFFFD3DF"/>
    <w:rsid w:val="FFFFE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0"/>
    <w:pPr>
      <w:keepNext/>
      <w:keepLines/>
      <w:spacing w:before="260" w:after="260" w:line="416" w:lineRule="auto"/>
      <w:outlineLvl w:val="1"/>
    </w:pPr>
    <w:rPr>
      <w:rFonts w:ascii="Calibri Light" w:hAnsi="Calibri Light" w:cs="宋体"/>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customStyle="1" w:styleId="2">
    <w:name w:val="正文（首行缩进两字）"/>
    <w:basedOn w:val="1"/>
    <w:qFormat/>
    <w:uiPriority w:val="0"/>
    <w:pPr>
      <w:spacing w:line="560" w:lineRule="exact"/>
      <w:ind w:firstLine="420"/>
    </w:pPr>
    <w:rPr>
      <w:szCs w:val="21"/>
    </w:rPr>
  </w:style>
  <w:style w:type="paragraph" w:styleId="7">
    <w:name w:val="Normal Indent"/>
    <w:basedOn w:val="1"/>
    <w:next w:val="1"/>
    <w:qFormat/>
    <w:uiPriority w:val="99"/>
    <w:pPr>
      <w:ind w:firstLine="200" w:firstLineChars="200"/>
    </w:pPr>
    <w:rPr>
      <w:rFonts w:ascii="Times New Roman" w:hAnsi="Times New Roman"/>
    </w:rPr>
  </w:style>
  <w:style w:type="paragraph" w:styleId="8">
    <w:name w:val="index 5"/>
    <w:basedOn w:val="1"/>
    <w:next w:val="1"/>
    <w:qFormat/>
    <w:uiPriority w:val="0"/>
    <w:pPr>
      <w:ind w:left="1680"/>
      <w:jc w:val="left"/>
    </w:pPr>
    <w:rPr>
      <w:rFonts w:ascii="黑体" w:eastAsia="黑体"/>
      <w:sz w:val="32"/>
      <w:szCs w:val="32"/>
    </w:rPr>
  </w:style>
  <w:style w:type="paragraph" w:styleId="9">
    <w:name w:val="Document Map"/>
    <w:basedOn w:val="1"/>
    <w:qFormat/>
    <w:uiPriority w:val="0"/>
    <w:pPr>
      <w:shd w:val="clear" w:color="auto" w:fill="000080"/>
    </w:pPr>
  </w:style>
  <w:style w:type="paragraph" w:styleId="10">
    <w:name w:val="Body Text"/>
    <w:basedOn w:val="1"/>
    <w:next w:val="11"/>
    <w:qFormat/>
    <w:uiPriority w:val="1"/>
    <w:pPr>
      <w:ind w:left="106"/>
    </w:pPr>
    <w:rPr>
      <w:rFonts w:ascii="仿宋_GB2312" w:hAnsi="仿宋_GB2312" w:eastAsia="仿宋_GB2312" w:cs="仿宋_GB2312"/>
      <w:sz w:val="32"/>
      <w:szCs w:val="32"/>
      <w:lang w:val="zh-CN" w:bidi="zh-CN"/>
    </w:rPr>
  </w:style>
  <w:style w:type="paragraph" w:styleId="11">
    <w:name w:val="Body Text First Indent"/>
    <w:basedOn w:val="10"/>
    <w:next w:val="10"/>
    <w:qFormat/>
    <w:uiPriority w:val="0"/>
    <w:pPr>
      <w:ind w:firstLine="420" w:firstLineChars="100"/>
    </w:pPr>
  </w:style>
  <w:style w:type="paragraph" w:styleId="12">
    <w:name w:val="Body Text Indent"/>
    <w:basedOn w:val="1"/>
    <w:next w:val="13"/>
    <w:qFormat/>
    <w:uiPriority w:val="0"/>
    <w:pPr>
      <w:spacing w:after="120"/>
      <w:ind w:left="200" w:leftChars="200"/>
    </w:pPr>
  </w:style>
  <w:style w:type="paragraph" w:styleId="13">
    <w:name w:val="Body Text First Indent 2"/>
    <w:basedOn w:val="12"/>
    <w:next w:val="1"/>
    <w:qFormat/>
    <w:uiPriority w:val="0"/>
    <w:pPr>
      <w:spacing w:before="100" w:beforeAutospacing="1"/>
      <w:ind w:firstLine="200" w:firstLineChars="200"/>
    </w:pPr>
  </w:style>
  <w:style w:type="paragraph" w:styleId="14">
    <w:name w:val="Plain Text"/>
    <w:next w:val="8"/>
    <w:qFormat/>
    <w:uiPriority w:val="0"/>
    <w:pPr>
      <w:widowControl w:val="0"/>
      <w:jc w:val="both"/>
    </w:pPr>
    <w:rPr>
      <w:rFonts w:ascii="宋体" w:hAnsi="Times New Roman" w:eastAsia="宋体" w:cs="Courier New"/>
      <w:kern w:val="2"/>
      <w:sz w:val="21"/>
      <w:szCs w:val="21"/>
      <w:lang w:val="en-US" w:eastAsia="zh-CN" w:bidi="ar-SA"/>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44"/>
    <w:qFormat/>
    <w:uiPriority w:val="0"/>
    <w:rPr>
      <w:sz w:val="18"/>
      <w:szCs w:val="18"/>
    </w:rPr>
  </w:style>
  <w:style w:type="paragraph" w:styleId="17">
    <w:name w:val="footer"/>
    <w:basedOn w:val="1"/>
    <w:next w:val="1"/>
    <w:link w:val="48"/>
    <w:qFormat/>
    <w:uiPriority w:val="99"/>
    <w:pPr>
      <w:tabs>
        <w:tab w:val="center" w:pos="4153"/>
        <w:tab w:val="right" w:pos="8306"/>
      </w:tabs>
      <w:snapToGrid w:val="0"/>
      <w:jc w:val="left"/>
    </w:pPr>
    <w:rPr>
      <w:sz w:val="18"/>
    </w:rPr>
  </w:style>
  <w:style w:type="paragraph" w:styleId="18">
    <w:name w:val="header"/>
    <w:basedOn w:val="1"/>
    <w:link w:val="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footnote text"/>
    <w:basedOn w:val="1"/>
    <w:link w:val="52"/>
    <w:qFormat/>
    <w:uiPriority w:val="99"/>
    <w:rPr>
      <w:sz w:val="18"/>
      <w:szCs w:val="18"/>
    </w:rPr>
  </w:style>
  <w:style w:type="paragraph" w:styleId="21">
    <w:name w:val="Body Text 2"/>
    <w:basedOn w:val="1"/>
    <w:link w:val="54"/>
    <w:qFormat/>
    <w:uiPriority w:val="0"/>
    <w:pPr>
      <w:spacing w:after="120" w:line="480" w:lineRule="auto"/>
    </w:pPr>
    <w:rPr>
      <w:szCs w:val="24"/>
    </w:rPr>
  </w:style>
  <w:style w:type="paragraph" w:styleId="22">
    <w:name w:val="HTML Preformatted"/>
    <w:basedOn w:val="1"/>
    <w:next w:val="10"/>
    <w:link w:val="56"/>
    <w:qFormat/>
    <w:uiPriority w:val="0"/>
    <w:rPr>
      <w:rFonts w:ascii="Courier New" w:hAnsi="Courier New"/>
      <w:szCs w:val="24"/>
    </w:rPr>
  </w:style>
  <w:style w:type="paragraph" w:styleId="23">
    <w:name w:val="Normal (Web)"/>
    <w:basedOn w:val="1"/>
    <w:next w:val="9"/>
    <w:qFormat/>
    <w:uiPriority w:val="99"/>
    <w:pPr>
      <w:spacing w:beforeAutospacing="1" w:afterAutospacing="1"/>
      <w:jc w:val="left"/>
    </w:pPr>
    <w:rPr>
      <w:kern w:val="0"/>
      <w:sz w:val="24"/>
    </w:rPr>
  </w:style>
  <w:style w:type="paragraph" w:styleId="24">
    <w:name w:val="Title"/>
    <w:basedOn w:val="1"/>
    <w:next w:val="1"/>
    <w:qFormat/>
    <w:uiPriority w:val="10"/>
    <w:pPr>
      <w:spacing w:before="240" w:after="60"/>
      <w:jc w:val="center"/>
      <w:outlineLvl w:val="0"/>
    </w:pPr>
    <w:rPr>
      <w:rFonts w:ascii="Cambria" w:hAnsi="Cambria"/>
      <w:b/>
      <w:bCs/>
    </w:rPr>
  </w:style>
  <w:style w:type="character" w:styleId="27">
    <w:name w:val="Strong"/>
    <w:basedOn w:val="26"/>
    <w:qFormat/>
    <w:uiPriority w:val="22"/>
    <w:rPr>
      <w:b/>
      <w:bCs/>
    </w:rPr>
  </w:style>
  <w:style w:type="character" w:styleId="28">
    <w:name w:val="Emphasis"/>
    <w:basedOn w:val="26"/>
    <w:qFormat/>
    <w:uiPriority w:val="0"/>
    <w:rPr>
      <w:rFonts w:ascii="Calibri" w:hAnsi="Calibri" w:eastAsia="宋体" w:cs="Times New Roman"/>
      <w:i/>
      <w:iCs/>
    </w:rPr>
  </w:style>
  <w:style w:type="character" w:styleId="29">
    <w:name w:val="Hyperlink"/>
    <w:basedOn w:val="26"/>
    <w:qFormat/>
    <w:uiPriority w:val="0"/>
    <w:rPr>
      <w:color w:val="333333"/>
      <w:u w:val="none"/>
    </w:rPr>
  </w:style>
  <w:style w:type="paragraph" w:customStyle="1" w:styleId="30">
    <w:name w:val="正文-啊"/>
    <w:basedOn w:val="1"/>
    <w:qFormat/>
    <w:uiPriority w:val="0"/>
    <w:pPr>
      <w:spacing w:before="100" w:beforeLines="100" w:line="276" w:lineRule="auto"/>
      <w:ind w:left="210" w:right="210" w:firstLine="600"/>
      <w:contextualSpacing/>
    </w:pPr>
    <w:rPr>
      <w:rFonts w:ascii="微软雅黑" w:eastAsia="微软雅黑"/>
      <w:color w:val="000000"/>
      <w:sz w:val="24"/>
      <w:szCs w:val="21"/>
    </w:rPr>
  </w:style>
  <w:style w:type="paragraph" w:customStyle="1" w:styleId="31">
    <w:name w:val="_Style 4"/>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customStyle="1" w:styleId="32">
    <w:name w:val="正文首行缩进 21"/>
    <w:basedOn w:val="33"/>
    <w:qFormat/>
    <w:uiPriority w:val="0"/>
    <w:pPr>
      <w:ind w:firstLine="420" w:firstLineChars="200"/>
    </w:pPr>
  </w:style>
  <w:style w:type="paragraph" w:customStyle="1" w:styleId="33">
    <w:name w:val="正文文本缩进1"/>
    <w:basedOn w:val="1"/>
    <w:qFormat/>
    <w:uiPriority w:val="0"/>
    <w:pPr>
      <w:ind w:left="420" w:leftChars="200"/>
    </w:pPr>
    <w:rPr>
      <w:rFonts w:ascii="Times New Roman" w:hAnsi="Times New Roman" w:eastAsia="仿宋_GB2312"/>
    </w:rPr>
  </w:style>
  <w:style w:type="character" w:customStyle="1" w:styleId="34">
    <w:name w:val="生成目录 Char"/>
    <w:link w:val="35"/>
    <w:qFormat/>
    <w:uiPriority w:val="0"/>
    <w:rPr>
      <w:rFonts w:ascii="Cambria" w:hAnsi="Cambria" w:eastAsia="方正小标宋_GBK"/>
      <w:sz w:val="44"/>
    </w:rPr>
  </w:style>
  <w:style w:type="paragraph" w:customStyle="1" w:styleId="35">
    <w:name w:val="生成目录"/>
    <w:basedOn w:val="24"/>
    <w:next w:val="36"/>
    <w:link w:val="34"/>
    <w:qFormat/>
    <w:uiPriority w:val="0"/>
    <w:pPr>
      <w:spacing w:line="660" w:lineRule="exact"/>
    </w:pPr>
    <w:rPr>
      <w:rFonts w:eastAsia="方正小标宋_GBK"/>
      <w:sz w:val="44"/>
    </w:rPr>
  </w:style>
  <w:style w:type="paragraph" w:customStyle="1" w:styleId="36">
    <w:name w:val="0"/>
    <w:basedOn w:val="1"/>
    <w:next w:val="18"/>
    <w:qFormat/>
    <w:uiPriority w:val="0"/>
    <w:pPr>
      <w:widowControl/>
      <w:jc w:val="left"/>
    </w:pPr>
    <w:rPr>
      <w:kern w:val="0"/>
      <w:sz w:val="20"/>
      <w:szCs w:val="20"/>
    </w:rPr>
  </w:style>
  <w:style w:type="paragraph" w:customStyle="1" w:styleId="37">
    <w:name w:val="自动生成目录"/>
    <w:basedOn w:val="1"/>
    <w:link w:val="39"/>
    <w:qFormat/>
    <w:uiPriority w:val="0"/>
    <w:pPr>
      <w:spacing w:line="660" w:lineRule="exact"/>
      <w:jc w:val="center"/>
    </w:pPr>
    <w:rPr>
      <w:rFonts w:eastAsia="方正小标宋_GBK"/>
      <w:sz w:val="44"/>
    </w:rPr>
  </w:style>
  <w:style w:type="character" w:customStyle="1" w:styleId="38">
    <w:name w:val="15"/>
    <w:basedOn w:val="26"/>
    <w:qFormat/>
    <w:uiPriority w:val="0"/>
    <w:rPr>
      <w:rFonts w:hint="default" w:ascii="Times New Roman" w:hAnsi="Times New Roman" w:cs="Times New Roman"/>
    </w:rPr>
  </w:style>
  <w:style w:type="character" w:customStyle="1" w:styleId="39">
    <w:name w:val="自动生成目录 Char"/>
    <w:link w:val="37"/>
    <w:qFormat/>
    <w:uiPriority w:val="0"/>
    <w:rPr>
      <w:rFonts w:ascii="Calibri" w:hAnsi="Calibri" w:eastAsia="方正小标宋_GBK"/>
      <w:sz w:val="44"/>
    </w:rPr>
  </w:style>
  <w:style w:type="paragraph" w:customStyle="1" w:styleId="4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WPSOffice手动目录 1"/>
    <w:qFormat/>
    <w:uiPriority w:val="0"/>
    <w:rPr>
      <w:rFonts w:ascii="Calibri" w:hAnsi="Calibri" w:eastAsia="宋体" w:cs="宋体"/>
      <w:lang w:val="en-US" w:eastAsia="zh-CN" w:bidi="ar-SA"/>
    </w:rPr>
  </w:style>
  <w:style w:type="character" w:customStyle="1" w:styleId="42">
    <w:name w:val="fontstyle01"/>
    <w:basedOn w:val="26"/>
    <w:qFormat/>
    <w:uiPriority w:val="0"/>
    <w:rPr>
      <w:rFonts w:ascii="方正书宋_GBK" w:hAnsi="方正书宋_GBK" w:eastAsia="方正书宋_GBK" w:cs="方正书宋_GBK"/>
      <w:color w:val="000000"/>
      <w:sz w:val="42"/>
      <w:szCs w:val="42"/>
    </w:rPr>
  </w:style>
  <w:style w:type="character" w:customStyle="1" w:styleId="43">
    <w:name w:val="NormalCharacter"/>
    <w:qFormat/>
    <w:uiPriority w:val="0"/>
    <w:rPr>
      <w:rFonts w:ascii="Times New Roman" w:hAnsi="Times New Roman" w:eastAsia="宋体"/>
      <w:kern w:val="2"/>
      <w:sz w:val="21"/>
      <w:szCs w:val="24"/>
      <w:lang w:val="en-US" w:eastAsia="zh-CN" w:bidi="ar-SA"/>
    </w:rPr>
  </w:style>
  <w:style w:type="character" w:customStyle="1" w:styleId="44">
    <w:name w:val="批注框文本 Char"/>
    <w:basedOn w:val="26"/>
    <w:link w:val="16"/>
    <w:qFormat/>
    <w:uiPriority w:val="0"/>
    <w:rPr>
      <w:kern w:val="2"/>
      <w:sz w:val="18"/>
      <w:szCs w:val="18"/>
    </w:rPr>
  </w:style>
  <w:style w:type="character" w:customStyle="1" w:styleId="45">
    <w:name w:val="标题 2 Char"/>
    <w:basedOn w:val="26"/>
    <w:link w:val="4"/>
    <w:qFormat/>
    <w:uiPriority w:val="9"/>
    <w:rPr>
      <w:rFonts w:ascii="Calibri Light" w:hAnsi="Calibri Light" w:eastAsia="宋体" w:cs="宋体"/>
      <w:b/>
      <w:bCs/>
      <w:kern w:val="2"/>
      <w:sz w:val="32"/>
      <w:szCs w:val="32"/>
    </w:rPr>
  </w:style>
  <w:style w:type="paragraph" w:customStyle="1" w:styleId="46">
    <w:name w:val="List Paragraph"/>
    <w:basedOn w:val="1"/>
    <w:qFormat/>
    <w:uiPriority w:val="99"/>
    <w:pPr>
      <w:ind w:firstLine="420" w:firstLineChars="200"/>
    </w:pPr>
  </w:style>
  <w:style w:type="paragraph" w:customStyle="1" w:styleId="47">
    <w:name w:val="正文_0"/>
    <w:link w:val="49"/>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页脚 Char"/>
    <w:basedOn w:val="26"/>
    <w:link w:val="17"/>
    <w:qFormat/>
    <w:uiPriority w:val="99"/>
    <w:rPr>
      <w:kern w:val="2"/>
      <w:sz w:val="18"/>
      <w:szCs w:val="22"/>
    </w:rPr>
  </w:style>
  <w:style w:type="character" w:customStyle="1" w:styleId="49">
    <w:name w:val="正文_0 字符"/>
    <w:link w:val="47"/>
    <w:qFormat/>
    <w:uiPriority w:val="0"/>
    <w:rPr>
      <w:kern w:val="2"/>
      <w:sz w:val="21"/>
      <w:szCs w:val="22"/>
    </w:rPr>
  </w:style>
  <w:style w:type="character" w:customStyle="1" w:styleId="50">
    <w:name w:val="页眉 Char"/>
    <w:basedOn w:val="26"/>
    <w:link w:val="18"/>
    <w:qFormat/>
    <w:uiPriority w:val="0"/>
    <w:rPr>
      <w:kern w:val="2"/>
      <w:sz w:val="18"/>
      <w:szCs w:val="22"/>
    </w:rPr>
  </w:style>
  <w:style w:type="character" w:customStyle="1" w:styleId="51">
    <w:name w:val="标题 3 Char"/>
    <w:basedOn w:val="26"/>
    <w:link w:val="5"/>
    <w:qFormat/>
    <w:uiPriority w:val="0"/>
    <w:rPr>
      <w:b/>
      <w:bCs/>
      <w:kern w:val="2"/>
      <w:sz w:val="32"/>
      <w:szCs w:val="32"/>
    </w:rPr>
  </w:style>
  <w:style w:type="character" w:customStyle="1" w:styleId="52">
    <w:name w:val="脚注文本 Char"/>
    <w:basedOn w:val="26"/>
    <w:link w:val="20"/>
    <w:qFormat/>
    <w:uiPriority w:val="99"/>
    <w:rPr>
      <w:kern w:val="2"/>
      <w:sz w:val="18"/>
      <w:szCs w:val="18"/>
    </w:rPr>
  </w:style>
  <w:style w:type="paragraph" w:customStyle="1" w:styleId="53">
    <w:name w:val="正文+2"/>
    <w:basedOn w:val="1"/>
    <w:qFormat/>
    <w:uiPriority w:val="0"/>
    <w:pPr>
      <w:tabs>
        <w:tab w:val="left" w:pos="640"/>
      </w:tabs>
      <w:ind w:firstLine="200" w:firstLineChars="200"/>
    </w:pPr>
    <w:rPr>
      <w:szCs w:val="24"/>
    </w:rPr>
  </w:style>
  <w:style w:type="character" w:customStyle="1" w:styleId="54">
    <w:name w:val="正文文本 2 Char"/>
    <w:basedOn w:val="26"/>
    <w:link w:val="21"/>
    <w:qFormat/>
    <w:uiPriority w:val="0"/>
    <w:rPr>
      <w:kern w:val="2"/>
      <w:sz w:val="21"/>
      <w:szCs w:val="24"/>
    </w:rPr>
  </w:style>
  <w:style w:type="character" w:customStyle="1" w:styleId="55">
    <w:name w:val="标题 1 Char"/>
    <w:basedOn w:val="26"/>
    <w:link w:val="3"/>
    <w:qFormat/>
    <w:uiPriority w:val="9"/>
    <w:rPr>
      <w:b/>
      <w:bCs/>
      <w:kern w:val="44"/>
      <w:sz w:val="44"/>
      <w:szCs w:val="44"/>
    </w:rPr>
  </w:style>
  <w:style w:type="character" w:customStyle="1" w:styleId="56">
    <w:name w:val="HTML 预设格式 Char"/>
    <w:basedOn w:val="26"/>
    <w:link w:val="22"/>
    <w:qFormat/>
    <w:uiPriority w:val="0"/>
    <w:rPr>
      <w:rFonts w:ascii="Courier New" w:hAnsi="Courier New"/>
      <w:kern w:val="2"/>
      <w:sz w:val="21"/>
      <w:szCs w:val="24"/>
    </w:rPr>
  </w:style>
  <w:style w:type="paragraph" w:customStyle="1" w:styleId="57">
    <w:name w:val="BodyText1I2"/>
    <w:basedOn w:val="58"/>
    <w:qFormat/>
    <w:uiPriority w:val="0"/>
    <w:pPr>
      <w:spacing w:after="120" w:line="240" w:lineRule="auto"/>
      <w:ind w:left="200" w:leftChars="200" w:firstLine="200" w:firstLineChars="200"/>
      <w:jc w:val="both"/>
      <w:textAlignment w:val="baseline"/>
    </w:pPr>
    <w:rPr>
      <w:rFonts w:ascii="Times New Roman" w:hAnsi="Times New Roman" w:eastAsia="仿宋_GB2312"/>
      <w:kern w:val="2"/>
      <w:sz w:val="32"/>
      <w:szCs w:val="20"/>
      <w:lang w:val="en-US" w:eastAsia="zh-CN" w:bidi="ar-SA"/>
    </w:rPr>
  </w:style>
  <w:style w:type="paragraph" w:customStyle="1" w:styleId="58">
    <w:name w:val="BodyTextIndent"/>
    <w:basedOn w:val="1"/>
    <w:qFormat/>
    <w:uiPriority w:val="0"/>
    <w:pPr>
      <w:spacing w:line="240" w:lineRule="auto"/>
      <w:ind w:firstLine="696"/>
      <w:jc w:val="both"/>
      <w:textAlignment w:val="baseline"/>
    </w:pPr>
    <w:rPr>
      <w:rFonts w:ascii="仿宋_GB2312" w:hAnsi="Calibri" w:eastAsia="仿宋_GB2312"/>
      <w:kern w:val="2"/>
      <w:sz w:val="32"/>
      <w:szCs w:val="20"/>
      <w:lang w:val="en-US" w:eastAsia="zh-CN" w:bidi="ar-SA"/>
    </w:rPr>
  </w:style>
  <w:style w:type="paragraph" w:customStyle="1" w:styleId="59">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60">
    <w:name w:val="Body text|1"/>
    <w:basedOn w:val="1"/>
    <w:qFormat/>
    <w:uiPriority w:val="0"/>
    <w:pPr>
      <w:widowControl w:val="0"/>
      <w:shd w:val="clear" w:color="auto" w:fill="auto"/>
      <w:spacing w:line="401"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139</Pages>
  <Words>7902</Words>
  <Characters>45042</Characters>
  <Lines>375</Lines>
  <Paragraphs>105</Paragraphs>
  <TotalTime>5</TotalTime>
  <ScaleCrop>false</ScaleCrop>
  <LinksUpToDate>false</LinksUpToDate>
  <CharactersWithSpaces>52839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2021-02-12T17:56:00Z</dcterms:created>
  <dc:creator>珍珍爸</dc:creator>
  <cp:lastModifiedBy>wzs</cp:lastModifiedBy>
  <cp:lastPrinted>2022-12-24T10:15:00Z</cp:lastPrinted>
  <dcterms:modified xsi:type="dcterms:W3CDTF">2025-02-21T16:00:00Z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SaveFontToCloudKey">
    <vt:lpwstr>257131084_btnclosed</vt:lpwstr>
  </property>
</Properties>
</file>