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吴忠市</w:t>
      </w:r>
      <w:r>
        <w:rPr>
          <w:rFonts w:hint="eastAsia" w:ascii="Times New Roman" w:hAnsi="Times New Roman" w:eastAsia="方正小标宋_GBK" w:cs="Times New Roman"/>
          <w:sz w:val="44"/>
          <w:szCs w:val="44"/>
        </w:rPr>
        <w:t>第</w:t>
      </w:r>
      <w:r>
        <w:rPr>
          <w:rFonts w:hint="eastAsia" w:ascii="Times New Roman" w:hAnsi="Times New Roman" w:eastAsia="方正小标宋_GBK" w:cs="Times New Roman"/>
          <w:sz w:val="44"/>
          <w:szCs w:val="44"/>
          <w:lang w:eastAsia="zh-CN"/>
        </w:rPr>
        <w:t>六</w:t>
      </w:r>
      <w:r>
        <w:rPr>
          <w:rFonts w:ascii="Times New Roman" w:hAnsi="Times New Roman" w:eastAsia="方正小标宋_GBK" w:cs="Times New Roman"/>
          <w:sz w:val="44"/>
          <w:szCs w:val="44"/>
        </w:rPr>
        <w:t>届人</w:t>
      </w:r>
      <w:r>
        <w:rPr>
          <w:rFonts w:hint="eastAsia" w:ascii="Times New Roman" w:hAnsi="Times New Roman" w:eastAsia="方正小标宋_GBK" w:cs="Times New Roman"/>
          <w:sz w:val="44"/>
          <w:szCs w:val="44"/>
        </w:rPr>
        <w:t>民代表</w:t>
      </w:r>
      <w:r>
        <w:rPr>
          <w:rFonts w:ascii="Times New Roman" w:hAnsi="Times New Roman" w:eastAsia="方正小标宋_GBK" w:cs="Times New Roman"/>
          <w:sz w:val="44"/>
          <w:szCs w:val="44"/>
        </w:rPr>
        <w:t>大</w:t>
      </w:r>
      <w:r>
        <w:rPr>
          <w:rFonts w:hint="eastAsia" w:ascii="Times New Roman" w:hAnsi="Times New Roman" w:eastAsia="方正小标宋_GBK" w:cs="Times New Roman"/>
          <w:sz w:val="44"/>
          <w:szCs w:val="44"/>
        </w:rPr>
        <w:t>会第</w:t>
      </w:r>
      <w:r>
        <w:rPr>
          <w:rFonts w:hint="eastAsia" w:ascii="Times New Roman" w:hAnsi="Times New Roman" w:eastAsia="方正小标宋_GBK" w:cs="Times New Roman"/>
          <w:sz w:val="44"/>
          <w:szCs w:val="44"/>
          <w:lang w:eastAsia="zh-CN"/>
        </w:rPr>
        <w:t>一</w:t>
      </w:r>
      <w:r>
        <w:rPr>
          <w:rFonts w:ascii="Times New Roman" w:hAnsi="Times New Roman" w:eastAsia="方正小标宋_GBK" w:cs="Times New Roman"/>
          <w:sz w:val="44"/>
          <w:szCs w:val="44"/>
        </w:rPr>
        <w:t>次会议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代表</w:t>
      </w:r>
      <w:r>
        <w:rPr>
          <w:rFonts w:ascii="Times New Roman" w:hAnsi="Times New Roman" w:eastAsia="方正小标宋_GBK" w:cs="Times New Roman"/>
          <w:sz w:val="44"/>
          <w:szCs w:val="44"/>
        </w:rPr>
        <w:t>议案建议</w:t>
      </w:r>
    </w:p>
    <w:p>
      <w:pPr>
        <w:pStyle w:val="2"/>
        <w:rPr>
          <w:rFonts w:ascii="Times New Roman" w:hAnsi="Times New Roman" w:eastAsia="方正小标宋_GBK" w:cs="Times New Roman"/>
          <w:sz w:val="44"/>
          <w:szCs w:val="44"/>
        </w:rPr>
      </w:pPr>
    </w:p>
    <w:p>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eastAsia="方正小标宋_GBK" w:cs="Times New Roman"/>
          <w:sz w:val="32"/>
          <w:szCs w:val="32"/>
          <w:lang w:val="en" w:eastAsia="zh-CN"/>
        </w:rPr>
      </w:pPr>
      <w:r>
        <w:rPr>
          <w:rFonts w:hint="eastAsia" w:ascii="Times New Roman" w:hAnsi="Times New Roman" w:eastAsia="方正小标宋_GBK" w:cs="Times New Roman"/>
          <w:sz w:val="32"/>
          <w:szCs w:val="32"/>
          <w:lang w:val="en" w:eastAsia="zh-CN"/>
        </w:rPr>
        <w:t>目</w:t>
      </w:r>
      <w:r>
        <w:rPr>
          <w:rFonts w:hint="eastAsia" w:ascii="Times New Roman" w:hAnsi="Times New Roman" w:eastAsia="方正小标宋_GBK" w:cs="Times New Roman"/>
          <w:sz w:val="32"/>
          <w:szCs w:val="32"/>
          <w:lang w:val="en-US" w:eastAsia="zh-CN"/>
        </w:rPr>
        <w:t xml:space="preserve">  </w:t>
      </w:r>
      <w:bookmarkStart w:id="111" w:name="_GoBack"/>
      <w:bookmarkEnd w:id="111"/>
      <w:r>
        <w:rPr>
          <w:rFonts w:hint="eastAsia" w:ascii="Times New Roman" w:hAnsi="Times New Roman" w:eastAsia="方正小标宋_GBK" w:cs="Times New Roman"/>
          <w:sz w:val="32"/>
          <w:szCs w:val="32"/>
          <w:lang w:val="en-US" w:eastAsia="zh-CN"/>
        </w:rPr>
        <w:t xml:space="preserve">  </w:t>
      </w:r>
      <w:r>
        <w:rPr>
          <w:rFonts w:hint="eastAsia" w:ascii="Times New Roman" w:hAnsi="Times New Roman" w:eastAsia="方正小标宋_GBK" w:cs="Times New Roman"/>
          <w:sz w:val="32"/>
          <w:szCs w:val="32"/>
          <w:lang w:val="en" w:eastAsia="zh-CN"/>
        </w:rPr>
        <w:t>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仿宋_GB2312" w:cs="Times New Roman"/>
          <w:sz w:val="32"/>
          <w:szCs w:val="32"/>
          <w:lang w:val="e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黑体" w:cs="Times New Roman"/>
          <w:sz w:val="32"/>
          <w:szCs w:val="32"/>
        </w:rPr>
        <w:t>一、（议案1件）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Times New Roman" w:hAnsi="Times New Roman" w:eastAsia="黑体" w:cs="Times New Roman"/>
          <w:sz w:val="32"/>
          <w:szCs w:val="32"/>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关于制定促进吴忠早茶产业高质量发展决定的议案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b/>
          <w:bCs/>
          <w:sz w:val="32"/>
          <w:szCs w:val="32"/>
          <w:lang w:val="en-US" w:eastAsia="zh-CN"/>
        </w:rPr>
      </w:pPr>
      <w:r>
        <w:rPr>
          <w:rFonts w:ascii="Times New Roman" w:hAnsi="Times New Roman" w:eastAsia="黑体" w:cs="Times New Roman"/>
          <w:sz w:val="32"/>
          <w:szCs w:val="32"/>
        </w:rPr>
        <w:t>二、（建议</w:t>
      </w:r>
      <w:r>
        <w:rPr>
          <w:rFonts w:hint="eastAsia" w:ascii="Times New Roman" w:hAnsi="Times New Roman" w:eastAsia="黑体" w:cs="Times New Roman"/>
          <w:sz w:val="32"/>
          <w:szCs w:val="32"/>
          <w:lang w:val="en-US" w:eastAsia="zh-CN"/>
        </w:rPr>
        <w:t>85</w:t>
      </w:r>
      <w:r>
        <w:rPr>
          <w:rFonts w:ascii="Times New Roman" w:hAnsi="Times New Roman" w:eastAsia="黑体" w:cs="Times New Roman"/>
          <w:sz w:val="32"/>
          <w:szCs w:val="32"/>
        </w:rPr>
        <w:t>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cs="Times New Roman" w:eastAsiaTheme="minorEastAsia"/>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1.</w:t>
      </w:r>
      <w:r>
        <w:rPr>
          <w:rFonts w:hint="eastAsia" w:ascii="Times New Roman" w:hAnsi="Times New Roman" w:eastAsia="仿宋_GB2312" w:cs="Times New Roman"/>
          <w:spacing w:val="0"/>
          <w:kern w:val="2"/>
          <w:sz w:val="32"/>
          <w:szCs w:val="32"/>
          <w:lang w:val="en-US" w:eastAsia="zh-CN" w:bidi="ar-SA"/>
        </w:rPr>
        <w:fldChar w:fldCharType="begin"/>
      </w:r>
      <w:r>
        <w:rPr>
          <w:rFonts w:hint="eastAsia" w:ascii="Times New Roman" w:hAnsi="Times New Roman" w:eastAsia="仿宋_GB2312" w:cs="Times New Roman"/>
          <w:spacing w:val="0"/>
          <w:kern w:val="2"/>
          <w:sz w:val="32"/>
          <w:szCs w:val="32"/>
          <w:lang w:val="en-US" w:eastAsia="zh-CN" w:bidi="ar-SA"/>
        </w:rPr>
        <w:instrText xml:space="preserve"> HYPERLINK \l _Toc13779 </w:instrText>
      </w:r>
      <w:r>
        <w:rPr>
          <w:rFonts w:hint="eastAsia" w:ascii="Times New Roman" w:hAnsi="Times New Roman" w:eastAsia="仿宋_GB2312" w:cs="Times New Roman"/>
          <w:spacing w:val="0"/>
          <w:kern w:val="2"/>
          <w:sz w:val="32"/>
          <w:szCs w:val="32"/>
          <w:lang w:val="en-US" w:eastAsia="zh-CN" w:bidi="ar-SA"/>
        </w:rPr>
        <w:fldChar w:fldCharType="separate"/>
      </w:r>
      <w:r>
        <w:rPr>
          <w:rFonts w:hint="eastAsia" w:ascii="Times New Roman" w:hAnsi="Times New Roman" w:eastAsia="仿宋_GB2312" w:cs="Times New Roman"/>
          <w:spacing w:val="0"/>
          <w:kern w:val="2"/>
          <w:sz w:val="32"/>
          <w:szCs w:val="32"/>
          <w:lang w:val="en-US" w:eastAsia="zh-CN" w:bidi="ar-SA"/>
        </w:rPr>
        <w:t>关于支持实施环罗山生态保护与修复项目的建议</w:t>
      </w:r>
      <w:r>
        <w:rPr>
          <w:rFonts w:hint="eastAsia" w:ascii="Times New Roman" w:hAnsi="Times New Roman" w:eastAsia="仿宋_GB2312" w:cs="Times New Roman"/>
          <w:spacing w:val="0"/>
          <w:kern w:val="2"/>
          <w:sz w:val="32"/>
          <w:szCs w:val="32"/>
          <w:lang w:val="en-US" w:eastAsia="zh-CN" w:bidi="ar-SA"/>
        </w:rPr>
        <w:fldChar w:fldCharType="end"/>
      </w: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cs="Times New Roman" w:eastAsiaTheme="minorEastAsia"/>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2.关于加大重点移民村建设支持力度的建议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3.关于持续解决市区停车难问题的建议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4.</w:t>
      </w:r>
      <w:r>
        <w:rPr>
          <w:rFonts w:hint="default" w:ascii="Times New Roman" w:hAnsi="Times New Roman" w:eastAsia="仿宋_GB2312" w:cs="Times New Roman"/>
          <w:spacing w:val="0"/>
          <w:kern w:val="2"/>
          <w:sz w:val="32"/>
          <w:szCs w:val="32"/>
          <w:lang w:val="en" w:eastAsia="zh-CN" w:bidi="ar-SA"/>
        </w:rPr>
        <w:t>关于加强市区城市中水回用的建议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5.关于加大畜禽粪污资源化利用支持力度的</w:t>
      </w:r>
      <w:r>
        <w:rPr>
          <w:rFonts w:hint="eastAsia" w:ascii="Times New Roman" w:hAnsi="Times New Roman" w:eastAsia="仿宋_GB2312" w:cs="Times New Roman"/>
          <w:spacing w:val="0"/>
          <w:kern w:val="2"/>
          <w:sz w:val="32"/>
          <w:szCs w:val="32"/>
          <w:lang w:val="en" w:eastAsia="zh-CN" w:bidi="ar-SA"/>
        </w:rPr>
        <w:t>建议</w:t>
      </w: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6.</w:t>
      </w:r>
      <w:r>
        <w:rPr>
          <w:rFonts w:hint="eastAsia" w:ascii="Times New Roman" w:hAnsi="Times New Roman" w:eastAsia="仿宋_GB2312" w:cs="Times New Roman"/>
          <w:spacing w:val="0"/>
          <w:kern w:val="2"/>
          <w:sz w:val="32"/>
          <w:szCs w:val="32"/>
          <w:lang w:val="en-US" w:eastAsia="zh-CN" w:bidi="ar-SA"/>
        </w:rPr>
        <w:fldChar w:fldCharType="begin"/>
      </w:r>
      <w:r>
        <w:rPr>
          <w:rFonts w:hint="eastAsia" w:ascii="Times New Roman" w:hAnsi="Times New Roman" w:eastAsia="仿宋_GB2312" w:cs="Times New Roman"/>
          <w:spacing w:val="0"/>
          <w:kern w:val="2"/>
          <w:sz w:val="32"/>
          <w:szCs w:val="32"/>
          <w:lang w:val="en-US" w:eastAsia="zh-CN" w:bidi="ar-SA"/>
        </w:rPr>
        <w:instrText xml:space="preserve"> HYPERLINK \l _Toc25627 </w:instrText>
      </w:r>
      <w:r>
        <w:rPr>
          <w:rFonts w:hint="eastAsia" w:ascii="Times New Roman" w:hAnsi="Times New Roman" w:eastAsia="仿宋_GB2312" w:cs="Times New Roman"/>
          <w:spacing w:val="0"/>
          <w:kern w:val="2"/>
          <w:sz w:val="32"/>
          <w:szCs w:val="32"/>
          <w:lang w:val="en-US" w:eastAsia="zh-CN" w:bidi="ar-SA"/>
        </w:rPr>
        <w:fldChar w:fldCharType="separate"/>
      </w:r>
      <w:r>
        <w:rPr>
          <w:rFonts w:hint="eastAsia" w:ascii="Times New Roman" w:hAnsi="Times New Roman" w:eastAsia="仿宋_GB2312" w:cs="Times New Roman"/>
          <w:spacing w:val="0"/>
          <w:kern w:val="2"/>
          <w:sz w:val="32"/>
          <w:szCs w:val="32"/>
          <w:lang w:val="en-US" w:eastAsia="zh-CN" w:bidi="ar-SA"/>
        </w:rPr>
        <w:t>关于进一步提升新宁河水域生态保护修复的建议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fldChar w:fldCharType="end"/>
      </w:r>
      <w:r>
        <w:rPr>
          <w:rFonts w:hint="eastAsia" w:ascii="Times New Roman" w:hAnsi="Times New Roman" w:eastAsia="仿宋_GB2312" w:cs="Times New Roman"/>
          <w:spacing w:val="0"/>
          <w:kern w:val="2"/>
          <w:sz w:val="32"/>
          <w:szCs w:val="32"/>
          <w:lang w:val="en-US" w:eastAsia="zh-CN" w:bidi="ar-SA"/>
        </w:rPr>
        <w:t>7</w:t>
      </w:r>
      <w:r>
        <w:rPr>
          <w:rFonts w:hint="default" w:ascii="Times New Roman" w:hAnsi="Times New Roman" w:eastAsia="仿宋_GB2312" w:cs="Times New Roman"/>
          <w:spacing w:val="0"/>
          <w:kern w:val="2"/>
          <w:sz w:val="32"/>
          <w:szCs w:val="32"/>
          <w:lang w:val="en" w:eastAsia="zh-CN" w:bidi="ar-SA"/>
        </w:rPr>
        <w:t>.关于改造提升市区部分路段宽幅绿化带的建议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8.</w:t>
      </w:r>
      <w:r>
        <w:rPr>
          <w:rFonts w:hint="eastAsia" w:ascii="Times New Roman" w:hAnsi="Times New Roman" w:eastAsia="仿宋_GB2312" w:cs="Times New Roman"/>
          <w:spacing w:val="0"/>
          <w:kern w:val="2"/>
          <w:sz w:val="32"/>
          <w:szCs w:val="32"/>
          <w:lang w:val="en-US" w:eastAsia="zh-CN" w:bidi="ar-SA"/>
        </w:rPr>
        <w:fldChar w:fldCharType="begin"/>
      </w:r>
      <w:r>
        <w:rPr>
          <w:rFonts w:hint="eastAsia" w:ascii="Times New Roman" w:hAnsi="Times New Roman" w:eastAsia="仿宋_GB2312" w:cs="Times New Roman"/>
          <w:spacing w:val="0"/>
          <w:kern w:val="2"/>
          <w:sz w:val="32"/>
          <w:szCs w:val="32"/>
          <w:lang w:val="en-US" w:eastAsia="zh-CN" w:bidi="ar-SA"/>
        </w:rPr>
        <w:instrText xml:space="preserve"> HYPERLINK \l _Toc1456 </w:instrText>
      </w:r>
      <w:r>
        <w:rPr>
          <w:rFonts w:hint="eastAsia" w:ascii="Times New Roman" w:hAnsi="Times New Roman" w:eastAsia="仿宋_GB2312" w:cs="Times New Roman"/>
          <w:spacing w:val="0"/>
          <w:kern w:val="2"/>
          <w:sz w:val="32"/>
          <w:szCs w:val="32"/>
          <w:lang w:val="en-US" w:eastAsia="zh-CN" w:bidi="ar-SA"/>
        </w:rPr>
        <w:fldChar w:fldCharType="separate"/>
      </w:r>
      <w:r>
        <w:rPr>
          <w:rFonts w:hint="eastAsia" w:ascii="Times New Roman" w:hAnsi="Times New Roman" w:eastAsia="仿宋_GB2312" w:cs="Times New Roman"/>
          <w:spacing w:val="0"/>
          <w:kern w:val="2"/>
          <w:sz w:val="32"/>
          <w:szCs w:val="32"/>
          <w:lang w:val="en-US" w:eastAsia="zh-CN" w:bidi="ar-SA"/>
        </w:rPr>
        <w:t>关于增加公交车路线及班次的建议</w:t>
      </w:r>
      <w:r>
        <w:rPr>
          <w:rFonts w:hint="eastAsia" w:ascii="Times New Roman" w:hAnsi="Times New Roman" w:eastAsia="仿宋_GB2312" w:cs="Times New Roman"/>
          <w:spacing w:val="0"/>
          <w:kern w:val="2"/>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9.</w:t>
      </w:r>
      <w:r>
        <w:rPr>
          <w:rFonts w:hint="eastAsia" w:ascii="Times New Roman" w:hAnsi="Times New Roman" w:eastAsia="仿宋_GB2312" w:cs="Times New Roman"/>
          <w:spacing w:val="0"/>
          <w:kern w:val="2"/>
          <w:sz w:val="32"/>
          <w:szCs w:val="32"/>
          <w:lang w:val="en-US" w:eastAsia="zh-CN" w:bidi="ar-SA"/>
        </w:rPr>
        <w:fldChar w:fldCharType="begin"/>
      </w:r>
      <w:r>
        <w:rPr>
          <w:rFonts w:hint="eastAsia" w:ascii="Times New Roman" w:hAnsi="Times New Roman" w:eastAsia="仿宋_GB2312" w:cs="Times New Roman"/>
          <w:spacing w:val="0"/>
          <w:kern w:val="2"/>
          <w:sz w:val="32"/>
          <w:szCs w:val="32"/>
          <w:lang w:val="en-US" w:eastAsia="zh-CN" w:bidi="ar-SA"/>
        </w:rPr>
        <w:instrText xml:space="preserve"> HYPERLINK \l _Toc7741 </w:instrText>
      </w:r>
      <w:r>
        <w:rPr>
          <w:rFonts w:hint="eastAsia" w:ascii="Times New Roman" w:hAnsi="Times New Roman" w:eastAsia="仿宋_GB2312" w:cs="Times New Roman"/>
          <w:spacing w:val="0"/>
          <w:kern w:val="2"/>
          <w:sz w:val="32"/>
          <w:szCs w:val="32"/>
          <w:lang w:val="en-US" w:eastAsia="zh-CN" w:bidi="ar-SA"/>
        </w:rPr>
        <w:fldChar w:fldCharType="separate"/>
      </w:r>
      <w:r>
        <w:rPr>
          <w:rFonts w:hint="eastAsia" w:ascii="Times New Roman" w:hAnsi="Times New Roman" w:eastAsia="仿宋_GB2312" w:cs="Times New Roman"/>
          <w:spacing w:val="0"/>
          <w:kern w:val="2"/>
          <w:sz w:val="32"/>
          <w:szCs w:val="32"/>
          <w:lang w:val="en-US" w:eastAsia="zh-CN" w:bidi="ar-SA"/>
        </w:rPr>
        <w:t>关于加强电动自行车管理提高城市交通运行安全的建议</w:t>
      </w:r>
      <w:r>
        <w:rPr>
          <w:rFonts w:hint="eastAsia" w:ascii="Times New Roman" w:hAnsi="Times New Roman" w:eastAsia="仿宋_GB2312" w:cs="Times New Roman"/>
          <w:spacing w:val="0"/>
          <w:kern w:val="2"/>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10.关于在金积镇建设初级中学的建议</w:t>
      </w: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pacing w:val="0"/>
          <w:sz w:val="32"/>
          <w:szCs w:val="32"/>
          <w:lang w:val="en"/>
        </w:rPr>
      </w:pPr>
      <w:r>
        <w:rPr>
          <w:rFonts w:hint="eastAsia" w:ascii="Times New Roman" w:hAnsi="Times New Roman" w:eastAsia="仿宋_GB2312" w:cs="Times New Roman"/>
          <w:spacing w:val="0"/>
          <w:sz w:val="32"/>
          <w:szCs w:val="32"/>
          <w:lang w:val="en-US" w:eastAsia="zh-CN"/>
        </w:rPr>
        <w:t>11.</w:t>
      </w:r>
      <w:r>
        <w:rPr>
          <w:rFonts w:hint="eastAsia" w:ascii="Times New Roman" w:hAnsi="Times New Roman" w:eastAsia="仿宋_GB2312" w:cs="Times New Roman"/>
          <w:spacing w:val="0"/>
          <w:sz w:val="32"/>
          <w:szCs w:val="32"/>
        </w:rPr>
        <w:fldChar w:fldCharType="begin"/>
      </w:r>
      <w:r>
        <w:rPr>
          <w:rFonts w:hint="eastAsia" w:ascii="Times New Roman" w:hAnsi="Times New Roman" w:eastAsia="仿宋_GB2312" w:cs="Times New Roman"/>
          <w:spacing w:val="0"/>
          <w:sz w:val="32"/>
          <w:szCs w:val="32"/>
        </w:rPr>
        <w:instrText xml:space="preserve"> HYPERLINK \l _Toc15423 </w:instrText>
      </w:r>
      <w:r>
        <w:rPr>
          <w:rFonts w:hint="eastAsia" w:ascii="Times New Roman" w:hAnsi="Times New Roman" w:eastAsia="仿宋_GB2312" w:cs="Times New Roman"/>
          <w:spacing w:val="0"/>
          <w:sz w:val="32"/>
          <w:szCs w:val="32"/>
        </w:rPr>
        <w:fldChar w:fldCharType="separate"/>
      </w:r>
      <w:r>
        <w:rPr>
          <w:rFonts w:hint="eastAsia" w:ascii="Times New Roman" w:hAnsi="Times New Roman" w:eastAsia="仿宋_GB2312" w:cs="Times New Roman"/>
          <w:spacing w:val="0"/>
          <w:sz w:val="32"/>
          <w:szCs w:val="32"/>
          <w:lang w:val="en-US" w:eastAsia="zh-CN"/>
        </w:rPr>
        <w:t>关于加强科技特派员队伍建设助力乡村振兴的建议</w:t>
      </w:r>
      <w:r>
        <w:rPr>
          <w:rFonts w:hint="eastAsia" w:ascii="Times New Roman" w:hAnsi="Times New Roman" w:eastAsia="仿宋_GB2312" w:cs="Times New Roman"/>
          <w:spacing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12.关于支持建设优质饲草基地保障养殖业健康发展的建议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13.关于加强学生交通管理的建议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pacing w:val="0"/>
          <w:sz w:val="32"/>
          <w:szCs w:val="32"/>
          <w:lang w:val="en"/>
        </w:rPr>
      </w:pPr>
      <w:r>
        <w:rPr>
          <w:rFonts w:hint="eastAsia" w:ascii="Times New Roman" w:hAnsi="Times New Roman" w:eastAsia="仿宋_GB2312" w:cs="Times New Roman"/>
          <w:spacing w:val="0"/>
          <w:sz w:val="32"/>
          <w:szCs w:val="32"/>
          <w:lang w:val="en-US" w:eastAsia="zh-CN"/>
        </w:rPr>
        <w:t>14.</w:t>
      </w:r>
      <w:r>
        <w:rPr>
          <w:rFonts w:hint="eastAsia" w:ascii="Times New Roman" w:hAnsi="Times New Roman" w:eastAsia="仿宋_GB2312" w:cs="Times New Roman"/>
          <w:spacing w:val="0"/>
          <w:sz w:val="32"/>
          <w:szCs w:val="32"/>
        </w:rPr>
        <w:fldChar w:fldCharType="begin"/>
      </w:r>
      <w:r>
        <w:rPr>
          <w:rFonts w:hint="eastAsia" w:ascii="Times New Roman" w:hAnsi="Times New Roman" w:eastAsia="仿宋_GB2312" w:cs="Times New Roman"/>
          <w:spacing w:val="0"/>
          <w:sz w:val="32"/>
          <w:szCs w:val="32"/>
        </w:rPr>
        <w:instrText xml:space="preserve"> HYPERLINK \l _Toc4169 </w:instrText>
      </w:r>
      <w:r>
        <w:rPr>
          <w:rFonts w:hint="eastAsia" w:ascii="Times New Roman" w:hAnsi="Times New Roman" w:eastAsia="仿宋_GB2312" w:cs="Times New Roman"/>
          <w:spacing w:val="0"/>
          <w:sz w:val="32"/>
          <w:szCs w:val="32"/>
        </w:rPr>
        <w:fldChar w:fldCharType="separate"/>
      </w:r>
      <w:r>
        <w:rPr>
          <w:rFonts w:hint="eastAsia" w:ascii="Times New Roman" w:hAnsi="Times New Roman" w:eastAsia="仿宋_GB2312" w:cs="Times New Roman"/>
          <w:spacing w:val="0"/>
          <w:sz w:val="32"/>
          <w:szCs w:val="32"/>
          <w:lang w:val="en-US" w:eastAsia="zh-CN"/>
        </w:rPr>
        <w:t>关于加快推进一般工业固体废物综合利用的建议</w:t>
      </w:r>
      <w:r>
        <w:rPr>
          <w:rFonts w:hint="eastAsia" w:ascii="Times New Roman" w:hAnsi="Times New Roman" w:eastAsia="仿宋_GB2312" w:cs="Times New Roman"/>
          <w:spacing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pacing w:val="-11"/>
          <w:sz w:val="32"/>
          <w:szCs w:val="32"/>
          <w:lang w:val="en-US" w:eastAsia="zh-CN"/>
        </w:rPr>
      </w:pPr>
      <w:r>
        <w:rPr>
          <w:rFonts w:hint="eastAsia" w:ascii="Times New Roman" w:hAnsi="Times New Roman" w:eastAsia="仿宋_GB2312" w:cs="Times New Roman"/>
          <w:spacing w:val="0"/>
          <w:sz w:val="32"/>
          <w:szCs w:val="32"/>
          <w:lang w:val="en-US" w:eastAsia="zh-CN"/>
        </w:rPr>
        <w:t>15.</w:t>
      </w:r>
      <w:r>
        <w:rPr>
          <w:rFonts w:hint="eastAsia" w:ascii="Times New Roman" w:hAnsi="Times New Roman" w:eastAsia="仿宋_GB2312" w:cs="Times New Roman"/>
          <w:spacing w:val="-11"/>
          <w:sz w:val="32"/>
          <w:szCs w:val="32"/>
          <w:lang w:val="en-US" w:eastAsia="zh-CN"/>
        </w:rPr>
        <w:t>关于推动机关单位在生活垃圾分类上“走在前 做表率”的建议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16.关于改善市区老年活动场所的建议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17.关于加强养犬管理的建议</w:t>
      </w: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18.</w:t>
      </w:r>
      <w:r>
        <w:rPr>
          <w:rFonts w:hint="eastAsia" w:ascii="Times New Roman" w:hAnsi="Times New Roman" w:eastAsia="仿宋_GB2312" w:cs="Times New Roman"/>
          <w:spacing w:val="0"/>
          <w:sz w:val="32"/>
          <w:szCs w:val="32"/>
        </w:rPr>
        <w:fldChar w:fldCharType="begin"/>
      </w:r>
      <w:r>
        <w:rPr>
          <w:rFonts w:hint="eastAsia" w:ascii="Times New Roman" w:hAnsi="Times New Roman" w:eastAsia="仿宋_GB2312" w:cs="Times New Roman"/>
          <w:spacing w:val="0"/>
          <w:sz w:val="32"/>
          <w:szCs w:val="32"/>
        </w:rPr>
        <w:instrText xml:space="preserve"> HYPERLINK \l _Toc10958 </w:instrText>
      </w:r>
      <w:r>
        <w:rPr>
          <w:rFonts w:hint="eastAsia" w:ascii="Times New Roman" w:hAnsi="Times New Roman" w:eastAsia="仿宋_GB2312" w:cs="Times New Roman"/>
          <w:spacing w:val="0"/>
          <w:sz w:val="32"/>
          <w:szCs w:val="32"/>
        </w:rPr>
        <w:fldChar w:fldCharType="separate"/>
      </w:r>
      <w:r>
        <w:rPr>
          <w:rFonts w:hint="eastAsia" w:ascii="Times New Roman" w:hAnsi="Times New Roman" w:eastAsia="仿宋_GB2312" w:cs="Times New Roman"/>
          <w:spacing w:val="0"/>
          <w:sz w:val="32"/>
          <w:szCs w:val="32"/>
          <w:lang w:eastAsia="zh-CN"/>
        </w:rPr>
        <w:t>关于加强地理标志促进运用保护的</w:t>
      </w:r>
      <w:r>
        <w:rPr>
          <w:rFonts w:hint="eastAsia" w:ascii="Times New Roman" w:hAnsi="Times New Roman" w:eastAsia="仿宋_GB2312" w:cs="Times New Roman"/>
          <w:spacing w:val="0"/>
          <w:sz w:val="32"/>
          <w:szCs w:val="32"/>
          <w:lang w:val="en-US" w:eastAsia="zh-CN"/>
        </w:rPr>
        <w:t>建议</w:t>
      </w:r>
      <w:r>
        <w:rPr>
          <w:rFonts w:hint="eastAsia" w:ascii="Times New Roman" w:hAnsi="Times New Roman" w:eastAsia="仿宋_GB2312" w:cs="Times New Roman"/>
          <w:spacing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19.</w:t>
      </w:r>
      <w:r>
        <w:rPr>
          <w:rFonts w:hint="eastAsia" w:ascii="Times New Roman" w:hAnsi="Times New Roman" w:eastAsia="仿宋_GB2312" w:cs="Times New Roman"/>
          <w:spacing w:val="0"/>
          <w:sz w:val="32"/>
          <w:szCs w:val="32"/>
        </w:rPr>
        <w:fldChar w:fldCharType="begin"/>
      </w:r>
      <w:r>
        <w:rPr>
          <w:rFonts w:hint="eastAsia" w:ascii="Times New Roman" w:hAnsi="Times New Roman" w:eastAsia="仿宋_GB2312" w:cs="Times New Roman"/>
          <w:spacing w:val="0"/>
          <w:sz w:val="32"/>
          <w:szCs w:val="32"/>
        </w:rPr>
        <w:instrText xml:space="preserve"> HYPERLINK \l _Toc1147 </w:instrText>
      </w:r>
      <w:r>
        <w:rPr>
          <w:rFonts w:hint="eastAsia" w:ascii="Times New Roman" w:hAnsi="Times New Roman" w:eastAsia="仿宋_GB2312" w:cs="Times New Roman"/>
          <w:spacing w:val="0"/>
          <w:sz w:val="32"/>
          <w:szCs w:val="32"/>
        </w:rPr>
        <w:fldChar w:fldCharType="separate"/>
      </w:r>
      <w:r>
        <w:rPr>
          <w:rFonts w:hint="eastAsia" w:ascii="Times New Roman" w:hAnsi="Times New Roman" w:eastAsia="仿宋_GB2312" w:cs="Times New Roman"/>
          <w:spacing w:val="0"/>
          <w:sz w:val="32"/>
          <w:szCs w:val="32"/>
        </w:rPr>
        <w:t>关于规范农村餐饮服务助推乡村旅游发展的建议</w:t>
      </w:r>
      <w:r>
        <w:rPr>
          <w:rFonts w:hint="eastAsia" w:ascii="Times New Roman" w:hAnsi="Times New Roman" w:eastAsia="仿宋_GB2312" w:cs="Times New Roman"/>
          <w:spacing w:val="0"/>
          <w:sz w:val="32"/>
          <w:szCs w:val="32"/>
        </w:rPr>
        <w:tab/>
      </w:r>
      <w:r>
        <w:rPr>
          <w:rFonts w:hint="eastAsia" w:ascii="Times New Roman" w:hAnsi="Times New Roman" w:eastAsia="仿宋_GB2312" w:cs="Times New Roman"/>
          <w:spacing w:val="0"/>
          <w:sz w:val="32"/>
          <w:szCs w:val="32"/>
        </w:rPr>
        <w:fldChar w:fldCharType="end"/>
      </w: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20.</w:t>
      </w:r>
      <w:r>
        <w:rPr>
          <w:rFonts w:hint="default" w:ascii="Times New Roman" w:hAnsi="Times New Roman" w:eastAsia="仿宋_GB2312" w:cs="Times New Roman"/>
          <w:spacing w:val="0"/>
          <w:sz w:val="32"/>
          <w:szCs w:val="32"/>
          <w:lang w:val="en-US" w:eastAsia="zh-CN"/>
        </w:rPr>
        <w:t>关于加强农村“三类重点监测对象”帮扶的建议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pacing w:val="-11"/>
          <w:sz w:val="32"/>
          <w:szCs w:val="32"/>
          <w:lang w:val="en-US" w:eastAsia="zh-CN"/>
        </w:rPr>
      </w:pPr>
      <w:r>
        <w:rPr>
          <w:rFonts w:hint="eastAsia" w:ascii="Times New Roman" w:hAnsi="Times New Roman" w:eastAsia="仿宋_GB2312" w:cs="Times New Roman"/>
          <w:spacing w:val="0"/>
          <w:sz w:val="32"/>
          <w:szCs w:val="32"/>
          <w:lang w:val="en-US" w:eastAsia="zh-CN"/>
        </w:rPr>
        <w:t>21.</w:t>
      </w:r>
      <w:r>
        <w:rPr>
          <w:rFonts w:hint="eastAsia" w:ascii="Times New Roman" w:hAnsi="Times New Roman" w:eastAsia="仿宋_GB2312" w:cs="Times New Roman"/>
          <w:spacing w:val="-11"/>
          <w:sz w:val="32"/>
          <w:szCs w:val="32"/>
          <w:lang w:val="en-US" w:eastAsia="zh-CN"/>
        </w:rPr>
        <w:t>关于对市区清水湾小区周边林带、停车位进行综合整治的建议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pacing w:val="0"/>
          <w:sz w:val="32"/>
          <w:szCs w:val="32"/>
          <w:lang w:val="en-US"/>
        </w:rPr>
      </w:pPr>
      <w:r>
        <w:rPr>
          <w:rFonts w:hint="eastAsia" w:ascii="Times New Roman" w:hAnsi="Times New Roman" w:eastAsia="仿宋_GB2312" w:cs="Times New Roman"/>
          <w:spacing w:val="0"/>
          <w:sz w:val="32"/>
          <w:szCs w:val="32"/>
          <w:lang w:val="en-US" w:eastAsia="zh-CN"/>
        </w:rPr>
        <w:t>22.</w:t>
      </w:r>
      <w:r>
        <w:rPr>
          <w:rFonts w:hint="eastAsia" w:ascii="Times New Roman" w:hAnsi="Times New Roman" w:eastAsia="仿宋_GB2312" w:cs="Times New Roman"/>
          <w:spacing w:val="0"/>
          <w:sz w:val="32"/>
          <w:szCs w:val="32"/>
        </w:rPr>
        <w:fldChar w:fldCharType="begin"/>
      </w:r>
      <w:r>
        <w:rPr>
          <w:rFonts w:hint="eastAsia" w:ascii="Times New Roman" w:hAnsi="Times New Roman" w:eastAsia="仿宋_GB2312" w:cs="Times New Roman"/>
          <w:spacing w:val="0"/>
          <w:sz w:val="32"/>
          <w:szCs w:val="32"/>
        </w:rPr>
        <w:instrText xml:space="preserve"> HYPERLINK \l _Toc1226 </w:instrText>
      </w:r>
      <w:r>
        <w:rPr>
          <w:rFonts w:hint="eastAsia" w:ascii="Times New Roman" w:hAnsi="Times New Roman" w:eastAsia="仿宋_GB2312" w:cs="Times New Roman"/>
          <w:spacing w:val="0"/>
          <w:sz w:val="32"/>
          <w:szCs w:val="32"/>
        </w:rPr>
        <w:fldChar w:fldCharType="separate"/>
      </w:r>
      <w:r>
        <w:rPr>
          <w:rFonts w:hint="eastAsia" w:ascii="Times New Roman" w:hAnsi="Times New Roman" w:eastAsia="仿宋_GB2312" w:cs="Times New Roman"/>
          <w:spacing w:val="0"/>
          <w:sz w:val="32"/>
          <w:szCs w:val="32"/>
        </w:rPr>
        <w:t>关于加强污水处理的</w:t>
      </w:r>
      <w:r>
        <w:rPr>
          <w:rFonts w:hint="eastAsia" w:ascii="Times New Roman" w:hAnsi="Times New Roman" w:eastAsia="仿宋_GB2312" w:cs="Times New Roman"/>
          <w:spacing w:val="0"/>
          <w:sz w:val="32"/>
          <w:szCs w:val="32"/>
          <w:lang w:eastAsia="zh-CN"/>
        </w:rPr>
        <w:t>建议</w:t>
      </w:r>
      <w:r>
        <w:rPr>
          <w:rFonts w:hint="eastAsia" w:ascii="Times New Roman" w:hAnsi="Times New Roman" w:eastAsia="仿宋_GB2312" w:cs="Times New Roman"/>
          <w:spacing w:val="0"/>
          <w:sz w:val="32"/>
          <w:szCs w:val="32"/>
        </w:rPr>
        <w:fldChar w:fldCharType="end"/>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23.关于进一步推进我市家政服务业健康发展的建议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24.关于机关单位向社会开放文体活动场所、停车场（位）和厕所的建议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25.关于推进吴忠餐饮绿色发展的建议</w:t>
      </w: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pacing w:val="-20"/>
          <w:sz w:val="32"/>
          <w:szCs w:val="32"/>
          <w:lang w:val="en-US" w:eastAsia="zh-CN"/>
        </w:rPr>
      </w:pPr>
      <w:r>
        <w:rPr>
          <w:rFonts w:hint="eastAsia" w:ascii="Times New Roman" w:hAnsi="Times New Roman" w:eastAsia="仿宋_GB2312" w:cs="Times New Roman"/>
          <w:spacing w:val="0"/>
          <w:sz w:val="32"/>
          <w:szCs w:val="32"/>
          <w:lang w:val="en-US" w:eastAsia="zh-CN"/>
        </w:rPr>
        <w:t>26.</w:t>
      </w:r>
      <w:r>
        <w:rPr>
          <w:rFonts w:hint="default" w:ascii="Times New Roman" w:hAnsi="Times New Roman" w:eastAsia="仿宋_GB2312" w:cs="Times New Roman"/>
          <w:spacing w:val="-20"/>
          <w:sz w:val="32"/>
          <w:szCs w:val="32"/>
          <w:lang w:val="en-US" w:eastAsia="zh-CN"/>
        </w:rPr>
        <w:t>关于加快完善公共体育场馆功能构建高水平健身服务体系的建议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27.</w:t>
      </w:r>
      <w:r>
        <w:rPr>
          <w:rFonts w:hint="eastAsia" w:ascii="Times New Roman" w:hAnsi="Times New Roman" w:eastAsia="仿宋_GB2312" w:cs="Times New Roman"/>
          <w:spacing w:val="0"/>
          <w:sz w:val="32"/>
          <w:szCs w:val="32"/>
        </w:rPr>
        <w:fldChar w:fldCharType="begin"/>
      </w:r>
      <w:r>
        <w:rPr>
          <w:rFonts w:hint="eastAsia" w:ascii="Times New Roman" w:hAnsi="Times New Roman" w:eastAsia="仿宋_GB2312" w:cs="Times New Roman"/>
          <w:spacing w:val="0"/>
          <w:sz w:val="32"/>
          <w:szCs w:val="32"/>
        </w:rPr>
        <w:instrText xml:space="preserve"> HYPERLINK \l _Toc18802 </w:instrText>
      </w:r>
      <w:r>
        <w:rPr>
          <w:rFonts w:hint="eastAsia" w:ascii="Times New Roman" w:hAnsi="Times New Roman" w:eastAsia="仿宋_GB2312" w:cs="Times New Roman"/>
          <w:spacing w:val="0"/>
          <w:sz w:val="32"/>
          <w:szCs w:val="32"/>
        </w:rPr>
        <w:fldChar w:fldCharType="separate"/>
      </w:r>
      <w:r>
        <w:rPr>
          <w:rFonts w:hint="eastAsia" w:ascii="Times New Roman" w:hAnsi="Times New Roman" w:eastAsia="仿宋_GB2312" w:cs="Times New Roman"/>
          <w:spacing w:val="0"/>
          <w:sz w:val="32"/>
          <w:szCs w:val="32"/>
        </w:rPr>
        <w:t>关于</w:t>
      </w:r>
      <w:r>
        <w:rPr>
          <w:rFonts w:hint="eastAsia" w:ascii="Times New Roman" w:hAnsi="Times New Roman" w:eastAsia="仿宋_GB2312" w:cs="Times New Roman"/>
          <w:spacing w:val="0"/>
          <w:sz w:val="32"/>
          <w:szCs w:val="32"/>
          <w:lang w:eastAsia="zh-CN"/>
        </w:rPr>
        <w:t>支持</w:t>
      </w:r>
      <w:r>
        <w:rPr>
          <w:rFonts w:hint="eastAsia" w:ascii="Times New Roman" w:hAnsi="Times New Roman" w:eastAsia="仿宋_GB2312" w:cs="Times New Roman"/>
          <w:spacing w:val="0"/>
          <w:sz w:val="32"/>
          <w:szCs w:val="32"/>
        </w:rPr>
        <w:t>智能安防小区建设的</w:t>
      </w:r>
      <w:r>
        <w:rPr>
          <w:rFonts w:hint="eastAsia" w:ascii="Times New Roman" w:hAnsi="Times New Roman" w:eastAsia="仿宋_GB2312" w:cs="Times New Roman"/>
          <w:spacing w:val="0"/>
          <w:sz w:val="32"/>
          <w:szCs w:val="32"/>
          <w:lang w:eastAsia="zh-CN"/>
        </w:rPr>
        <w:t>建议</w:t>
      </w:r>
      <w:r>
        <w:rPr>
          <w:rFonts w:hint="eastAsia" w:ascii="Times New Roman" w:hAnsi="Times New Roman" w:eastAsia="仿宋_GB2312" w:cs="Times New Roman"/>
          <w:spacing w:val="0"/>
          <w:sz w:val="32"/>
          <w:szCs w:val="32"/>
        </w:rPr>
        <w:tab/>
      </w:r>
      <w:r>
        <w:rPr>
          <w:rFonts w:hint="eastAsia" w:ascii="Times New Roman" w:hAnsi="Times New Roman" w:eastAsia="仿宋_GB2312" w:cs="Times New Roman"/>
          <w:spacing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28.</w:t>
      </w:r>
      <w:r>
        <w:rPr>
          <w:rFonts w:hint="eastAsia" w:ascii="Times New Roman" w:hAnsi="Times New Roman" w:eastAsia="仿宋_GB2312" w:cs="Times New Roman"/>
          <w:spacing w:val="0"/>
          <w:sz w:val="32"/>
          <w:szCs w:val="32"/>
        </w:rPr>
        <w:fldChar w:fldCharType="begin"/>
      </w:r>
      <w:r>
        <w:rPr>
          <w:rFonts w:hint="eastAsia" w:ascii="Times New Roman" w:hAnsi="Times New Roman" w:eastAsia="仿宋_GB2312" w:cs="Times New Roman"/>
          <w:spacing w:val="0"/>
          <w:sz w:val="32"/>
          <w:szCs w:val="32"/>
        </w:rPr>
        <w:instrText xml:space="preserve"> HYPERLINK \l _Toc14845 </w:instrText>
      </w:r>
      <w:r>
        <w:rPr>
          <w:rFonts w:hint="eastAsia" w:ascii="Times New Roman" w:hAnsi="Times New Roman" w:eastAsia="仿宋_GB2312" w:cs="Times New Roman"/>
          <w:spacing w:val="0"/>
          <w:sz w:val="32"/>
          <w:szCs w:val="32"/>
        </w:rPr>
        <w:fldChar w:fldCharType="separate"/>
      </w:r>
      <w:r>
        <w:rPr>
          <w:rFonts w:hint="eastAsia" w:ascii="Times New Roman" w:hAnsi="Times New Roman" w:eastAsia="仿宋_GB2312" w:cs="Times New Roman"/>
          <w:spacing w:val="0"/>
          <w:sz w:val="32"/>
          <w:szCs w:val="32"/>
          <w:lang w:val="en-US" w:eastAsia="zh-CN"/>
        </w:rPr>
        <w:t>关于加强信息共享防范社会保险待遇支付风险的建议</w:t>
      </w:r>
      <w:r>
        <w:rPr>
          <w:rFonts w:hint="eastAsia" w:ascii="Times New Roman" w:hAnsi="Times New Roman" w:eastAsia="仿宋_GB2312" w:cs="Times New Roman"/>
          <w:spacing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pacing w:val="0"/>
          <w:sz w:val="32"/>
          <w:szCs w:val="32"/>
          <w:lang w:val="en-US"/>
        </w:rPr>
      </w:pPr>
      <w:r>
        <w:rPr>
          <w:rFonts w:hint="eastAsia" w:ascii="Times New Roman" w:hAnsi="Times New Roman" w:eastAsia="仿宋_GB2312" w:cs="Times New Roman"/>
          <w:spacing w:val="0"/>
          <w:sz w:val="32"/>
          <w:szCs w:val="32"/>
          <w:lang w:val="en-US" w:eastAsia="zh-CN"/>
        </w:rPr>
        <w:t>29.</w:t>
      </w:r>
      <w:r>
        <w:rPr>
          <w:rFonts w:hint="eastAsia" w:ascii="Times New Roman" w:hAnsi="Times New Roman" w:eastAsia="仿宋_GB2312" w:cs="Times New Roman"/>
          <w:spacing w:val="0"/>
          <w:sz w:val="32"/>
          <w:szCs w:val="32"/>
        </w:rPr>
        <w:fldChar w:fldCharType="begin"/>
      </w:r>
      <w:r>
        <w:rPr>
          <w:rFonts w:hint="eastAsia" w:ascii="Times New Roman" w:hAnsi="Times New Roman" w:eastAsia="仿宋_GB2312" w:cs="Times New Roman"/>
          <w:spacing w:val="0"/>
          <w:sz w:val="32"/>
          <w:szCs w:val="32"/>
        </w:rPr>
        <w:instrText xml:space="preserve"> HYPERLINK \l _Toc13968 </w:instrText>
      </w:r>
      <w:r>
        <w:rPr>
          <w:rFonts w:hint="eastAsia" w:ascii="Times New Roman" w:hAnsi="Times New Roman" w:eastAsia="仿宋_GB2312" w:cs="Times New Roman"/>
          <w:spacing w:val="0"/>
          <w:sz w:val="32"/>
          <w:szCs w:val="32"/>
        </w:rPr>
        <w:fldChar w:fldCharType="separate"/>
      </w:r>
      <w:r>
        <w:rPr>
          <w:rFonts w:hint="eastAsia" w:ascii="Times New Roman" w:hAnsi="Times New Roman" w:eastAsia="仿宋_GB2312" w:cs="Times New Roman"/>
          <w:spacing w:val="0"/>
          <w:sz w:val="32"/>
          <w:szCs w:val="32"/>
          <w:lang w:val="en-US" w:eastAsia="zh-CN"/>
        </w:rPr>
        <w:t>关于加快推进自然资源执法改革的建议</w:t>
      </w:r>
      <w:r>
        <w:rPr>
          <w:rFonts w:hint="eastAsia" w:ascii="Times New Roman" w:hAnsi="Times New Roman" w:eastAsia="仿宋_GB2312" w:cs="Times New Roman"/>
          <w:spacing w:val="0"/>
          <w:sz w:val="32"/>
          <w:szCs w:val="32"/>
        </w:rPr>
        <w:tab/>
      </w:r>
      <w:r>
        <w:rPr>
          <w:rFonts w:hint="eastAsia" w:ascii="Times New Roman" w:hAnsi="Times New Roman" w:eastAsia="仿宋_GB2312" w:cs="Times New Roman"/>
          <w:spacing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30.</w:t>
      </w:r>
      <w:r>
        <w:rPr>
          <w:rFonts w:hint="eastAsia" w:ascii="Times New Roman" w:hAnsi="Times New Roman" w:eastAsia="仿宋_GB2312" w:cs="Times New Roman"/>
          <w:spacing w:val="0"/>
          <w:sz w:val="32"/>
          <w:szCs w:val="32"/>
        </w:rPr>
        <w:fldChar w:fldCharType="begin"/>
      </w:r>
      <w:r>
        <w:rPr>
          <w:rFonts w:hint="eastAsia" w:ascii="Times New Roman" w:hAnsi="Times New Roman" w:eastAsia="仿宋_GB2312" w:cs="Times New Roman"/>
          <w:spacing w:val="0"/>
          <w:sz w:val="32"/>
          <w:szCs w:val="32"/>
        </w:rPr>
        <w:instrText xml:space="preserve"> HYPERLINK \l _Toc2293 </w:instrText>
      </w:r>
      <w:r>
        <w:rPr>
          <w:rFonts w:hint="eastAsia" w:ascii="Times New Roman" w:hAnsi="Times New Roman" w:eastAsia="仿宋_GB2312" w:cs="Times New Roman"/>
          <w:spacing w:val="0"/>
          <w:sz w:val="32"/>
          <w:szCs w:val="32"/>
        </w:rPr>
        <w:fldChar w:fldCharType="separate"/>
      </w:r>
      <w:r>
        <w:rPr>
          <w:rFonts w:hint="eastAsia" w:ascii="Times New Roman" w:hAnsi="Times New Roman" w:eastAsia="仿宋_GB2312" w:cs="Times New Roman"/>
          <w:spacing w:val="0"/>
          <w:sz w:val="32"/>
          <w:szCs w:val="32"/>
        </w:rPr>
        <w:t>关于加大黄河吴忠段综合治理的建议</w:t>
      </w:r>
      <w:r>
        <w:rPr>
          <w:rFonts w:hint="eastAsia" w:ascii="Times New Roman" w:hAnsi="Times New Roman" w:eastAsia="仿宋_GB2312" w:cs="Times New Roman"/>
          <w:spacing w:val="0"/>
          <w:sz w:val="32"/>
          <w:szCs w:val="32"/>
        </w:rPr>
        <w:tab/>
      </w:r>
      <w:r>
        <w:rPr>
          <w:rFonts w:hint="eastAsia" w:ascii="Times New Roman" w:hAnsi="Times New Roman" w:eastAsia="仿宋_GB2312" w:cs="Times New Roman"/>
          <w:spacing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31.</w:t>
      </w:r>
      <w:r>
        <w:rPr>
          <w:rFonts w:hint="eastAsia" w:ascii="Times New Roman" w:hAnsi="Times New Roman" w:eastAsia="仿宋_GB2312" w:cs="Times New Roman"/>
          <w:spacing w:val="0"/>
          <w:sz w:val="32"/>
          <w:szCs w:val="32"/>
          <w:lang w:val="en-US" w:eastAsia="zh-CN"/>
        </w:rPr>
        <w:fldChar w:fldCharType="begin"/>
      </w:r>
      <w:r>
        <w:rPr>
          <w:rFonts w:hint="eastAsia" w:ascii="Times New Roman" w:hAnsi="Times New Roman" w:eastAsia="仿宋_GB2312" w:cs="Times New Roman"/>
          <w:spacing w:val="0"/>
          <w:sz w:val="32"/>
          <w:szCs w:val="32"/>
          <w:lang w:val="en-US" w:eastAsia="zh-CN"/>
        </w:rPr>
        <w:instrText xml:space="preserve"> HYPERLINK \l _Toc8368 </w:instrText>
      </w:r>
      <w:r>
        <w:rPr>
          <w:rFonts w:hint="eastAsia" w:ascii="Times New Roman" w:hAnsi="Times New Roman" w:eastAsia="仿宋_GB2312" w:cs="Times New Roman"/>
          <w:spacing w:val="0"/>
          <w:sz w:val="32"/>
          <w:szCs w:val="32"/>
          <w:lang w:val="en-US" w:eastAsia="zh-CN"/>
        </w:rPr>
        <w:fldChar w:fldCharType="separate"/>
      </w:r>
      <w:r>
        <w:rPr>
          <w:rFonts w:hint="eastAsia" w:ascii="Times New Roman" w:hAnsi="Times New Roman" w:eastAsia="仿宋_GB2312" w:cs="Times New Roman"/>
          <w:spacing w:val="0"/>
          <w:sz w:val="32"/>
          <w:szCs w:val="32"/>
          <w:lang w:val="en-US" w:eastAsia="zh-CN"/>
        </w:rPr>
        <w:t>关于拓宽在校学生非学科类课后服务渠道的建议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3</w:t>
      </w:r>
      <w:r>
        <w:rPr>
          <w:rFonts w:hint="eastAsia" w:ascii="Times New Roman" w:hAnsi="Times New Roman" w:eastAsia="仿宋_GB2312" w:cs="Times New Roman"/>
          <w:spacing w:val="0"/>
          <w:sz w:val="32"/>
          <w:szCs w:val="32"/>
          <w:lang w:val="en-US" w:eastAsia="zh-CN"/>
        </w:rPr>
        <w:fldChar w:fldCharType="end"/>
      </w:r>
      <w:r>
        <w:rPr>
          <w:rFonts w:hint="eastAsia"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fldChar w:fldCharType="begin"/>
      </w:r>
      <w:r>
        <w:rPr>
          <w:rFonts w:hint="eastAsia" w:ascii="Times New Roman" w:hAnsi="Times New Roman" w:eastAsia="仿宋_GB2312" w:cs="Times New Roman"/>
          <w:spacing w:val="0"/>
          <w:sz w:val="32"/>
          <w:szCs w:val="32"/>
          <w:lang w:val="en-US" w:eastAsia="zh-CN"/>
        </w:rPr>
        <w:instrText xml:space="preserve"> HYPERLINK \l _Toc4221 </w:instrText>
      </w:r>
      <w:r>
        <w:rPr>
          <w:rFonts w:hint="eastAsia" w:ascii="Times New Roman" w:hAnsi="Times New Roman" w:eastAsia="仿宋_GB2312" w:cs="Times New Roman"/>
          <w:spacing w:val="0"/>
          <w:sz w:val="32"/>
          <w:szCs w:val="32"/>
          <w:lang w:val="en-US" w:eastAsia="zh-CN"/>
        </w:rPr>
        <w:fldChar w:fldCharType="separate"/>
      </w:r>
      <w:r>
        <w:rPr>
          <w:rFonts w:hint="eastAsia" w:ascii="Times New Roman" w:hAnsi="Times New Roman" w:eastAsia="仿宋_GB2312" w:cs="Times New Roman"/>
          <w:spacing w:val="0"/>
          <w:sz w:val="32"/>
          <w:szCs w:val="32"/>
          <w:lang w:val="en-US" w:eastAsia="zh-CN"/>
        </w:rPr>
        <w:t>关于加强红色文化阵地建设的建议</w:t>
      </w:r>
      <w:r>
        <w:rPr>
          <w:rFonts w:hint="eastAsia" w:ascii="Times New Roman" w:hAnsi="Times New Roman" w:eastAsia="仿宋_GB2312" w:cs="Times New Roman"/>
          <w:spacing w:val="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Arial" w:hAnsi="Arial" w:cs="Arial"/>
          <w:color w:val="333333"/>
          <w:spacing w:val="0"/>
          <w:sz w:val="32"/>
          <w:szCs w:val="32"/>
          <w:shd w:val="clear" w:color="auto" w:fill="FFFFFF"/>
          <w:lang w:val="en-US" w:eastAsia="zh-CN"/>
        </w:rPr>
      </w:pPr>
      <w:r>
        <w:rPr>
          <w:rFonts w:hint="eastAsia" w:ascii="Times New Roman" w:hAnsi="Times New Roman" w:eastAsia="仿宋_GB2312" w:cs="Times New Roman"/>
          <w:spacing w:val="0"/>
          <w:sz w:val="32"/>
          <w:szCs w:val="32"/>
          <w:lang w:val="en-US" w:eastAsia="zh-CN"/>
        </w:rPr>
        <w:t>33.</w:t>
      </w:r>
      <w:r>
        <w:rPr>
          <w:rFonts w:hint="eastAsia" w:ascii="Times New Roman" w:hAnsi="Times New Roman" w:eastAsia="仿宋_GB2312" w:cs="Times New Roman"/>
          <w:spacing w:val="0"/>
          <w:sz w:val="32"/>
          <w:szCs w:val="32"/>
        </w:rPr>
        <w:fldChar w:fldCharType="begin"/>
      </w:r>
      <w:r>
        <w:rPr>
          <w:rFonts w:hint="eastAsia" w:ascii="Times New Roman" w:hAnsi="Times New Roman" w:eastAsia="仿宋_GB2312" w:cs="Times New Roman"/>
          <w:spacing w:val="0"/>
          <w:sz w:val="32"/>
          <w:szCs w:val="32"/>
        </w:rPr>
        <w:instrText xml:space="preserve"> HYPERLINK \l _Toc26727 </w:instrText>
      </w:r>
      <w:r>
        <w:rPr>
          <w:rFonts w:hint="eastAsia" w:ascii="Times New Roman" w:hAnsi="Times New Roman" w:eastAsia="仿宋_GB2312" w:cs="Times New Roman"/>
          <w:spacing w:val="0"/>
          <w:sz w:val="32"/>
          <w:szCs w:val="32"/>
        </w:rPr>
        <w:fldChar w:fldCharType="separate"/>
      </w:r>
      <w:r>
        <w:rPr>
          <w:rFonts w:hint="eastAsia" w:ascii="Times New Roman" w:hAnsi="Times New Roman" w:eastAsia="仿宋_GB2312" w:cs="Times New Roman"/>
          <w:spacing w:val="0"/>
          <w:sz w:val="32"/>
          <w:szCs w:val="32"/>
          <w:lang w:val="en-US" w:eastAsia="zh-CN"/>
        </w:rPr>
        <w:t>关于加强应急志愿者队伍建设的建议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fldChar w:fldCharType="end"/>
      </w:r>
      <w:r>
        <w:rPr>
          <w:rFonts w:hint="eastAsia" w:ascii="Times New Roman" w:hAnsi="Times New Roman" w:eastAsia="仿宋_GB2312" w:cs="Times New Roman"/>
          <w:spacing w:val="0"/>
          <w:sz w:val="32"/>
          <w:szCs w:val="32"/>
          <w:lang w:val="en-US" w:eastAsia="zh-CN"/>
        </w:rPr>
        <w:t>34.</w:t>
      </w:r>
      <w:r>
        <w:rPr>
          <w:rFonts w:hint="eastAsia" w:ascii="Times New Roman" w:hAnsi="Times New Roman" w:eastAsia="仿宋_GB2312" w:cs="Times New Roman"/>
          <w:spacing w:val="0"/>
          <w:sz w:val="32"/>
          <w:szCs w:val="32"/>
        </w:rPr>
        <w:fldChar w:fldCharType="begin"/>
      </w:r>
      <w:r>
        <w:rPr>
          <w:rFonts w:hint="eastAsia" w:ascii="Times New Roman" w:hAnsi="Times New Roman" w:eastAsia="仿宋_GB2312" w:cs="Times New Roman"/>
          <w:spacing w:val="0"/>
          <w:sz w:val="32"/>
          <w:szCs w:val="32"/>
        </w:rPr>
        <w:instrText xml:space="preserve"> HYPERLINK \l _Toc18077 </w:instrText>
      </w:r>
      <w:r>
        <w:rPr>
          <w:rFonts w:hint="eastAsia" w:ascii="Times New Roman" w:hAnsi="Times New Roman" w:eastAsia="仿宋_GB2312" w:cs="Times New Roman"/>
          <w:spacing w:val="0"/>
          <w:sz w:val="32"/>
          <w:szCs w:val="32"/>
        </w:rPr>
        <w:fldChar w:fldCharType="separate"/>
      </w:r>
      <w:r>
        <w:rPr>
          <w:rFonts w:hint="eastAsia" w:ascii="Times New Roman" w:hAnsi="Times New Roman" w:eastAsia="仿宋_GB2312" w:cs="Times New Roman"/>
          <w:spacing w:val="0"/>
          <w:sz w:val="32"/>
          <w:szCs w:val="32"/>
          <w:lang w:eastAsia="zh-CN"/>
        </w:rPr>
        <w:t>关于加强应急救援队伍建设管理的</w:t>
      </w:r>
      <w:r>
        <w:rPr>
          <w:rFonts w:hint="eastAsia" w:ascii="Times New Roman" w:hAnsi="Times New Roman" w:eastAsia="仿宋_GB2312" w:cs="Times New Roman"/>
          <w:spacing w:val="0"/>
          <w:sz w:val="32"/>
          <w:szCs w:val="32"/>
          <w:lang w:val="en-US" w:eastAsia="zh-CN"/>
        </w:rPr>
        <w:t>建议</w:t>
      </w:r>
      <w:r>
        <w:rPr>
          <w:rFonts w:hint="eastAsia" w:ascii="Times New Roman" w:hAnsi="Times New Roman" w:eastAsia="仿宋_GB2312" w:cs="Times New Roman"/>
          <w:spacing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35.</w:t>
      </w:r>
      <w:r>
        <w:rPr>
          <w:rFonts w:hint="eastAsia" w:ascii="Times New Roman" w:hAnsi="Times New Roman" w:eastAsia="仿宋_GB2312" w:cs="Times New Roman"/>
          <w:spacing w:val="0"/>
          <w:sz w:val="32"/>
          <w:szCs w:val="32"/>
        </w:rPr>
        <w:fldChar w:fldCharType="begin"/>
      </w:r>
      <w:r>
        <w:rPr>
          <w:rFonts w:hint="eastAsia" w:ascii="Times New Roman" w:hAnsi="Times New Roman" w:eastAsia="仿宋_GB2312" w:cs="Times New Roman"/>
          <w:spacing w:val="0"/>
          <w:sz w:val="32"/>
          <w:szCs w:val="32"/>
        </w:rPr>
        <w:instrText xml:space="preserve"> HYPERLINK \l _Toc12209 </w:instrText>
      </w:r>
      <w:r>
        <w:rPr>
          <w:rFonts w:hint="eastAsia" w:ascii="Times New Roman" w:hAnsi="Times New Roman" w:eastAsia="仿宋_GB2312" w:cs="Times New Roman"/>
          <w:spacing w:val="0"/>
          <w:sz w:val="32"/>
          <w:szCs w:val="32"/>
        </w:rPr>
        <w:fldChar w:fldCharType="separate"/>
      </w:r>
      <w:r>
        <w:rPr>
          <w:rFonts w:hint="eastAsia" w:ascii="Times New Roman" w:hAnsi="Times New Roman" w:eastAsia="仿宋_GB2312" w:cs="Times New Roman"/>
          <w:spacing w:val="0"/>
          <w:sz w:val="32"/>
          <w:szCs w:val="32"/>
          <w:lang w:val="en-US" w:eastAsia="zh-CN"/>
        </w:rPr>
        <w:t>关于加强</w:t>
      </w:r>
      <w:r>
        <w:rPr>
          <w:rFonts w:hint="eastAsia" w:ascii="Times New Roman" w:hAnsi="Times New Roman" w:eastAsia="仿宋_GB2312" w:cs="Times New Roman"/>
          <w:spacing w:val="0"/>
          <w:sz w:val="32"/>
          <w:szCs w:val="32"/>
        </w:rPr>
        <w:t>公平竞争审查</w:t>
      </w:r>
      <w:r>
        <w:rPr>
          <w:rFonts w:hint="eastAsia" w:ascii="Times New Roman" w:hAnsi="Times New Roman" w:eastAsia="仿宋_GB2312" w:cs="Times New Roman"/>
          <w:spacing w:val="0"/>
          <w:sz w:val="32"/>
          <w:szCs w:val="32"/>
          <w:lang w:eastAsia="zh-CN"/>
        </w:rPr>
        <w:t>工作</w:t>
      </w:r>
      <w:r>
        <w:rPr>
          <w:rFonts w:hint="eastAsia" w:ascii="Times New Roman" w:hAnsi="Times New Roman" w:eastAsia="仿宋_GB2312" w:cs="Times New Roman"/>
          <w:spacing w:val="0"/>
          <w:sz w:val="32"/>
          <w:szCs w:val="32"/>
          <w:lang w:val="en-US" w:eastAsia="zh-CN"/>
        </w:rPr>
        <w:t>的建议</w:t>
      </w:r>
      <w:r>
        <w:rPr>
          <w:rFonts w:hint="eastAsia" w:ascii="Times New Roman" w:hAnsi="Times New Roman" w:eastAsia="仿宋_GB2312" w:cs="Times New Roman"/>
          <w:spacing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pacing w:val="0"/>
          <w:sz w:val="32"/>
          <w:szCs w:val="32"/>
          <w:lang w:val="en-US"/>
        </w:rPr>
      </w:pPr>
      <w:r>
        <w:rPr>
          <w:rFonts w:hint="eastAsia" w:ascii="Times New Roman" w:hAnsi="Times New Roman" w:eastAsia="仿宋_GB2312" w:cs="Times New Roman"/>
          <w:spacing w:val="0"/>
          <w:sz w:val="32"/>
          <w:szCs w:val="32"/>
          <w:lang w:val="en-US" w:eastAsia="zh-CN"/>
        </w:rPr>
        <w:t>36.</w:t>
      </w:r>
      <w:r>
        <w:rPr>
          <w:rFonts w:hint="eastAsia" w:ascii="Times New Roman" w:hAnsi="Times New Roman" w:eastAsia="仿宋_GB2312" w:cs="Times New Roman"/>
          <w:spacing w:val="0"/>
          <w:sz w:val="32"/>
          <w:szCs w:val="32"/>
        </w:rPr>
        <w:fldChar w:fldCharType="begin"/>
      </w:r>
      <w:r>
        <w:rPr>
          <w:rFonts w:hint="eastAsia" w:ascii="Times New Roman" w:hAnsi="Times New Roman" w:eastAsia="仿宋_GB2312" w:cs="Times New Roman"/>
          <w:spacing w:val="0"/>
          <w:sz w:val="32"/>
          <w:szCs w:val="32"/>
        </w:rPr>
        <w:instrText xml:space="preserve"> HYPERLINK \l _Toc17104 </w:instrText>
      </w:r>
      <w:r>
        <w:rPr>
          <w:rFonts w:hint="eastAsia" w:ascii="Times New Roman" w:hAnsi="Times New Roman" w:eastAsia="仿宋_GB2312" w:cs="Times New Roman"/>
          <w:spacing w:val="0"/>
          <w:sz w:val="32"/>
          <w:szCs w:val="32"/>
        </w:rPr>
        <w:fldChar w:fldCharType="separate"/>
      </w:r>
      <w:r>
        <w:rPr>
          <w:rFonts w:hint="eastAsia" w:ascii="Times New Roman" w:hAnsi="Times New Roman" w:eastAsia="仿宋_GB2312" w:cs="Times New Roman"/>
          <w:spacing w:val="0"/>
          <w:sz w:val="32"/>
          <w:szCs w:val="32"/>
          <w:lang w:val="en-US" w:eastAsia="zh-CN"/>
        </w:rPr>
        <w:t>关于减少诉转访量引导群众依法维权的建议</w:t>
      </w:r>
      <w:r>
        <w:rPr>
          <w:rFonts w:hint="eastAsia" w:ascii="Times New Roman" w:hAnsi="Times New Roman" w:eastAsia="仿宋_GB2312" w:cs="Times New Roman"/>
          <w:spacing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37.关于积极整合资源推动葡萄酒产业提档升级的建议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38.</w:t>
      </w:r>
      <w:r>
        <w:rPr>
          <w:rFonts w:hint="eastAsia" w:ascii="Times New Roman" w:hAnsi="Times New Roman" w:eastAsia="仿宋_GB2312" w:cs="Times New Roman"/>
          <w:spacing w:val="0"/>
          <w:sz w:val="32"/>
          <w:szCs w:val="32"/>
        </w:rPr>
        <w:fldChar w:fldCharType="begin"/>
      </w:r>
      <w:r>
        <w:rPr>
          <w:rFonts w:hint="eastAsia" w:ascii="Times New Roman" w:hAnsi="Times New Roman" w:eastAsia="仿宋_GB2312" w:cs="Times New Roman"/>
          <w:spacing w:val="0"/>
          <w:sz w:val="32"/>
          <w:szCs w:val="32"/>
        </w:rPr>
        <w:instrText xml:space="preserve"> HYPERLINK \l _Toc18488 </w:instrText>
      </w:r>
      <w:r>
        <w:rPr>
          <w:rFonts w:hint="eastAsia" w:ascii="Times New Roman" w:hAnsi="Times New Roman" w:eastAsia="仿宋_GB2312" w:cs="Times New Roman"/>
          <w:spacing w:val="0"/>
          <w:sz w:val="32"/>
          <w:szCs w:val="32"/>
        </w:rPr>
        <w:fldChar w:fldCharType="separate"/>
      </w:r>
      <w:r>
        <w:rPr>
          <w:rFonts w:hint="eastAsia" w:ascii="Times New Roman" w:hAnsi="Times New Roman" w:eastAsia="仿宋_GB2312" w:cs="Times New Roman"/>
          <w:spacing w:val="0"/>
          <w:sz w:val="32"/>
          <w:szCs w:val="32"/>
        </w:rPr>
        <w:t>关于加强小麦优质新品种</w:t>
      </w:r>
      <w:r>
        <w:rPr>
          <w:rFonts w:hint="eastAsia" w:ascii="Times New Roman" w:hAnsi="Times New Roman" w:eastAsia="仿宋_GB2312" w:cs="Times New Roman"/>
          <w:spacing w:val="0"/>
          <w:sz w:val="32"/>
          <w:szCs w:val="32"/>
          <w:lang w:eastAsia="zh-CN"/>
        </w:rPr>
        <w:t>及种植新技术</w:t>
      </w:r>
      <w:r>
        <w:rPr>
          <w:rFonts w:hint="eastAsia" w:ascii="Times New Roman" w:hAnsi="Times New Roman" w:eastAsia="仿宋_GB2312" w:cs="Times New Roman"/>
          <w:spacing w:val="0"/>
          <w:sz w:val="32"/>
          <w:szCs w:val="32"/>
        </w:rPr>
        <w:t>推广</w:t>
      </w:r>
      <w:r>
        <w:rPr>
          <w:rFonts w:hint="eastAsia" w:ascii="Times New Roman" w:hAnsi="Times New Roman" w:eastAsia="仿宋_GB2312" w:cs="Times New Roman"/>
          <w:spacing w:val="0"/>
          <w:sz w:val="32"/>
          <w:szCs w:val="32"/>
          <w:lang w:eastAsia="zh-CN"/>
        </w:rPr>
        <w:t>的建议</w:t>
      </w:r>
      <w:r>
        <w:rPr>
          <w:rFonts w:hint="eastAsia" w:ascii="Times New Roman" w:hAnsi="Times New Roman" w:eastAsia="仿宋_GB2312" w:cs="Times New Roman"/>
          <w:spacing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39.</w:t>
      </w:r>
      <w:r>
        <w:rPr>
          <w:rFonts w:hint="eastAsia" w:ascii="Times New Roman" w:hAnsi="Times New Roman" w:eastAsia="仿宋_GB2312" w:cs="Times New Roman"/>
          <w:spacing w:val="0"/>
          <w:sz w:val="32"/>
          <w:szCs w:val="32"/>
        </w:rPr>
        <w:fldChar w:fldCharType="begin"/>
      </w:r>
      <w:r>
        <w:rPr>
          <w:rFonts w:hint="eastAsia" w:ascii="Times New Roman" w:hAnsi="Times New Roman" w:eastAsia="仿宋_GB2312" w:cs="Times New Roman"/>
          <w:spacing w:val="0"/>
          <w:sz w:val="32"/>
          <w:szCs w:val="32"/>
        </w:rPr>
        <w:instrText xml:space="preserve"> HYPERLINK \l _Toc8770 </w:instrText>
      </w:r>
      <w:r>
        <w:rPr>
          <w:rFonts w:hint="eastAsia" w:ascii="Times New Roman" w:hAnsi="Times New Roman" w:eastAsia="仿宋_GB2312" w:cs="Times New Roman"/>
          <w:spacing w:val="0"/>
          <w:sz w:val="32"/>
          <w:szCs w:val="32"/>
        </w:rPr>
        <w:fldChar w:fldCharType="separate"/>
      </w:r>
      <w:r>
        <w:rPr>
          <w:rFonts w:hint="eastAsia" w:ascii="Times New Roman" w:hAnsi="Times New Roman" w:eastAsia="仿宋_GB2312" w:cs="Times New Roman"/>
          <w:spacing w:val="0"/>
          <w:sz w:val="32"/>
          <w:szCs w:val="32"/>
          <w:lang w:val="en-US" w:eastAsia="zh-CN"/>
        </w:rPr>
        <w:t>关于提升青少年心理健康服务水平的建议</w:t>
      </w:r>
      <w:r>
        <w:rPr>
          <w:rFonts w:hint="eastAsia" w:ascii="Times New Roman" w:hAnsi="Times New Roman" w:eastAsia="仿宋_GB2312" w:cs="Times New Roman"/>
          <w:spacing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pacing w:val="0"/>
          <w:sz w:val="32"/>
          <w:szCs w:val="32"/>
          <w:lang w:val="en-US"/>
        </w:rPr>
      </w:pPr>
      <w:r>
        <w:rPr>
          <w:rFonts w:hint="eastAsia" w:ascii="Times New Roman" w:hAnsi="Times New Roman" w:eastAsia="仿宋_GB2312" w:cs="Times New Roman"/>
          <w:spacing w:val="0"/>
          <w:sz w:val="32"/>
          <w:szCs w:val="32"/>
          <w:lang w:val="en-US" w:eastAsia="zh-CN"/>
        </w:rPr>
        <w:t>40.</w:t>
      </w:r>
      <w:r>
        <w:rPr>
          <w:rFonts w:hint="eastAsia" w:ascii="Times New Roman" w:hAnsi="Times New Roman" w:eastAsia="仿宋_GB2312" w:cs="Times New Roman"/>
          <w:spacing w:val="0"/>
          <w:sz w:val="32"/>
          <w:szCs w:val="32"/>
        </w:rPr>
        <w:fldChar w:fldCharType="begin"/>
      </w:r>
      <w:r>
        <w:rPr>
          <w:rFonts w:hint="eastAsia" w:ascii="Times New Roman" w:hAnsi="Times New Roman" w:eastAsia="仿宋_GB2312" w:cs="Times New Roman"/>
          <w:spacing w:val="0"/>
          <w:sz w:val="32"/>
          <w:szCs w:val="32"/>
        </w:rPr>
        <w:instrText xml:space="preserve"> HYPERLINK \l _Toc4962 </w:instrText>
      </w:r>
      <w:r>
        <w:rPr>
          <w:rFonts w:hint="eastAsia" w:ascii="Times New Roman" w:hAnsi="Times New Roman" w:eastAsia="仿宋_GB2312" w:cs="Times New Roman"/>
          <w:spacing w:val="0"/>
          <w:sz w:val="32"/>
          <w:szCs w:val="32"/>
        </w:rPr>
        <w:fldChar w:fldCharType="separate"/>
      </w:r>
      <w:r>
        <w:rPr>
          <w:rFonts w:hint="eastAsia" w:ascii="Times New Roman" w:hAnsi="Times New Roman" w:eastAsia="仿宋_GB2312" w:cs="Times New Roman"/>
          <w:spacing w:val="0"/>
          <w:sz w:val="32"/>
          <w:szCs w:val="32"/>
        </w:rPr>
        <w:t>关于</w:t>
      </w:r>
      <w:r>
        <w:rPr>
          <w:rFonts w:hint="eastAsia" w:ascii="Times New Roman" w:hAnsi="Times New Roman" w:eastAsia="仿宋_GB2312" w:cs="Times New Roman"/>
          <w:spacing w:val="0"/>
          <w:sz w:val="32"/>
          <w:szCs w:val="32"/>
          <w:lang w:eastAsia="zh-CN"/>
        </w:rPr>
        <w:t>深化</w:t>
      </w:r>
      <w:r>
        <w:rPr>
          <w:rFonts w:hint="eastAsia" w:ascii="Times New Roman" w:hAnsi="Times New Roman" w:eastAsia="仿宋_GB2312" w:cs="Times New Roman"/>
          <w:spacing w:val="0"/>
          <w:sz w:val="32"/>
          <w:szCs w:val="32"/>
        </w:rPr>
        <w:t>我市应急救护知识</w:t>
      </w:r>
      <w:r>
        <w:rPr>
          <w:rFonts w:hint="eastAsia" w:ascii="Times New Roman" w:hAnsi="Times New Roman" w:eastAsia="仿宋_GB2312" w:cs="Times New Roman"/>
          <w:spacing w:val="0"/>
          <w:sz w:val="32"/>
          <w:szCs w:val="32"/>
          <w:lang w:eastAsia="zh-CN"/>
        </w:rPr>
        <w:t>培训</w:t>
      </w:r>
      <w:r>
        <w:rPr>
          <w:rFonts w:hint="eastAsia" w:ascii="Times New Roman" w:hAnsi="Times New Roman" w:eastAsia="仿宋_GB2312" w:cs="Times New Roman"/>
          <w:spacing w:val="0"/>
          <w:sz w:val="32"/>
          <w:szCs w:val="32"/>
        </w:rPr>
        <w:t>普及工作的建议</w:t>
      </w:r>
      <w:r>
        <w:rPr>
          <w:rFonts w:hint="eastAsia" w:ascii="Times New Roman" w:hAnsi="Times New Roman" w:eastAsia="仿宋_GB2312" w:cs="Times New Roman"/>
          <w:spacing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41.</w:t>
      </w:r>
      <w:r>
        <w:rPr>
          <w:rFonts w:hint="eastAsia" w:ascii="Times New Roman" w:hAnsi="Times New Roman" w:eastAsia="仿宋_GB2312" w:cs="Times New Roman"/>
          <w:spacing w:val="0"/>
          <w:sz w:val="32"/>
          <w:szCs w:val="32"/>
        </w:rPr>
        <w:fldChar w:fldCharType="begin"/>
      </w:r>
      <w:r>
        <w:rPr>
          <w:rFonts w:hint="eastAsia" w:ascii="Times New Roman" w:hAnsi="Times New Roman" w:eastAsia="仿宋_GB2312" w:cs="Times New Roman"/>
          <w:spacing w:val="0"/>
          <w:sz w:val="32"/>
          <w:szCs w:val="32"/>
        </w:rPr>
        <w:instrText xml:space="preserve"> HYPERLINK \l _Toc16222 </w:instrText>
      </w:r>
      <w:r>
        <w:rPr>
          <w:rFonts w:hint="eastAsia" w:ascii="Times New Roman" w:hAnsi="Times New Roman" w:eastAsia="仿宋_GB2312" w:cs="Times New Roman"/>
          <w:spacing w:val="0"/>
          <w:sz w:val="32"/>
          <w:szCs w:val="32"/>
        </w:rPr>
        <w:fldChar w:fldCharType="separate"/>
      </w:r>
      <w:r>
        <w:rPr>
          <w:rFonts w:hint="eastAsia" w:ascii="Times New Roman" w:hAnsi="Times New Roman" w:eastAsia="仿宋_GB2312" w:cs="Times New Roman"/>
          <w:spacing w:val="0"/>
          <w:sz w:val="32"/>
          <w:szCs w:val="32"/>
        </w:rPr>
        <w:t>关于完善吴忠市生态气象遥感监测服务平台的建议</w:t>
      </w:r>
      <w:r>
        <w:rPr>
          <w:rFonts w:hint="eastAsia" w:ascii="Times New Roman" w:hAnsi="Times New Roman" w:eastAsia="仿宋_GB2312" w:cs="Times New Roman"/>
          <w:spacing w:val="0"/>
          <w:sz w:val="32"/>
          <w:szCs w:val="32"/>
        </w:rPr>
        <w:fldChar w:fldCharType="end"/>
      </w: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42</w:t>
      </w:r>
      <w:r>
        <w:rPr>
          <w:rFonts w:hint="default" w:ascii="Times New Roman" w:hAnsi="Times New Roman" w:eastAsia="仿宋_GB2312" w:cs="Times New Roman"/>
          <w:spacing w:val="0"/>
          <w:sz w:val="32"/>
          <w:szCs w:val="32"/>
          <w:lang w:val="en"/>
        </w:rPr>
        <w:t>.关于</w:t>
      </w:r>
      <w:r>
        <w:rPr>
          <w:rFonts w:hint="default" w:ascii="Times New Roman" w:hAnsi="Times New Roman" w:eastAsia="仿宋_GB2312" w:cs="Times New Roman"/>
          <w:spacing w:val="0"/>
          <w:sz w:val="32"/>
          <w:szCs w:val="32"/>
          <w:lang w:val="en" w:eastAsia="zh-CN"/>
        </w:rPr>
        <w:t>加强社会工作人才培训</w:t>
      </w:r>
      <w:r>
        <w:rPr>
          <w:rFonts w:hint="default" w:ascii="Times New Roman" w:hAnsi="Times New Roman" w:eastAsia="仿宋_GB2312" w:cs="Times New Roman"/>
          <w:spacing w:val="0"/>
          <w:sz w:val="32"/>
          <w:szCs w:val="32"/>
          <w:lang w:val="en"/>
        </w:rPr>
        <w:t>的</w:t>
      </w:r>
      <w:r>
        <w:rPr>
          <w:rFonts w:hint="eastAsia" w:ascii="Times New Roman" w:hAnsi="Times New Roman" w:eastAsia="仿宋_GB2312" w:cs="Times New Roman"/>
          <w:spacing w:val="0"/>
          <w:sz w:val="32"/>
          <w:szCs w:val="32"/>
          <w:lang w:val="en" w:eastAsia="zh-CN"/>
        </w:rPr>
        <w:t>建议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43.</w:t>
      </w:r>
      <w:r>
        <w:rPr>
          <w:rFonts w:hint="default" w:ascii="Times New Roman" w:hAnsi="Times New Roman" w:eastAsia="仿宋_GB2312" w:cs="Times New Roman"/>
          <w:spacing w:val="0"/>
          <w:sz w:val="32"/>
          <w:szCs w:val="32"/>
          <w:lang w:val="en" w:eastAsia="zh-CN"/>
        </w:rPr>
        <w:t>关于挖掘民间文艺助力乡村振兴</w:t>
      </w:r>
      <w:r>
        <w:rPr>
          <w:rFonts w:hint="eastAsia" w:ascii="Times New Roman" w:hAnsi="Times New Roman" w:eastAsia="仿宋_GB2312" w:cs="Times New Roman"/>
          <w:spacing w:val="0"/>
          <w:sz w:val="32"/>
          <w:szCs w:val="32"/>
          <w:lang w:val="en" w:eastAsia="zh-CN"/>
        </w:rPr>
        <w:t>的</w:t>
      </w:r>
      <w:r>
        <w:rPr>
          <w:rFonts w:hint="default" w:ascii="Times New Roman" w:hAnsi="Times New Roman" w:eastAsia="仿宋_GB2312" w:cs="Times New Roman"/>
          <w:spacing w:val="0"/>
          <w:sz w:val="32"/>
          <w:szCs w:val="32"/>
          <w:lang w:val="en" w:eastAsia="zh-CN"/>
        </w:rPr>
        <w:t>建议</w:t>
      </w: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pacing w:val="-20"/>
          <w:sz w:val="32"/>
          <w:szCs w:val="32"/>
          <w:lang w:val="en-US" w:eastAsia="zh-CN"/>
        </w:rPr>
      </w:pPr>
      <w:r>
        <w:rPr>
          <w:rFonts w:hint="eastAsia" w:ascii="Times New Roman" w:hAnsi="Times New Roman" w:eastAsia="仿宋_GB2312" w:cs="Times New Roman"/>
          <w:spacing w:val="0"/>
          <w:sz w:val="32"/>
          <w:szCs w:val="32"/>
          <w:lang w:val="en-US" w:eastAsia="zh-CN"/>
        </w:rPr>
        <w:t>44.</w:t>
      </w:r>
      <w:r>
        <w:rPr>
          <w:rFonts w:hint="eastAsia" w:ascii="Times New Roman" w:hAnsi="Times New Roman" w:eastAsia="仿宋_GB2312" w:cs="Times New Roman"/>
          <w:spacing w:val="-20"/>
          <w:sz w:val="32"/>
          <w:szCs w:val="32"/>
          <w:lang w:val="en-US" w:eastAsia="zh-CN"/>
        </w:rPr>
        <w:t>关于加快推进吴忠市交通运输综合监管与服务平台建设的建议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cs="Times New Roman" w:eastAsiaTheme="minorEastAsia"/>
          <w:spacing w:val="0"/>
          <w:sz w:val="32"/>
          <w:szCs w:val="32"/>
          <w:lang w:val="en-US" w:eastAsia="zh-CN"/>
        </w:rPr>
      </w:pPr>
      <w:r>
        <w:rPr>
          <w:rFonts w:hint="eastAsia" w:ascii="Times New Roman" w:hAnsi="Times New Roman" w:eastAsia="仿宋_GB2312" w:cs="Times New Roman"/>
          <w:spacing w:val="0"/>
          <w:sz w:val="32"/>
          <w:szCs w:val="32"/>
          <w:lang w:val="en-US" w:eastAsia="zh-CN"/>
        </w:rPr>
        <w:t>45.关于在城市建设中防止迁移砍伐大树的建议</w:t>
      </w: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46.关于加大解决城市环卫作业车辆和运行保障支持力度的建议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47.关于建设利通区第十九小学的建议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48.关于加大经济发达镇发展用地保障和政策扶持力度的建议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cs="Times New Roman" w:eastAsiaTheme="minorEastAsia"/>
          <w:spacing w:val="0"/>
          <w:sz w:val="32"/>
          <w:szCs w:val="32"/>
          <w:lang w:val="en-US" w:eastAsia="zh-CN"/>
        </w:rPr>
      </w:pPr>
      <w:r>
        <w:rPr>
          <w:rFonts w:hint="eastAsia" w:ascii="Times New Roman" w:hAnsi="Times New Roman" w:eastAsia="仿宋_GB2312" w:cs="Times New Roman"/>
          <w:spacing w:val="0"/>
          <w:sz w:val="32"/>
          <w:szCs w:val="32"/>
          <w:lang w:val="en-US" w:eastAsia="zh-CN"/>
        </w:rPr>
        <w:t>49.关于解决吴忠市城乡生活垃圾处理能力不足问题的建议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50.关于加强基层派出所建设的建议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51.关于拓宽省道344线金廖公路金积马莲渠过境段的建议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52.关于拆迁胜利镇辖区13处存在安全隐患楼房的建议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53.关于将宁夏吴忠（孙家滩）国家农业科技园区实施的利通区扁担沟镇石家窑村、赵家沟村、吴家沟村、利原村、利同新村、渔光湖村的土地管理职权划归利通区政府管理的建议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54.关于加大金银滩镇特种汽车小镇支撑产业园（二期）规划用地和基础设施建设项目支持力度的建议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55.关于在利通南街、利宁南街与秦渠路交汇处设置道路交通信号的建议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56.关于健全完善利通区医疗卫生服务体系的建议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57.关于加大饲草供给支持力度的建议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cs="Times New Roman" w:eastAsiaTheme="minorEastAsia"/>
          <w:spacing w:val="0"/>
          <w:sz w:val="32"/>
          <w:szCs w:val="32"/>
          <w:lang w:val="en-US" w:eastAsia="zh-CN"/>
        </w:rPr>
      </w:pPr>
      <w:r>
        <w:rPr>
          <w:rFonts w:hint="eastAsia" w:ascii="Times New Roman" w:hAnsi="Times New Roman" w:eastAsia="仿宋_GB2312" w:cs="Times New Roman"/>
          <w:spacing w:val="0"/>
          <w:sz w:val="32"/>
          <w:szCs w:val="32"/>
          <w:lang w:val="en-US" w:eastAsia="zh-CN"/>
        </w:rPr>
        <w:t>58.关于加快利通区乡村旅游发展的建议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cs="Times New Roman" w:eastAsiaTheme="minorEastAsia"/>
          <w:spacing w:val="0"/>
          <w:sz w:val="32"/>
          <w:szCs w:val="32"/>
          <w:lang w:val="en-US" w:eastAsia="zh-CN"/>
        </w:rPr>
      </w:pPr>
      <w:r>
        <w:rPr>
          <w:rFonts w:hint="eastAsia" w:ascii="Times New Roman" w:hAnsi="Times New Roman" w:eastAsia="仿宋_GB2312" w:cs="Times New Roman"/>
          <w:spacing w:val="0"/>
          <w:sz w:val="32"/>
          <w:szCs w:val="32"/>
          <w:lang w:val="en-US" w:eastAsia="zh-CN"/>
        </w:rPr>
        <w:t>59.</w:t>
      </w:r>
      <w:r>
        <w:rPr>
          <w:rFonts w:hint="eastAsia" w:ascii="Times New Roman" w:hAnsi="Times New Roman" w:eastAsia="仿宋_GB2312" w:cs="Times New Roman"/>
          <w:spacing w:val="0"/>
          <w:sz w:val="32"/>
          <w:szCs w:val="32"/>
        </w:rPr>
        <w:fldChar w:fldCharType="begin"/>
      </w:r>
      <w:r>
        <w:rPr>
          <w:rFonts w:hint="eastAsia" w:ascii="Times New Roman" w:hAnsi="Times New Roman" w:eastAsia="仿宋_GB2312" w:cs="Times New Roman"/>
          <w:spacing w:val="0"/>
          <w:sz w:val="32"/>
          <w:szCs w:val="32"/>
        </w:rPr>
        <w:instrText xml:space="preserve"> HYPERLINK \l _Toc8638 </w:instrText>
      </w:r>
      <w:r>
        <w:rPr>
          <w:rFonts w:hint="eastAsia" w:ascii="Times New Roman" w:hAnsi="Times New Roman" w:eastAsia="仿宋_GB2312" w:cs="Times New Roman"/>
          <w:spacing w:val="0"/>
          <w:sz w:val="32"/>
          <w:szCs w:val="32"/>
        </w:rPr>
        <w:fldChar w:fldCharType="separate"/>
      </w:r>
      <w:r>
        <w:rPr>
          <w:rFonts w:hint="eastAsia" w:ascii="Times New Roman" w:hAnsi="Times New Roman" w:eastAsia="仿宋_GB2312" w:cs="Times New Roman"/>
          <w:spacing w:val="0"/>
          <w:sz w:val="32"/>
          <w:szCs w:val="32"/>
          <w:lang w:val="en-US" w:eastAsia="zh-CN"/>
        </w:rPr>
        <w:t>关于加快推进红寺堡区高效节水农业发展的建议</w:t>
      </w:r>
      <w:r>
        <w:rPr>
          <w:rFonts w:hint="eastAsia" w:ascii="Times New Roman" w:hAnsi="Times New Roman" w:eastAsia="仿宋_GB2312" w:cs="Times New Roman"/>
          <w:spacing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60.</w:t>
      </w:r>
      <w:r>
        <w:rPr>
          <w:rFonts w:hint="eastAsia" w:ascii="Times New Roman" w:hAnsi="Times New Roman" w:eastAsia="仿宋_GB2312" w:cs="Times New Roman"/>
          <w:spacing w:val="0"/>
          <w:sz w:val="32"/>
          <w:szCs w:val="32"/>
        </w:rPr>
        <w:fldChar w:fldCharType="begin"/>
      </w:r>
      <w:r>
        <w:rPr>
          <w:rFonts w:hint="eastAsia" w:ascii="Times New Roman" w:hAnsi="Times New Roman" w:eastAsia="仿宋_GB2312" w:cs="Times New Roman"/>
          <w:spacing w:val="0"/>
          <w:sz w:val="32"/>
          <w:szCs w:val="32"/>
        </w:rPr>
        <w:instrText xml:space="preserve"> HYPERLINK \l _Toc30881 </w:instrText>
      </w:r>
      <w:r>
        <w:rPr>
          <w:rFonts w:hint="eastAsia" w:ascii="Times New Roman" w:hAnsi="Times New Roman" w:eastAsia="仿宋_GB2312" w:cs="Times New Roman"/>
          <w:spacing w:val="0"/>
          <w:sz w:val="32"/>
          <w:szCs w:val="32"/>
        </w:rPr>
        <w:fldChar w:fldCharType="separate"/>
      </w:r>
      <w:r>
        <w:rPr>
          <w:rFonts w:hint="eastAsia" w:ascii="Times New Roman" w:hAnsi="Times New Roman" w:eastAsia="仿宋_GB2312" w:cs="Times New Roman"/>
          <w:spacing w:val="0"/>
          <w:sz w:val="32"/>
          <w:szCs w:val="32"/>
          <w:lang w:val="en-US" w:eastAsia="zh-CN"/>
        </w:rPr>
        <w:t>关于支持红寺堡区建立人才培养激励机制的建议</w:t>
      </w:r>
      <w:r>
        <w:rPr>
          <w:rFonts w:hint="eastAsia" w:ascii="Times New Roman" w:hAnsi="Times New Roman" w:eastAsia="仿宋_GB2312" w:cs="Times New Roman"/>
          <w:spacing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cs="Times New Roman" w:eastAsiaTheme="minorEastAsia"/>
          <w:spacing w:val="0"/>
          <w:sz w:val="32"/>
          <w:szCs w:val="32"/>
          <w:lang w:val="en-US" w:eastAsia="zh-CN"/>
        </w:rPr>
      </w:pPr>
      <w:r>
        <w:rPr>
          <w:rFonts w:hint="eastAsia" w:ascii="Times New Roman" w:hAnsi="Times New Roman" w:eastAsia="仿宋_GB2312" w:cs="Times New Roman"/>
          <w:spacing w:val="0"/>
          <w:sz w:val="32"/>
          <w:szCs w:val="32"/>
          <w:lang w:val="en-US" w:eastAsia="zh-CN"/>
        </w:rPr>
        <w:t>61.关于变更太阳山镇、柳泉乡部分行政村治安、规划、土地行政管理权限的建议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pacing w:val="0"/>
          <w:sz w:val="32"/>
          <w:szCs w:val="32"/>
          <w:lang w:val="en" w:eastAsia="zh-CN"/>
        </w:rPr>
      </w:pPr>
      <w:r>
        <w:rPr>
          <w:rFonts w:hint="default" w:ascii="Times New Roman" w:hAnsi="Times New Roman" w:eastAsia="仿宋_GB2312" w:cs="Times New Roman"/>
          <w:spacing w:val="0"/>
          <w:sz w:val="32"/>
          <w:szCs w:val="32"/>
          <w:lang w:val="en" w:eastAsia="zh-CN"/>
        </w:rPr>
        <w:t>6</w:t>
      </w:r>
      <w:r>
        <w:rPr>
          <w:rFonts w:hint="eastAsia"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lang w:val="en" w:eastAsia="zh-CN"/>
        </w:rPr>
        <w:t>.关于迁建红寺堡区建材市场的建议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63.关于建设峡口镇滩羊皮国家级非物质文化遗产传承保护中心的建议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64.关于理顺青铜峡市旅游景区体制机制的建议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cs="Times New Roman" w:eastAsiaTheme="minorEastAsia"/>
          <w:spacing w:val="0"/>
          <w:sz w:val="32"/>
          <w:szCs w:val="32"/>
          <w:lang w:val="en-US" w:eastAsia="zh-CN"/>
        </w:rPr>
      </w:pPr>
      <w:r>
        <w:rPr>
          <w:rFonts w:hint="eastAsia" w:ascii="Times New Roman" w:hAnsi="Times New Roman" w:eastAsia="仿宋_GB2312" w:cs="Times New Roman"/>
          <w:spacing w:val="0"/>
          <w:sz w:val="32"/>
          <w:szCs w:val="32"/>
          <w:lang w:val="en-US" w:eastAsia="zh-CN"/>
        </w:rPr>
        <w:t>65.关于青铜峡市引进乳制品企业延伸奶产业链条的建议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66.关于支持实施黄河吴忠城市过境段综合治理方案的建议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67.</w:t>
      </w:r>
      <w:r>
        <w:rPr>
          <w:rFonts w:hint="eastAsia" w:ascii="Times New Roman" w:hAnsi="Times New Roman" w:eastAsia="仿宋_GB2312" w:cs="Times New Roman"/>
          <w:spacing w:val="0"/>
          <w:sz w:val="32"/>
          <w:szCs w:val="32"/>
        </w:rPr>
        <w:fldChar w:fldCharType="begin"/>
      </w:r>
      <w:r>
        <w:rPr>
          <w:rFonts w:hint="eastAsia" w:ascii="Times New Roman" w:hAnsi="Times New Roman" w:eastAsia="仿宋_GB2312" w:cs="Times New Roman"/>
          <w:spacing w:val="0"/>
          <w:sz w:val="32"/>
          <w:szCs w:val="32"/>
        </w:rPr>
        <w:instrText xml:space="preserve"> HYPERLINK \l _Toc521 </w:instrText>
      </w:r>
      <w:r>
        <w:rPr>
          <w:rFonts w:hint="eastAsia" w:ascii="Times New Roman" w:hAnsi="Times New Roman" w:eastAsia="仿宋_GB2312" w:cs="Times New Roman"/>
          <w:spacing w:val="0"/>
          <w:sz w:val="32"/>
          <w:szCs w:val="32"/>
        </w:rPr>
        <w:fldChar w:fldCharType="separate"/>
      </w:r>
      <w:r>
        <w:rPr>
          <w:rFonts w:hint="eastAsia" w:ascii="Times New Roman" w:hAnsi="Times New Roman" w:eastAsia="仿宋_GB2312" w:cs="Times New Roman"/>
          <w:spacing w:val="0"/>
          <w:sz w:val="32"/>
          <w:szCs w:val="32"/>
          <w:lang w:val="en-US" w:eastAsia="zh-CN"/>
        </w:rPr>
        <w:t>关于加大科技投入推进创新驱动发展的建议</w:t>
      </w:r>
      <w:r>
        <w:rPr>
          <w:rFonts w:hint="eastAsia" w:ascii="Times New Roman" w:hAnsi="Times New Roman" w:eastAsia="仿宋_GB2312" w:cs="Times New Roman"/>
          <w:spacing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68.关于在惠安堡镇建设盐同红区域标准化牛羊屠宰场的建议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cs="Times New Roman" w:eastAsiaTheme="minorEastAsia"/>
          <w:spacing w:val="0"/>
          <w:sz w:val="32"/>
          <w:szCs w:val="32"/>
          <w:lang w:val="en-US" w:eastAsia="zh-CN"/>
        </w:rPr>
      </w:pPr>
      <w:r>
        <w:rPr>
          <w:rFonts w:hint="eastAsia" w:ascii="Times New Roman" w:hAnsi="Times New Roman" w:eastAsia="仿宋_GB2312" w:cs="Times New Roman"/>
          <w:spacing w:val="0"/>
          <w:sz w:val="32"/>
          <w:szCs w:val="32"/>
          <w:lang w:val="en-US" w:eastAsia="zh-CN"/>
        </w:rPr>
        <w:t>69.</w:t>
      </w:r>
      <w:r>
        <w:rPr>
          <w:rFonts w:hint="eastAsia" w:ascii="Times New Roman" w:hAnsi="Times New Roman" w:eastAsia="仿宋_GB2312" w:cs="Times New Roman"/>
          <w:spacing w:val="0"/>
          <w:sz w:val="32"/>
          <w:szCs w:val="32"/>
        </w:rPr>
        <w:fldChar w:fldCharType="begin"/>
      </w:r>
      <w:r>
        <w:rPr>
          <w:rFonts w:hint="eastAsia" w:ascii="Times New Roman" w:hAnsi="Times New Roman" w:eastAsia="仿宋_GB2312" w:cs="Times New Roman"/>
          <w:spacing w:val="0"/>
          <w:sz w:val="32"/>
          <w:szCs w:val="32"/>
        </w:rPr>
        <w:instrText xml:space="preserve"> HYPERLINK \l _Toc22307 </w:instrText>
      </w:r>
      <w:r>
        <w:rPr>
          <w:rFonts w:hint="eastAsia" w:ascii="Times New Roman" w:hAnsi="Times New Roman" w:eastAsia="仿宋_GB2312" w:cs="Times New Roman"/>
          <w:spacing w:val="0"/>
          <w:sz w:val="32"/>
          <w:szCs w:val="32"/>
        </w:rPr>
        <w:fldChar w:fldCharType="separate"/>
      </w:r>
      <w:r>
        <w:rPr>
          <w:rFonts w:hint="eastAsia" w:ascii="Times New Roman" w:hAnsi="Times New Roman" w:eastAsia="仿宋_GB2312" w:cs="Times New Roman"/>
          <w:spacing w:val="0"/>
          <w:sz w:val="32"/>
          <w:szCs w:val="32"/>
          <w:lang w:val="en-US" w:eastAsia="zh-CN"/>
        </w:rPr>
        <w:t>关于加大对盐池县城北生态修复项目支持力度的建议</w:t>
      </w:r>
      <w:r>
        <w:rPr>
          <w:rFonts w:hint="eastAsia" w:ascii="Times New Roman" w:hAnsi="Times New Roman" w:eastAsia="仿宋_GB2312" w:cs="Times New Roman"/>
          <w:spacing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Times New Roman" w:hAnsi="Times New Roman" w:eastAsia="仿宋_GB2312" w:cs="Times New Roman"/>
          <w:spacing w:val="-20"/>
          <w:sz w:val="32"/>
          <w:szCs w:val="32"/>
        </w:rPr>
      </w:pPr>
      <w:r>
        <w:rPr>
          <w:rFonts w:hint="eastAsia" w:ascii="Times New Roman" w:hAnsi="Times New Roman" w:eastAsia="仿宋_GB2312" w:cs="Times New Roman"/>
          <w:spacing w:val="0"/>
          <w:sz w:val="32"/>
          <w:szCs w:val="32"/>
          <w:lang w:val="en-US" w:eastAsia="zh-CN"/>
        </w:rPr>
        <w:t>70.</w:t>
      </w:r>
      <w:r>
        <w:rPr>
          <w:rFonts w:hint="eastAsia" w:ascii="Times New Roman" w:hAnsi="Times New Roman" w:eastAsia="仿宋_GB2312" w:cs="Times New Roman"/>
          <w:spacing w:val="-20"/>
          <w:sz w:val="32"/>
          <w:szCs w:val="32"/>
        </w:rPr>
        <w:fldChar w:fldCharType="begin"/>
      </w:r>
      <w:r>
        <w:rPr>
          <w:rFonts w:hint="eastAsia" w:ascii="Times New Roman" w:hAnsi="Times New Roman" w:eastAsia="仿宋_GB2312" w:cs="Times New Roman"/>
          <w:spacing w:val="-20"/>
          <w:sz w:val="32"/>
          <w:szCs w:val="32"/>
        </w:rPr>
        <w:instrText xml:space="preserve"> HYPERLINK \l _Toc19265 </w:instrText>
      </w:r>
      <w:r>
        <w:rPr>
          <w:rFonts w:hint="eastAsia" w:ascii="Times New Roman" w:hAnsi="Times New Roman" w:eastAsia="仿宋_GB2312" w:cs="Times New Roman"/>
          <w:spacing w:val="-20"/>
          <w:sz w:val="32"/>
          <w:szCs w:val="32"/>
        </w:rPr>
        <w:fldChar w:fldCharType="separate"/>
      </w:r>
      <w:r>
        <w:rPr>
          <w:rFonts w:hint="eastAsia" w:ascii="Times New Roman" w:hAnsi="Times New Roman" w:eastAsia="仿宋_GB2312" w:cs="Times New Roman"/>
          <w:spacing w:val="-20"/>
          <w:sz w:val="32"/>
          <w:szCs w:val="32"/>
          <w:lang w:val="en-US" w:eastAsia="zh-CN"/>
        </w:rPr>
        <w:t>关于支持盐池县进一步补齐保障性住房基础设施短板弱项的建议</w:t>
      </w:r>
      <w:r>
        <w:rPr>
          <w:rFonts w:hint="eastAsia" w:ascii="Times New Roman" w:hAnsi="Times New Roman" w:eastAsia="仿宋_GB2312" w:cs="Times New Roman"/>
          <w:spacing w:val="-2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71.关于对盐池县城市老旧基础设施改造提升给予政策资金支持的建议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72.</w:t>
      </w:r>
      <w:r>
        <w:rPr>
          <w:rFonts w:hint="eastAsia" w:ascii="Times New Roman" w:hAnsi="Times New Roman" w:eastAsia="仿宋_GB2312" w:cs="Times New Roman"/>
          <w:spacing w:val="0"/>
          <w:sz w:val="32"/>
          <w:szCs w:val="32"/>
        </w:rPr>
        <w:fldChar w:fldCharType="begin"/>
      </w:r>
      <w:r>
        <w:rPr>
          <w:rFonts w:hint="eastAsia" w:ascii="Times New Roman" w:hAnsi="Times New Roman" w:eastAsia="仿宋_GB2312" w:cs="Times New Roman"/>
          <w:spacing w:val="0"/>
          <w:sz w:val="32"/>
          <w:szCs w:val="32"/>
        </w:rPr>
        <w:instrText xml:space="preserve"> HYPERLINK \l _Toc21137 </w:instrText>
      </w:r>
      <w:r>
        <w:rPr>
          <w:rFonts w:hint="eastAsia" w:ascii="Times New Roman" w:hAnsi="Times New Roman" w:eastAsia="仿宋_GB2312" w:cs="Times New Roman"/>
          <w:spacing w:val="0"/>
          <w:sz w:val="32"/>
          <w:szCs w:val="32"/>
        </w:rPr>
        <w:fldChar w:fldCharType="separate"/>
      </w:r>
      <w:r>
        <w:rPr>
          <w:rFonts w:hint="eastAsia" w:ascii="Times New Roman" w:hAnsi="Times New Roman" w:eastAsia="仿宋_GB2312" w:cs="Times New Roman"/>
          <w:spacing w:val="0"/>
          <w:sz w:val="32"/>
          <w:szCs w:val="32"/>
          <w:lang w:val="en-US" w:eastAsia="zh-CN"/>
        </w:rPr>
        <w:t>关于实施惠安堡重点小城镇及冯记沟乡党政驻地搬迁后基础设施提升的建议</w:t>
      </w:r>
      <w:r>
        <w:rPr>
          <w:rFonts w:hint="eastAsia" w:ascii="Times New Roman" w:hAnsi="Times New Roman" w:eastAsia="仿宋_GB2312" w:cs="Times New Roman"/>
          <w:spacing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73.</w:t>
      </w:r>
      <w:r>
        <w:rPr>
          <w:rFonts w:hint="eastAsia" w:ascii="Times New Roman" w:hAnsi="Times New Roman" w:eastAsia="仿宋_GB2312" w:cs="Times New Roman"/>
          <w:spacing w:val="0"/>
          <w:sz w:val="32"/>
          <w:szCs w:val="32"/>
        </w:rPr>
        <w:fldChar w:fldCharType="begin"/>
      </w:r>
      <w:r>
        <w:rPr>
          <w:rFonts w:hint="eastAsia" w:ascii="Times New Roman" w:hAnsi="Times New Roman" w:eastAsia="仿宋_GB2312" w:cs="Times New Roman"/>
          <w:spacing w:val="0"/>
          <w:sz w:val="32"/>
          <w:szCs w:val="32"/>
        </w:rPr>
        <w:instrText xml:space="preserve"> HYPERLINK \l _Toc14180 </w:instrText>
      </w:r>
      <w:r>
        <w:rPr>
          <w:rFonts w:hint="eastAsia" w:ascii="Times New Roman" w:hAnsi="Times New Roman" w:eastAsia="仿宋_GB2312" w:cs="Times New Roman"/>
          <w:spacing w:val="0"/>
          <w:sz w:val="32"/>
          <w:szCs w:val="32"/>
        </w:rPr>
        <w:fldChar w:fldCharType="separate"/>
      </w:r>
      <w:r>
        <w:rPr>
          <w:rFonts w:hint="eastAsia" w:ascii="Times New Roman" w:hAnsi="Times New Roman" w:eastAsia="仿宋_GB2312" w:cs="Times New Roman"/>
          <w:spacing w:val="0"/>
          <w:sz w:val="32"/>
          <w:szCs w:val="32"/>
          <w:lang w:val="en-US" w:eastAsia="zh-CN"/>
        </w:rPr>
        <w:t>关于支持盐池县加强企业职工技能培训促进就业和经济发展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pacing w:val="0"/>
          <w:sz w:val="32"/>
          <w:szCs w:val="32"/>
          <w:lang w:val="en-US"/>
        </w:rPr>
      </w:pPr>
      <w:r>
        <w:rPr>
          <w:rFonts w:hint="eastAsia" w:ascii="Times New Roman" w:hAnsi="Times New Roman" w:eastAsia="仿宋_GB2312" w:cs="Times New Roman"/>
          <w:spacing w:val="0"/>
          <w:sz w:val="32"/>
          <w:szCs w:val="32"/>
          <w:lang w:val="en-US" w:eastAsia="zh-CN"/>
        </w:rPr>
        <w:t>的建议</w:t>
      </w:r>
      <w:r>
        <w:rPr>
          <w:rFonts w:hint="eastAsia" w:ascii="Times New Roman" w:hAnsi="Times New Roman" w:eastAsia="仿宋_GB2312" w:cs="Times New Roman"/>
          <w:spacing w:val="0"/>
          <w:sz w:val="32"/>
          <w:szCs w:val="32"/>
        </w:rPr>
        <w:fldChar w:fldCharType="end"/>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74.关于对盐池县黄花产业复壮更新和建设绿色标准化种植示范</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基地给予政策支持的建议</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75.关于支持曾记畔村实施红色美丽村庄项目打造全国红色教育</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Arial" w:hAnsi="Arial" w:cs="Arial"/>
          <w:color w:val="333333"/>
          <w:spacing w:val="0"/>
          <w:sz w:val="32"/>
          <w:szCs w:val="32"/>
          <w:shd w:val="clear" w:color="auto" w:fill="FFFFFF"/>
          <w:lang w:val="en-US" w:eastAsia="zh-CN"/>
        </w:rPr>
      </w:pPr>
      <w:r>
        <w:rPr>
          <w:rFonts w:hint="eastAsia" w:ascii="Times New Roman" w:hAnsi="Times New Roman" w:eastAsia="仿宋_GB2312" w:cs="Times New Roman"/>
          <w:spacing w:val="0"/>
          <w:sz w:val="32"/>
          <w:szCs w:val="32"/>
          <w:lang w:val="en-US" w:eastAsia="zh-CN"/>
        </w:rPr>
        <w:t>研学基地的建议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76.关于支持盐池县乡聘村用订单定向医学生委托培养的建议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77.</w:t>
      </w:r>
      <w:r>
        <w:rPr>
          <w:rFonts w:hint="eastAsia" w:ascii="Times New Roman" w:hAnsi="Times New Roman" w:eastAsia="仿宋_GB2312" w:cs="Times New Roman"/>
          <w:spacing w:val="0"/>
          <w:sz w:val="32"/>
          <w:szCs w:val="32"/>
        </w:rPr>
        <w:t>关于扶持</w:t>
      </w:r>
      <w:r>
        <w:rPr>
          <w:rFonts w:hint="eastAsia" w:ascii="Times New Roman" w:hAnsi="Times New Roman" w:eastAsia="仿宋_GB2312" w:cs="Times New Roman"/>
          <w:spacing w:val="0"/>
          <w:sz w:val="32"/>
          <w:szCs w:val="32"/>
          <w:lang w:eastAsia="zh-CN"/>
        </w:rPr>
        <w:t>同心县</w:t>
      </w:r>
      <w:r>
        <w:rPr>
          <w:rFonts w:hint="eastAsia" w:ascii="Times New Roman" w:hAnsi="Times New Roman" w:eastAsia="仿宋_GB2312" w:cs="Times New Roman"/>
          <w:spacing w:val="0"/>
          <w:sz w:val="32"/>
          <w:szCs w:val="32"/>
        </w:rPr>
        <w:t>文冠果产业发展的建议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pacing w:val="0"/>
          <w:sz w:val="32"/>
          <w:szCs w:val="32"/>
          <w:lang w:val="en-US"/>
        </w:rPr>
      </w:pPr>
      <w:r>
        <w:rPr>
          <w:rFonts w:hint="eastAsia" w:ascii="Times New Roman" w:hAnsi="Times New Roman" w:eastAsia="仿宋_GB2312" w:cs="Times New Roman"/>
          <w:spacing w:val="0"/>
          <w:sz w:val="32"/>
          <w:szCs w:val="32"/>
          <w:lang w:val="en-US" w:eastAsia="zh-CN"/>
        </w:rPr>
        <w:t>78</w:t>
      </w:r>
      <w:r>
        <w:rPr>
          <w:rFonts w:hint="eastAsia" w:ascii="Times New Roman" w:hAnsi="Times New Roman" w:eastAsia="仿宋_GB2312" w:cs="Times New Roman"/>
          <w:spacing w:val="0"/>
          <w:sz w:val="32"/>
          <w:szCs w:val="32"/>
        </w:rPr>
        <w:t>.关于建设同心县第七中学的建议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79</w:t>
      </w:r>
      <w:r>
        <w:rPr>
          <w:rFonts w:hint="eastAsia" w:ascii="Times New Roman" w:hAnsi="Times New Roman" w:eastAsia="仿宋_GB2312" w:cs="Times New Roman"/>
          <w:spacing w:val="0"/>
          <w:sz w:val="32"/>
          <w:szCs w:val="32"/>
        </w:rPr>
        <w:t>.关于</w:t>
      </w:r>
      <w:r>
        <w:rPr>
          <w:rFonts w:hint="eastAsia" w:ascii="Times New Roman" w:hAnsi="Times New Roman" w:eastAsia="仿宋_GB2312" w:cs="Times New Roman"/>
          <w:spacing w:val="0"/>
          <w:sz w:val="32"/>
          <w:szCs w:val="32"/>
          <w:lang w:eastAsia="zh-CN"/>
        </w:rPr>
        <w:t>支持同心县</w:t>
      </w:r>
      <w:r>
        <w:rPr>
          <w:rFonts w:hint="eastAsia" w:ascii="Times New Roman" w:hAnsi="Times New Roman" w:eastAsia="仿宋_GB2312" w:cs="Times New Roman"/>
          <w:spacing w:val="0"/>
          <w:sz w:val="32"/>
          <w:szCs w:val="32"/>
        </w:rPr>
        <w:t>建设移民村分布式光伏电站的建议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Arial" w:hAnsi="Arial" w:cs="Arial"/>
          <w:color w:val="333333"/>
          <w:spacing w:val="0"/>
          <w:sz w:val="32"/>
          <w:szCs w:val="32"/>
          <w:shd w:val="clear" w:color="auto" w:fill="FFFFFF"/>
        </w:rPr>
      </w:pPr>
      <w:r>
        <w:rPr>
          <w:rFonts w:hint="eastAsia" w:ascii="Times New Roman" w:hAnsi="Times New Roman" w:eastAsia="仿宋_GB2312" w:cs="Times New Roman"/>
          <w:spacing w:val="0"/>
          <w:sz w:val="32"/>
          <w:szCs w:val="32"/>
          <w:lang w:val="en-US" w:eastAsia="zh-CN"/>
        </w:rPr>
        <w:t>80</w:t>
      </w:r>
      <w:r>
        <w:rPr>
          <w:rFonts w:hint="eastAsia" w:ascii="Times New Roman" w:hAnsi="Times New Roman" w:eastAsia="仿宋_GB2312" w:cs="Times New Roman"/>
          <w:spacing w:val="0"/>
          <w:sz w:val="32"/>
          <w:szCs w:val="32"/>
        </w:rPr>
        <w:t>.关于支持</w:t>
      </w:r>
      <w:r>
        <w:rPr>
          <w:rFonts w:hint="eastAsia" w:ascii="Times New Roman" w:hAnsi="Times New Roman" w:eastAsia="仿宋_GB2312" w:cs="Times New Roman"/>
          <w:spacing w:val="0"/>
          <w:sz w:val="32"/>
          <w:szCs w:val="32"/>
          <w:lang w:eastAsia="zh-CN"/>
        </w:rPr>
        <w:t>同心县</w:t>
      </w:r>
      <w:r>
        <w:rPr>
          <w:rFonts w:hint="eastAsia" w:ascii="Times New Roman" w:hAnsi="Times New Roman" w:eastAsia="仿宋_GB2312" w:cs="Times New Roman"/>
          <w:spacing w:val="0"/>
          <w:sz w:val="32"/>
          <w:szCs w:val="32"/>
        </w:rPr>
        <w:t>实施再生水利用项目的建议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81</w:t>
      </w:r>
      <w:r>
        <w:rPr>
          <w:rFonts w:hint="eastAsia" w:ascii="Times New Roman" w:hAnsi="Times New Roman" w:eastAsia="仿宋_GB2312" w:cs="Times New Roman"/>
          <w:spacing w:val="0"/>
          <w:sz w:val="32"/>
          <w:szCs w:val="32"/>
        </w:rPr>
        <w:t>.关于支持同心县创建自治区级全域旅游示范县的建议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82</w:t>
      </w:r>
      <w:r>
        <w:rPr>
          <w:rFonts w:hint="eastAsia" w:ascii="Times New Roman" w:hAnsi="Times New Roman" w:eastAsia="仿宋_GB2312" w:cs="Times New Roman"/>
          <w:spacing w:val="0"/>
          <w:sz w:val="32"/>
          <w:szCs w:val="32"/>
        </w:rPr>
        <w:t>.关于进一步优化“十四五”期间能耗“双控”目标和能耗指标分配方案的建议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83.</w:t>
      </w:r>
      <w:r>
        <w:rPr>
          <w:rFonts w:hint="eastAsia" w:ascii="Times New Roman" w:hAnsi="Times New Roman" w:eastAsia="仿宋_GB2312" w:cs="Times New Roman"/>
          <w:spacing w:val="0"/>
          <w:sz w:val="32"/>
          <w:szCs w:val="32"/>
        </w:rPr>
        <w:t>关于</w:t>
      </w:r>
      <w:bookmarkStart w:id="0" w:name="_Hlk83201397"/>
      <w:r>
        <w:rPr>
          <w:rFonts w:hint="eastAsia" w:ascii="Times New Roman" w:hAnsi="Times New Roman" w:eastAsia="仿宋_GB2312" w:cs="Times New Roman"/>
          <w:spacing w:val="0"/>
          <w:sz w:val="32"/>
          <w:szCs w:val="32"/>
          <w:lang w:eastAsia="zh-CN"/>
        </w:rPr>
        <w:t>实施</w:t>
      </w:r>
      <w:r>
        <w:rPr>
          <w:rFonts w:hint="eastAsia" w:ascii="Times New Roman" w:hAnsi="Times New Roman" w:eastAsia="仿宋_GB2312" w:cs="Times New Roman"/>
          <w:spacing w:val="0"/>
          <w:sz w:val="32"/>
          <w:szCs w:val="32"/>
        </w:rPr>
        <w:t>环莲花山精品生态修复提质工程</w:t>
      </w:r>
      <w:bookmarkEnd w:id="0"/>
      <w:r>
        <w:rPr>
          <w:rFonts w:hint="eastAsia" w:ascii="Times New Roman" w:hAnsi="Times New Roman" w:eastAsia="仿宋_GB2312" w:cs="Times New Roman"/>
          <w:spacing w:val="0"/>
          <w:sz w:val="32"/>
          <w:szCs w:val="32"/>
        </w:rPr>
        <w:t>的建议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84.</w:t>
      </w:r>
      <w:r>
        <w:rPr>
          <w:rFonts w:hint="eastAsia" w:ascii="Times New Roman" w:hAnsi="Times New Roman" w:eastAsia="仿宋_GB2312" w:cs="Times New Roman"/>
          <w:spacing w:val="0"/>
          <w:sz w:val="32"/>
          <w:szCs w:val="32"/>
        </w:rPr>
        <w:t>关于修建S202省道至下马关镇南瓮城道路的</w:t>
      </w:r>
      <w:r>
        <w:rPr>
          <w:rFonts w:hint="eastAsia" w:ascii="Times New Roman" w:hAnsi="Times New Roman" w:eastAsia="仿宋_GB2312" w:cs="Times New Roman"/>
          <w:spacing w:val="0"/>
          <w:sz w:val="32"/>
          <w:szCs w:val="32"/>
          <w:lang w:eastAsia="zh-CN"/>
        </w:rPr>
        <w:t>建议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85.</w:t>
      </w:r>
      <w:r>
        <w:rPr>
          <w:rFonts w:hint="eastAsia" w:ascii="Times New Roman" w:hAnsi="Times New Roman" w:eastAsia="仿宋_GB2312" w:cs="Times New Roman"/>
          <w:spacing w:val="0"/>
          <w:sz w:val="32"/>
          <w:szCs w:val="32"/>
        </w:rPr>
        <w:t>关于</w:t>
      </w:r>
      <w:r>
        <w:rPr>
          <w:rFonts w:hint="eastAsia" w:ascii="Times New Roman" w:hAnsi="Times New Roman" w:eastAsia="仿宋_GB2312" w:cs="Times New Roman"/>
          <w:spacing w:val="0"/>
          <w:sz w:val="32"/>
          <w:szCs w:val="32"/>
          <w:lang w:eastAsia="zh-CN"/>
        </w:rPr>
        <w:t>支持同心县</w:t>
      </w:r>
      <w:r>
        <w:rPr>
          <w:rFonts w:hint="eastAsia" w:ascii="Times New Roman" w:hAnsi="Times New Roman" w:eastAsia="仿宋_GB2312" w:cs="Times New Roman"/>
          <w:spacing w:val="0"/>
          <w:sz w:val="32"/>
          <w:szCs w:val="32"/>
        </w:rPr>
        <w:t>实施高标准农田建设项目的建议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br w:type="page"/>
      </w:r>
    </w:p>
    <w:p>
      <w:pPr>
        <w:pStyle w:val="34"/>
        <w:widowControl w:val="0"/>
        <w:spacing w:line="580" w:lineRule="exact"/>
        <w:jc w:val="both"/>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【议案】</w:t>
      </w:r>
    </w:p>
    <w:p>
      <w:pPr>
        <w:pStyle w:val="16"/>
      </w:pPr>
    </w:p>
    <w:p>
      <w:pPr>
        <w:pStyle w:val="34"/>
        <w:widowControl w:val="0"/>
        <w:spacing w:line="580" w:lineRule="exact"/>
        <w:jc w:val="center"/>
        <w:outlineLvl w:val="0"/>
        <w:rPr>
          <w:rFonts w:ascii="Times New Roman" w:hAnsi="Times New Roman" w:eastAsia="方正小标宋_GBK"/>
          <w:bCs/>
          <w:color w:val="000000" w:themeColor="text1"/>
          <w:sz w:val="44"/>
          <w:szCs w:val="44"/>
          <w14:textFill>
            <w14:solidFill>
              <w14:schemeClr w14:val="tx1"/>
            </w14:solidFill>
          </w14:textFill>
        </w:rPr>
      </w:pPr>
      <w:r>
        <w:rPr>
          <w:rFonts w:hint="eastAsia" w:ascii="Times New Roman" w:hAnsi="Times New Roman" w:eastAsia="方正小标宋_GBK"/>
          <w:bCs/>
          <w:color w:val="000000" w:themeColor="text1"/>
          <w:sz w:val="44"/>
          <w:szCs w:val="44"/>
          <w14:textFill>
            <w14:solidFill>
              <w14:schemeClr w14:val="tx1"/>
            </w14:solidFill>
          </w14:textFill>
        </w:rPr>
        <w:t>关于制定促进吴忠早茶产业高质量发展</w:t>
      </w:r>
    </w:p>
    <w:p>
      <w:pPr>
        <w:pStyle w:val="34"/>
        <w:widowControl w:val="0"/>
        <w:spacing w:line="580" w:lineRule="exact"/>
        <w:jc w:val="center"/>
        <w:outlineLvl w:val="0"/>
        <w:rPr>
          <w:rFonts w:ascii="Times New Roman" w:hAnsi="Times New Roman" w:eastAsia="方正小标宋_GBK"/>
          <w:bCs/>
          <w:color w:val="000000" w:themeColor="text1"/>
          <w:sz w:val="44"/>
          <w:szCs w:val="44"/>
          <w14:textFill>
            <w14:solidFill>
              <w14:schemeClr w14:val="tx1"/>
            </w14:solidFill>
          </w14:textFill>
        </w:rPr>
      </w:pPr>
      <w:r>
        <w:rPr>
          <w:rFonts w:hint="eastAsia" w:ascii="Times New Roman" w:hAnsi="Times New Roman" w:eastAsia="方正小标宋_GBK"/>
          <w:bCs/>
          <w:color w:val="000000" w:themeColor="text1"/>
          <w:sz w:val="44"/>
          <w:szCs w:val="44"/>
          <w14:textFill>
            <w14:solidFill>
              <w14:schemeClr w14:val="tx1"/>
            </w14:solidFill>
          </w14:textFill>
        </w:rPr>
        <w:t>决定的议案</w:t>
      </w:r>
    </w:p>
    <w:p>
      <w:pPr>
        <w:spacing w:line="560" w:lineRule="exact"/>
        <w:rPr>
          <w:rFonts w:hint="eastAsia" w:ascii="Times New Roman" w:hAnsi="Times New Roman" w:eastAsia="黑体"/>
          <w:color w:val="000000"/>
          <w:sz w:val="32"/>
          <w:szCs w:val="32"/>
        </w:rPr>
      </w:pPr>
      <w:bookmarkStart w:id="1" w:name="_Toc725"/>
      <w:bookmarkStart w:id="2" w:name="_Toc351"/>
    </w:p>
    <w:p>
      <w:pPr>
        <w:spacing w:line="56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马丽嫒</w:t>
      </w:r>
      <w:r>
        <w:rPr>
          <w:rFonts w:hint="eastAsia" w:ascii="Times New Roman" w:hAnsi="Times New Roman" w:eastAsia="仿宋_GB2312"/>
          <w:color w:val="000000"/>
          <w:sz w:val="32"/>
          <w:szCs w:val="32"/>
          <w:lang w:eastAsia="zh-CN"/>
        </w:rPr>
        <w:t>（刘三朵八宝茶非遗文化体验馆</w:t>
      </w:r>
      <w:r>
        <w:rPr>
          <w:rFonts w:hint="eastAsia" w:ascii="Times New Roman" w:hAnsi="Times New Roman" w:eastAsia="仿宋_GB2312"/>
          <w:color w:val="000000"/>
          <w:sz w:val="32"/>
          <w:szCs w:val="32"/>
        </w:rPr>
        <w:t xml:space="preserve">   18169037298</w:t>
      </w:r>
      <w:r>
        <w:rPr>
          <w:rFonts w:hint="eastAsia" w:ascii="Times New Roman" w:hAnsi="Times New Roman" w:eastAsia="仿宋_GB2312"/>
          <w:color w:val="000000"/>
          <w:sz w:val="32"/>
          <w:szCs w:val="32"/>
          <w:lang w:eastAsia="zh-CN"/>
        </w:rPr>
        <w:t>）</w:t>
      </w:r>
    </w:p>
    <w:p>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马冬梅</w:t>
      </w:r>
      <w:r>
        <w:rPr>
          <w:rFonts w:hint="eastAsia" w:ascii="Times New Roman" w:hAnsi="Times New Roman" w:eastAsia="仿宋_GB2312"/>
          <w:color w:val="000000"/>
          <w:sz w:val="32"/>
          <w:szCs w:val="32"/>
          <w:lang w:eastAsia="zh-CN"/>
        </w:rPr>
        <w:t>（利通区金银滩中心卫生院</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 xml:space="preserve"> 13369531882</w:t>
      </w:r>
      <w:r>
        <w:rPr>
          <w:rFonts w:hint="eastAsia" w:ascii="Times New Roman" w:hAnsi="Times New Roman" w:eastAsia="仿宋_GB2312"/>
          <w:color w:val="000000"/>
          <w:sz w:val="32"/>
          <w:szCs w:val="32"/>
          <w:lang w:eastAsia="zh-CN"/>
        </w:rPr>
        <w:t>）</w:t>
      </w:r>
    </w:p>
    <w:p>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王菊萍</w:t>
      </w:r>
      <w:r>
        <w:rPr>
          <w:rFonts w:hint="eastAsia" w:ascii="Times New Roman" w:hAnsi="Times New Roman" w:eastAsia="仿宋_GB2312"/>
          <w:color w:val="000000"/>
          <w:sz w:val="32"/>
          <w:szCs w:val="32"/>
          <w:lang w:eastAsia="zh-CN"/>
        </w:rPr>
        <w:t>（利通区金积镇露田洼子村</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 xml:space="preserve"> 13895211488</w:t>
      </w:r>
      <w:r>
        <w:rPr>
          <w:rFonts w:hint="eastAsia" w:ascii="Times New Roman" w:hAnsi="Times New Roman" w:eastAsia="仿宋_GB2312"/>
          <w:color w:val="000000"/>
          <w:sz w:val="32"/>
          <w:szCs w:val="32"/>
          <w:lang w:eastAsia="zh-CN"/>
        </w:rPr>
        <w:t>）</w:t>
      </w:r>
    </w:p>
    <w:p>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马海凤</w:t>
      </w:r>
      <w:r>
        <w:rPr>
          <w:rFonts w:hint="eastAsia" w:ascii="Times New Roman" w:hAnsi="Times New Roman" w:eastAsia="仿宋_GB2312"/>
          <w:color w:val="000000"/>
          <w:sz w:val="32"/>
          <w:szCs w:val="32"/>
          <w:lang w:eastAsia="zh-CN"/>
        </w:rPr>
        <w:t>（利通区马莲渠乡巴浪湖村</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13895438681</w:t>
      </w:r>
      <w:r>
        <w:rPr>
          <w:rFonts w:hint="eastAsia" w:ascii="Times New Roman" w:hAnsi="Times New Roman" w:eastAsia="仿宋_GB2312"/>
          <w:color w:val="000000"/>
          <w:sz w:val="32"/>
          <w:szCs w:val="32"/>
          <w:lang w:eastAsia="zh-CN"/>
        </w:rPr>
        <w:t>）</w:t>
      </w:r>
    </w:p>
    <w:p>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马  静</w:t>
      </w:r>
      <w:r>
        <w:rPr>
          <w:rFonts w:hint="eastAsia" w:ascii="Times New Roman" w:hAnsi="Times New Roman" w:eastAsia="仿宋_GB2312"/>
          <w:color w:val="000000"/>
          <w:sz w:val="32"/>
          <w:szCs w:val="32"/>
          <w:lang w:eastAsia="zh-CN"/>
        </w:rPr>
        <w:t>（利通区金星镇利宁社区</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 xml:space="preserve"> 15009638282</w:t>
      </w:r>
      <w:r>
        <w:rPr>
          <w:rFonts w:hint="eastAsia" w:ascii="Times New Roman" w:hAnsi="Times New Roman" w:eastAsia="仿宋_GB2312"/>
          <w:color w:val="000000"/>
          <w:sz w:val="32"/>
          <w:szCs w:val="32"/>
          <w:lang w:eastAsia="zh-CN"/>
        </w:rPr>
        <w:t>）</w:t>
      </w:r>
    </w:p>
    <w:p>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何淑梅</w:t>
      </w:r>
      <w:r>
        <w:rPr>
          <w:rFonts w:hint="eastAsia" w:ascii="Times New Roman" w:hAnsi="Times New Roman" w:eastAsia="仿宋_GB2312"/>
          <w:color w:val="000000"/>
          <w:sz w:val="32"/>
          <w:szCs w:val="32"/>
          <w:lang w:eastAsia="zh-CN"/>
        </w:rPr>
        <w:t>（利通区畜牧养殖专业合作社</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 xml:space="preserve"> 13007934553</w:t>
      </w:r>
      <w:r>
        <w:rPr>
          <w:rFonts w:hint="eastAsia" w:ascii="Times New Roman" w:hAnsi="Times New Roman" w:eastAsia="仿宋_GB2312"/>
          <w:color w:val="000000"/>
          <w:sz w:val="32"/>
          <w:szCs w:val="32"/>
          <w:lang w:eastAsia="zh-CN"/>
        </w:rPr>
        <w:t>）</w:t>
      </w:r>
    </w:p>
    <w:p>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丁秀琴</w:t>
      </w:r>
      <w:r>
        <w:rPr>
          <w:rFonts w:hint="eastAsia" w:ascii="Times New Roman" w:hAnsi="Times New Roman" w:eastAsia="仿宋_GB2312"/>
          <w:color w:val="000000"/>
          <w:sz w:val="32"/>
          <w:szCs w:val="32"/>
          <w:lang w:eastAsia="zh-CN"/>
        </w:rPr>
        <w:t>（吴忠市秀琴奶牛养殖专业合作社</w:t>
      </w:r>
      <w:r>
        <w:rPr>
          <w:rFonts w:hint="eastAsia" w:ascii="Times New Roman" w:hAnsi="Times New Roman" w:eastAsia="仿宋_GB2312"/>
          <w:color w:val="000000"/>
          <w:sz w:val="32"/>
          <w:szCs w:val="32"/>
        </w:rPr>
        <w:t xml:space="preserve"> 13469553334</w:t>
      </w:r>
      <w:r>
        <w:rPr>
          <w:rFonts w:hint="eastAsia" w:ascii="Times New Roman" w:hAnsi="Times New Roman" w:eastAsia="仿宋_GB2312"/>
          <w:color w:val="000000"/>
          <w:sz w:val="32"/>
          <w:szCs w:val="32"/>
          <w:lang w:eastAsia="zh-CN"/>
        </w:rPr>
        <w:t>）</w:t>
      </w:r>
    </w:p>
    <w:p>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丁治彪</w:t>
      </w:r>
      <w:r>
        <w:rPr>
          <w:rFonts w:hint="eastAsia" w:ascii="Times New Roman" w:hAnsi="Times New Roman" w:eastAsia="仿宋_GB2312"/>
          <w:color w:val="000000"/>
          <w:sz w:val="32"/>
          <w:szCs w:val="32"/>
          <w:lang w:eastAsia="zh-CN"/>
        </w:rPr>
        <w:t>（伊利乳业有限责任公司</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 xml:space="preserve"> 18947173181</w:t>
      </w:r>
      <w:r>
        <w:rPr>
          <w:rFonts w:hint="eastAsia" w:ascii="Times New Roman" w:hAnsi="Times New Roman" w:eastAsia="仿宋_GB2312"/>
          <w:color w:val="000000"/>
          <w:sz w:val="32"/>
          <w:szCs w:val="32"/>
          <w:lang w:eastAsia="zh-CN"/>
        </w:rPr>
        <w:t>）</w:t>
      </w:r>
    </w:p>
    <w:p>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焦志敏</w:t>
      </w:r>
      <w:r>
        <w:rPr>
          <w:rFonts w:hint="eastAsia" w:ascii="Times New Roman" w:hAnsi="Times New Roman" w:eastAsia="仿宋_GB2312"/>
          <w:color w:val="000000"/>
          <w:sz w:val="32"/>
          <w:szCs w:val="32"/>
          <w:lang w:eastAsia="zh-CN"/>
        </w:rPr>
        <w:t>（利通区综合执法局</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13895537808</w:t>
      </w:r>
      <w:r>
        <w:rPr>
          <w:rFonts w:hint="eastAsia" w:ascii="Times New Roman" w:hAnsi="Times New Roman" w:eastAsia="仿宋_GB2312"/>
          <w:color w:val="000000"/>
          <w:sz w:val="32"/>
          <w:szCs w:val="32"/>
          <w:lang w:eastAsia="zh-CN"/>
        </w:rPr>
        <w:t>）</w:t>
      </w:r>
    </w:p>
    <w:p>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丁和飞</w:t>
      </w:r>
      <w:r>
        <w:rPr>
          <w:rFonts w:hint="eastAsia" w:ascii="Times New Roman" w:hAnsi="Times New Roman" w:eastAsia="仿宋_GB2312"/>
          <w:color w:val="000000"/>
          <w:sz w:val="32"/>
          <w:szCs w:val="32"/>
          <w:lang w:eastAsia="zh-CN"/>
        </w:rPr>
        <w:t>（利通区古城镇</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 xml:space="preserve"> 18995355090</w:t>
      </w:r>
      <w:r>
        <w:rPr>
          <w:rFonts w:hint="eastAsia" w:ascii="Times New Roman" w:hAnsi="Times New Roman" w:eastAsia="仿宋_GB2312"/>
          <w:color w:val="000000"/>
          <w:sz w:val="32"/>
          <w:szCs w:val="32"/>
          <w:lang w:eastAsia="zh-CN"/>
        </w:rPr>
        <w:t>）</w:t>
      </w:r>
    </w:p>
    <w:p>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王玉静</w:t>
      </w:r>
      <w:r>
        <w:rPr>
          <w:rFonts w:hint="eastAsia" w:ascii="Times New Roman" w:hAnsi="Times New Roman" w:eastAsia="仿宋_GB2312"/>
          <w:color w:val="000000"/>
          <w:sz w:val="32"/>
          <w:szCs w:val="32"/>
          <w:lang w:eastAsia="zh-CN"/>
        </w:rPr>
        <w:t>（吴忠市玉静果品产销专业合作社</w:t>
      </w:r>
      <w:r>
        <w:rPr>
          <w:rFonts w:hint="eastAsia" w:ascii="Times New Roman" w:hAnsi="Times New Roman" w:eastAsia="仿宋_GB2312"/>
          <w:color w:val="000000"/>
          <w:sz w:val="32"/>
          <w:szCs w:val="32"/>
        </w:rPr>
        <w:t xml:space="preserve"> 13895209277</w:t>
      </w:r>
      <w:r>
        <w:rPr>
          <w:rFonts w:hint="eastAsia" w:ascii="Times New Roman" w:hAnsi="Times New Roman" w:eastAsia="仿宋_GB2312"/>
          <w:color w:val="000000"/>
          <w:sz w:val="32"/>
          <w:szCs w:val="32"/>
          <w:lang w:eastAsia="zh-CN"/>
        </w:rPr>
        <w:t>）</w:t>
      </w:r>
    </w:p>
    <w:p>
      <w:pPr>
        <w:pStyle w:val="2"/>
      </w:pPr>
    </w:p>
    <w:p>
      <w:pPr>
        <w:spacing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bookmarkEnd w:id="1"/>
    <w:bookmarkEnd w:id="2"/>
    <w:p>
      <w:pPr>
        <w:spacing w:line="580" w:lineRule="exact"/>
        <w:rPr>
          <w:rFonts w:ascii="Times New Roman" w:hAnsi="Times New Roman" w:eastAsia="仿宋_GB2312"/>
          <w:sz w:val="32"/>
          <w:szCs w:val="32"/>
        </w:rPr>
      </w:pPr>
      <w:bookmarkStart w:id="3" w:name="_Toc23857"/>
      <w:r>
        <w:rPr>
          <w:rFonts w:hint="eastAsia" w:ascii="Times New Roman" w:hAnsi="Times New Roman" w:eastAsia="黑体"/>
          <w:color w:val="000000" w:themeColor="text1"/>
          <w:sz w:val="32"/>
          <w:szCs w:val="32"/>
          <w14:textFill>
            <w14:solidFill>
              <w14:schemeClr w14:val="tx1"/>
            </w14:solidFill>
          </w14:textFill>
        </w:rPr>
        <w:t xml:space="preserve">    </w:t>
      </w:r>
      <w:r>
        <w:rPr>
          <w:rFonts w:hint="eastAsia" w:ascii="Times New Roman" w:hAnsi="Times New Roman" w:eastAsia="仿宋_GB2312"/>
          <w:sz w:val="32"/>
          <w:szCs w:val="32"/>
        </w:rPr>
        <w:t xml:space="preserve">近年来，吴忠早茶文化持续兴起，吴忠早茶多次亮相“舌尖上的中国”和央视主要频道，以“深厚的文化底蕴、舒适的就餐环境、丰富的面点菜品、优质的餐饮服务”享誉宁夏、走向全国，2021年，吴忠市成为全国唯一被授予“早茶文化地标城市”称号的城市，“吃在吴忠”成为最亮眼的城市招牌和文化符号，是国内外游客来宁夏旅游的首要打卡点。全市现有早茶牛肉面餐饮店达570余家，2020年吴忠早茶销售额突破10亿元，呈现出市场化、规模化、产业化的特点，有力带动了吴忠餐饮、旅游等产业的融合发展，逐渐成为拉动吴忠经济发展的重点产业之一。 </w:t>
      </w:r>
    </w:p>
    <w:p>
      <w:pPr>
        <w:spacing w:line="580" w:lineRule="exact"/>
        <w:rPr>
          <w:rFonts w:ascii="Times New Roman" w:hAnsi="Times New Roman" w:eastAsia="仿宋_GB2312"/>
          <w:sz w:val="32"/>
          <w:szCs w:val="32"/>
          <w:lang w:val="zh-TW" w:eastAsia="zh-TW"/>
        </w:rPr>
      </w:pPr>
      <w:r>
        <w:rPr>
          <w:rFonts w:hint="eastAsia" w:ascii="Times New Roman" w:hAnsi="Times New Roman" w:eastAsia="仿宋_GB2312"/>
          <w:sz w:val="32"/>
          <w:szCs w:val="32"/>
        </w:rPr>
        <w:t xml:space="preserve">    2021年7月，我市成功举办了2021大西北吴忠早茶美食文化节，533名国内各地专家学者、著名餐饮企业代表齐聚一堂，品鉴早茶文化、展望发展前景、推动交流合作。节会期间绿色食品产业推介招商签约项目29个37.87亿元；美食暨特色商品展180家企业签订合作协议84个1.6亿元；广西、福建等6个省区105名选手参加美食大赛；早茶短视频播放量达2774.7万人次，“吴忠早茶文化节”关键词条搜索量达到9.6万多条。据统计，2021年</w:t>
      </w:r>
      <w:r>
        <w:rPr>
          <w:rFonts w:hint="eastAsia" w:ascii="Times New Roman" w:hAnsi="Times New Roman" w:eastAsia="仿宋_GB2312"/>
          <w:sz w:val="32"/>
          <w:szCs w:val="32"/>
          <w:lang w:val="zh-TW" w:eastAsia="zh-TW"/>
        </w:rPr>
        <w:t>1-7月，全市共接待游客505.58万人次，实现旅游收入31.73亿元，与2019年同期相比，分别增长188.56%和160.92%。</w:t>
      </w:r>
    </w:p>
    <w:p>
      <w:pPr>
        <w:spacing w:line="580" w:lineRule="exact"/>
        <w:rPr>
          <w:rFonts w:ascii="Times New Roman" w:hAnsi="Times New Roman" w:eastAsia="仿宋_GB2312"/>
          <w:sz w:val="32"/>
          <w:szCs w:val="32"/>
        </w:rPr>
      </w:pPr>
      <w:r>
        <w:rPr>
          <w:rFonts w:hint="eastAsia" w:ascii="Times New Roman" w:hAnsi="Times New Roman" w:eastAsia="仿宋_GB2312"/>
          <w:sz w:val="32"/>
          <w:szCs w:val="32"/>
        </w:rPr>
        <w:t>早茶美食文化节的成功举办，扩大了吴忠的知名度。但作为民间自发兴起的一种饮食文化，在蓬勃发展的同时，仍存在需要进一步规范餐饮管理、强化服务标准等问题。</w:t>
      </w:r>
    </w:p>
    <w:p>
      <w:pPr>
        <w:spacing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解决办法：</w:t>
      </w:r>
    </w:p>
    <w:p>
      <w:pPr>
        <w:spacing w:line="580" w:lineRule="exact"/>
        <w:ind w:firstLine="640"/>
        <w:rPr>
          <w:rFonts w:ascii="Times New Roman" w:hAnsi="Times New Roman"/>
          <w:color w:val="000000" w:themeColor="text1"/>
          <w14:textFill>
            <w14:solidFill>
              <w14:schemeClr w14:val="tx1"/>
            </w14:solidFill>
          </w14:textFill>
        </w:rPr>
      </w:pPr>
      <w:r>
        <w:rPr>
          <w:rFonts w:hint="eastAsia" w:ascii="Times New Roman" w:hAnsi="Times New Roman" w:eastAsia="仿宋_GB2312"/>
          <w:sz w:val="32"/>
          <w:szCs w:val="32"/>
        </w:rPr>
        <w:t>坚持问题导向、目标导向，适应产业发展新形势、新机遇，建议市级层面研究制定关于促进吴忠早茶产业高质量发展的决定，突出吴忠地方特色，通过规范管理促进质量提升，持续擦亮早茶文化地标城市的金字招牌，切实推动早茶经济与特色文化旅游、健康食品制造、绿色高效种养等行业的深度融合，为建设黄河流域生态保护和高质量发展先行区作出吴忠贡献。</w:t>
      </w:r>
    </w:p>
    <w:p>
      <w:pPr>
        <w:spacing w:line="580" w:lineRule="exact"/>
        <w:rPr>
          <w:rFonts w:ascii="Times New Roman" w:hAnsi="Times New Roman"/>
          <w:color w:val="000000" w:themeColor="text1"/>
          <w14:textFill>
            <w14:solidFill>
              <w14:schemeClr w14:val="tx1"/>
            </w14:solidFill>
          </w14:textFill>
        </w:rPr>
      </w:pPr>
    </w:p>
    <w:p>
      <w:pPr>
        <w:spacing w:line="580" w:lineRule="exact"/>
        <w:rPr>
          <w:rFonts w:ascii="Times New Roman" w:hAnsi="Times New Roman"/>
          <w:color w:val="000000" w:themeColor="text1"/>
          <w14:textFill>
            <w14:solidFill>
              <w14:schemeClr w14:val="tx1"/>
            </w14:solidFill>
          </w14:textFill>
        </w:rPr>
      </w:pPr>
    </w:p>
    <w:p>
      <w:pPr>
        <w:pStyle w:val="22"/>
        <w:spacing w:line="580" w:lineRule="exact"/>
        <w:rPr>
          <w:rFonts w:ascii="Times New Roman" w:hAnsi="Times New Roman"/>
          <w:color w:val="000000" w:themeColor="text1"/>
          <w14:textFill>
            <w14:solidFill>
              <w14:schemeClr w14:val="tx1"/>
            </w14:solidFill>
          </w14:textFill>
        </w:rPr>
      </w:pPr>
    </w:p>
    <w:p>
      <w:pPr>
        <w:spacing w:line="580" w:lineRule="exact"/>
        <w:rPr>
          <w:rFonts w:ascii="Times New Roman" w:hAnsi="Times New Roman"/>
          <w:color w:val="000000" w:themeColor="text1"/>
          <w14:textFill>
            <w14:solidFill>
              <w14:schemeClr w14:val="tx1"/>
            </w14:solidFill>
          </w14:textFill>
        </w:rPr>
      </w:pPr>
    </w:p>
    <w:p>
      <w:pPr>
        <w:pStyle w:val="18"/>
        <w:spacing w:line="580" w:lineRule="exact"/>
        <w:rPr>
          <w:rFonts w:ascii="Times New Roman" w:hAnsi="Times New Roman"/>
          <w:color w:val="000000" w:themeColor="text1"/>
          <w14:textFill>
            <w14:solidFill>
              <w14:schemeClr w14:val="tx1"/>
            </w14:solidFill>
          </w14:textFill>
        </w:rPr>
      </w:pPr>
    </w:p>
    <w:p>
      <w:pPr>
        <w:pStyle w:val="18"/>
        <w:spacing w:line="580" w:lineRule="exact"/>
        <w:rPr>
          <w:rFonts w:ascii="Times New Roman" w:hAnsi="Times New Roman"/>
          <w:color w:val="000000" w:themeColor="text1"/>
          <w14:textFill>
            <w14:solidFill>
              <w14:schemeClr w14:val="tx1"/>
            </w14:solidFill>
          </w14:textFill>
        </w:rPr>
      </w:pPr>
    </w:p>
    <w:p>
      <w:pPr>
        <w:pStyle w:val="18"/>
        <w:spacing w:line="580" w:lineRule="exact"/>
        <w:rPr>
          <w:rFonts w:ascii="Times New Roman" w:hAnsi="Times New Roman"/>
          <w:color w:val="000000" w:themeColor="text1"/>
          <w14:textFill>
            <w14:solidFill>
              <w14:schemeClr w14:val="tx1"/>
            </w14:solidFill>
          </w14:textFill>
        </w:rPr>
      </w:pPr>
    </w:p>
    <w:p>
      <w:pPr>
        <w:pStyle w:val="18"/>
        <w:spacing w:line="580" w:lineRule="exact"/>
        <w:rPr>
          <w:rFonts w:ascii="Times New Roman" w:hAnsi="Times New Roman"/>
          <w:color w:val="000000" w:themeColor="text1"/>
          <w14:textFill>
            <w14:solidFill>
              <w14:schemeClr w14:val="tx1"/>
            </w14:solidFill>
          </w14:textFill>
        </w:rPr>
      </w:pPr>
    </w:p>
    <w:p>
      <w:pPr>
        <w:pStyle w:val="18"/>
        <w:spacing w:line="580" w:lineRule="exact"/>
        <w:rPr>
          <w:rFonts w:ascii="Times New Roman" w:hAnsi="Times New Roman"/>
          <w:color w:val="000000" w:themeColor="text1"/>
          <w14:textFill>
            <w14:solidFill>
              <w14:schemeClr w14:val="tx1"/>
            </w14:solidFill>
          </w14:textFill>
        </w:rPr>
      </w:pPr>
    </w:p>
    <w:p>
      <w:pPr>
        <w:pStyle w:val="18"/>
        <w:spacing w:line="580" w:lineRule="exact"/>
        <w:rPr>
          <w:rFonts w:ascii="Times New Roman" w:hAnsi="Times New Roman"/>
          <w:color w:val="000000" w:themeColor="text1"/>
          <w14:textFill>
            <w14:solidFill>
              <w14:schemeClr w14:val="tx1"/>
            </w14:solidFill>
          </w14:textFill>
        </w:rPr>
      </w:pPr>
    </w:p>
    <w:p>
      <w:pPr>
        <w:pStyle w:val="18"/>
        <w:spacing w:line="580" w:lineRule="exact"/>
        <w:rPr>
          <w:rFonts w:ascii="Times New Roman" w:hAnsi="Times New Roman"/>
          <w:color w:val="000000" w:themeColor="text1"/>
          <w14:textFill>
            <w14:solidFill>
              <w14:schemeClr w14:val="tx1"/>
            </w14:solidFill>
          </w14:textFill>
        </w:rPr>
      </w:pPr>
    </w:p>
    <w:p>
      <w:pPr>
        <w:pStyle w:val="18"/>
        <w:spacing w:line="580" w:lineRule="exact"/>
        <w:rPr>
          <w:rFonts w:ascii="Times New Roman" w:hAnsi="Times New Roman"/>
          <w:color w:val="000000" w:themeColor="text1"/>
          <w14:textFill>
            <w14:solidFill>
              <w14:schemeClr w14:val="tx1"/>
            </w14:solidFill>
          </w14:textFill>
        </w:rPr>
      </w:pPr>
    </w:p>
    <w:p>
      <w:pPr>
        <w:pStyle w:val="18"/>
        <w:spacing w:line="580" w:lineRule="exact"/>
        <w:rPr>
          <w:rFonts w:ascii="Times New Roman" w:hAnsi="Times New Roman"/>
          <w:color w:val="000000" w:themeColor="text1"/>
          <w14:textFill>
            <w14:solidFill>
              <w14:schemeClr w14:val="tx1"/>
            </w14:solidFill>
          </w14:textFill>
        </w:rPr>
      </w:pPr>
    </w:p>
    <w:p>
      <w:pPr>
        <w:pStyle w:val="18"/>
        <w:spacing w:line="580" w:lineRule="exact"/>
        <w:rPr>
          <w:rFonts w:ascii="Times New Roman" w:hAnsi="Times New Roman"/>
          <w:color w:val="000000" w:themeColor="text1"/>
          <w14:textFill>
            <w14:solidFill>
              <w14:schemeClr w14:val="tx1"/>
            </w14:solidFill>
          </w14:textFill>
        </w:rPr>
      </w:pPr>
    </w:p>
    <w:p>
      <w:pPr>
        <w:pStyle w:val="18"/>
        <w:spacing w:line="580" w:lineRule="exact"/>
        <w:rPr>
          <w:rFonts w:ascii="Times New Roman" w:hAnsi="Times New Roman"/>
          <w:color w:val="000000" w:themeColor="text1"/>
          <w14:textFill>
            <w14:solidFill>
              <w14:schemeClr w14:val="tx1"/>
            </w14:solidFill>
          </w14:textFill>
        </w:rPr>
      </w:pPr>
    </w:p>
    <w:p>
      <w:pPr>
        <w:pStyle w:val="18"/>
        <w:spacing w:line="580" w:lineRule="exact"/>
        <w:rPr>
          <w:rFonts w:ascii="Times New Roman" w:hAnsi="Times New Roman"/>
          <w:color w:val="000000" w:themeColor="text1"/>
          <w14:textFill>
            <w14:solidFill>
              <w14:schemeClr w14:val="tx1"/>
            </w14:solidFill>
          </w14:textFill>
        </w:rPr>
      </w:pPr>
    </w:p>
    <w:p>
      <w:pPr>
        <w:pStyle w:val="18"/>
        <w:spacing w:line="580" w:lineRule="exact"/>
        <w:rPr>
          <w:rFonts w:ascii="Times New Roman" w:hAnsi="Times New Roman"/>
          <w:color w:val="000000" w:themeColor="text1"/>
          <w14:textFill>
            <w14:solidFill>
              <w14:schemeClr w14:val="tx1"/>
            </w14:solidFill>
          </w14:textFill>
        </w:rPr>
      </w:pPr>
    </w:p>
    <w:p>
      <w:pPr>
        <w:pStyle w:val="18"/>
        <w:spacing w:line="580" w:lineRule="exact"/>
        <w:rPr>
          <w:rFonts w:ascii="Times New Roman" w:hAnsi="Times New Roman"/>
          <w:color w:val="000000" w:themeColor="text1"/>
          <w14:textFill>
            <w14:solidFill>
              <w14:schemeClr w14:val="tx1"/>
            </w14:solidFill>
          </w14:textFill>
        </w:rPr>
      </w:pPr>
    </w:p>
    <w:p>
      <w:pPr>
        <w:pStyle w:val="18"/>
        <w:spacing w:line="580" w:lineRule="exact"/>
        <w:rPr>
          <w:rFonts w:ascii="Times New Roman" w:hAnsi="Times New Roman"/>
          <w:color w:val="000000" w:themeColor="text1"/>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1</w:t>
      </w:r>
      <w:r>
        <w:rPr>
          <w:rStyle w:val="32"/>
          <w:rFonts w:ascii="Times New Roman" w:hAnsi="Times New Roman" w:eastAsia="仿宋_GB2312"/>
          <w:color w:val="000000" w:themeColor="text1"/>
          <w:sz w:val="32"/>
          <w:szCs w:val="32"/>
          <w14:textFill>
            <w14:solidFill>
              <w14:schemeClr w14:val="tx1"/>
            </w14:solidFill>
          </w14:textFill>
        </w:rPr>
        <w:t>号【</w:t>
      </w:r>
      <w:r>
        <w:rPr>
          <w:rStyle w:val="32"/>
          <w:rFonts w:hint="eastAsia" w:ascii="Times New Roman" w:hAnsi="Times New Roman" w:eastAsia="仿宋_GB2312"/>
          <w:color w:val="000000" w:themeColor="text1"/>
          <w:sz w:val="32"/>
          <w:szCs w:val="32"/>
          <w14:textFill>
            <w14:solidFill>
              <w14:schemeClr w14:val="tx1"/>
            </w14:solidFill>
          </w14:textFill>
        </w:rPr>
        <w:t>重点</w:t>
      </w:r>
      <w:r>
        <w:rPr>
          <w:rStyle w:val="32"/>
          <w:rFonts w:hint="eastAsia" w:ascii="Times New Roman" w:hAnsi="Times New Roman" w:eastAsia="仿宋_GB2312"/>
          <w:color w:val="000000" w:themeColor="text1"/>
          <w:sz w:val="32"/>
          <w:szCs w:val="32"/>
          <w:lang w:eastAsia="zh-CN"/>
          <w14:textFill>
            <w14:solidFill>
              <w14:schemeClr w14:val="tx1"/>
            </w14:solidFill>
          </w14:textFill>
        </w:rPr>
        <w:t>督办</w:t>
      </w:r>
      <w:r>
        <w:rPr>
          <w:rStyle w:val="32"/>
          <w:rFonts w:ascii="Times New Roman" w:hAnsi="Times New Roman" w:eastAsia="仿宋_GB2312"/>
          <w:color w:val="000000" w:themeColor="text1"/>
          <w:sz w:val="32"/>
          <w:szCs w:val="32"/>
          <w14:textFill>
            <w14:solidFill>
              <w14:schemeClr w14:val="tx1"/>
            </w14:solidFill>
          </w14:textFill>
        </w:rPr>
        <w:t>建议】</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jc w:val="center"/>
        <w:rPr>
          <w:rFonts w:ascii="Times New Roman" w:hAnsi="Times New Roman" w:eastAsia="方正小标宋_GBK"/>
          <w:color w:val="000000" w:themeColor="text1"/>
          <w:sz w:val="44"/>
          <w:szCs w:val="44"/>
          <w14:textFill>
            <w14:solidFill>
              <w14:schemeClr w14:val="tx1"/>
            </w14:solidFill>
          </w14:textFill>
        </w:rPr>
      </w:pPr>
      <w:r>
        <w:rPr>
          <w:rFonts w:hint="eastAsia" w:ascii="Times New Roman" w:hAnsi="Times New Roman" w:eastAsia="方正小标宋_GBK"/>
          <w:color w:val="000000" w:themeColor="text1"/>
          <w:sz w:val="44"/>
          <w:szCs w:val="44"/>
          <w14:textFill>
            <w14:solidFill>
              <w14:schemeClr w14:val="tx1"/>
            </w14:solidFill>
          </w14:textFill>
        </w:rPr>
        <w:t>关于支持实施环罗山生态保护与修复项目</w:t>
      </w:r>
    </w:p>
    <w:p>
      <w:pPr>
        <w:pStyle w:val="18"/>
        <w:spacing w:line="580" w:lineRule="exact"/>
        <w:jc w:val="center"/>
        <w:rPr>
          <w:rFonts w:ascii="Times New Roman" w:hAnsi="Times New Roman" w:eastAsia="仿宋_GB2312"/>
          <w:color w:val="000000" w:themeColor="text1"/>
          <w:szCs w:val="22"/>
          <w14:textFill>
            <w14:solidFill>
              <w14:schemeClr w14:val="tx1"/>
            </w14:solidFill>
          </w14:textFill>
        </w:rPr>
      </w:pPr>
      <w:r>
        <w:rPr>
          <w:rFonts w:hint="eastAsia" w:ascii="Times New Roman" w:hAnsi="Times New Roman" w:eastAsia="方正小标宋_GBK"/>
          <w:color w:val="000000" w:themeColor="text1"/>
          <w:sz w:val="44"/>
          <w:szCs w:val="44"/>
          <w14:textFill>
            <w14:solidFill>
              <w14:schemeClr w14:val="tx1"/>
            </w14:solidFill>
          </w14:textFill>
        </w:rPr>
        <w:t>的建议</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p>
    <w:p>
      <w:pPr>
        <w:spacing w:line="56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19"/>
        <w:spacing w:after="0" w:line="580" w:lineRule="exact"/>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 xml:space="preserve">    苏泽云（同心县自然资源局           13709550444）</w:t>
      </w:r>
    </w:p>
    <w:p>
      <w:pPr>
        <w:pStyle w:val="19"/>
        <w:spacing w:after="0" w:line="580" w:lineRule="exact"/>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 xml:space="preserve">    哈  妮（吴忠市生态环境局同心分局   13629590298）</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80" w:lineRule="exact"/>
        <w:rPr>
          <w:rFonts w:ascii="仿宋_GB2312" w:hAnsi="仿宋_GB2312" w:eastAsia="仿宋_GB2312" w:cs="仿宋_GB2312"/>
          <w:sz w:val="32"/>
          <w:szCs w:val="32"/>
          <w:lang w:val="zh-CN"/>
        </w:rPr>
      </w:pPr>
      <w:r>
        <w:rPr>
          <w:rFonts w:hint="eastAsia" w:ascii="Times New Roman" w:hAnsi="Times New Roman" w:eastAsia="仿宋_GB2312"/>
          <w:sz w:val="32"/>
          <w:szCs w:val="32"/>
        </w:rPr>
        <w:t xml:space="preserve"> </w:t>
      </w:r>
      <w:r>
        <w:rPr>
          <w:rFonts w:hint="eastAsia" w:ascii="Times New Roman" w:hAnsi="Times New Roman" w:eastAsia="仿宋_GB2312"/>
          <w:sz w:val="28"/>
          <w:szCs w:val="28"/>
        </w:rPr>
        <w:t xml:space="preserve">   </w:t>
      </w:r>
      <w:r>
        <w:rPr>
          <w:rFonts w:hint="eastAsia" w:ascii="仿宋_GB2312" w:hAnsi="仿宋_GB2312" w:eastAsia="仿宋_GB2312" w:cs="仿宋_GB2312"/>
          <w:sz w:val="32"/>
          <w:szCs w:val="32"/>
        </w:rPr>
        <w:t>罗山是宁夏中部干旱带唯一的水源涵养林区，也是宁夏中部干旱带重要生态屏障，由于自然环境与地理位置特殊，其生态区位极其重要。2020年6月，习近平总书记视察宁夏时指出，要努力建设黄河流域生态保护和高质量发展先行区，加强贺兰山、罗山、六盘山自然保护区建设，统筹生态保护修复和环境综合治理。罗山区域生态环境脆弱，气候干旱，自然景观属温带森林草原景观，多为退耕还林灌木林地及荒漠草原。为改善环罗山生态环境，逐步改善区域水土流失现状，增强区域水土保持能力，恢复水源涵养功能，系统提升罗山国家级自然保护区生态，建议实施环罗山生态保护与修复项目，项目实施后，将有利于实现环境与资源的可持续发展，可恢复和重建本流域的生态系统，</w:t>
      </w:r>
      <w:r>
        <w:rPr>
          <w:rFonts w:hint="eastAsia" w:ascii="仿宋_GB2312" w:hAnsi="仿宋_GB2312" w:eastAsia="仿宋_GB2312" w:cs="仿宋_GB2312"/>
          <w:sz w:val="32"/>
          <w:szCs w:val="32"/>
          <w:lang w:val="zh-CN"/>
        </w:rPr>
        <w:t>发挥防风固沙、保持水土作用，改善生产生活环境，对促进全域旅游开发，加快经济社会又好又快地发展起到积极作用。</w:t>
      </w:r>
    </w:p>
    <w:p>
      <w:pPr>
        <w:spacing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解决办法：</w:t>
      </w:r>
    </w:p>
    <w:p>
      <w:pPr>
        <w:spacing w:line="580" w:lineRule="exact"/>
        <w:rPr>
          <w:rFonts w:ascii="仿宋_GB2312" w:hAnsi="仿宋_GB2312" w:eastAsia="仿宋_GB2312" w:cs="仿宋_GB2312"/>
          <w:sz w:val="32"/>
          <w:szCs w:val="32"/>
        </w:rPr>
      </w:pPr>
      <w:r>
        <w:rPr>
          <w:rFonts w:hint="eastAsia" w:ascii="Times New Roman" w:hAnsi="Times New Roman" w:eastAsia="仿宋_GB2312"/>
          <w:sz w:val="32"/>
        </w:rPr>
        <w:t xml:space="preserve">    1.</w:t>
      </w:r>
      <w:r>
        <w:rPr>
          <w:rFonts w:hint="eastAsia" w:ascii="Times New Roman" w:hAnsi="Times New Roman" w:eastAsia="仿宋_GB2312"/>
          <w:sz w:val="32"/>
          <w:lang w:val="zh-CN"/>
        </w:rPr>
        <w:t>市发改等部门支持协调申报并实施环罗山生态保护与修复项目，</w:t>
      </w:r>
      <w:r>
        <w:rPr>
          <w:rFonts w:hint="eastAsia" w:ascii="仿宋_GB2312" w:hAnsi="仿宋_GB2312" w:eastAsia="仿宋_GB2312" w:cs="仿宋_GB2312"/>
          <w:sz w:val="32"/>
          <w:szCs w:val="32"/>
        </w:rPr>
        <w:t>市财政局、自然资源局、生态环境局给予一定政策资金支持，实施环罗山生态修复综合治理项目。</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sz w:val="32"/>
          <w:szCs w:val="22"/>
        </w:rPr>
        <w:t xml:space="preserve">    2.</w:t>
      </w:r>
      <w:r>
        <w:rPr>
          <w:rFonts w:hint="eastAsia" w:ascii="Times New Roman" w:hAnsi="Times New Roman" w:eastAsia="仿宋_GB2312"/>
          <w:sz w:val="32"/>
          <w:szCs w:val="22"/>
          <w:lang w:val="zh-CN"/>
        </w:rPr>
        <w:t>每年安排吴忠市干部职工参与环罗山生态治理工作，积极参加春秋季植树造林活动。</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3.红寺堡区、同心县作为项目实施主体抓好具体项目实施。</w:t>
      </w: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2</w:t>
      </w:r>
      <w:r>
        <w:rPr>
          <w:rStyle w:val="32"/>
          <w:rFonts w:ascii="Times New Roman" w:hAnsi="Times New Roman" w:eastAsia="仿宋_GB2312"/>
          <w:color w:val="000000" w:themeColor="text1"/>
          <w:sz w:val="32"/>
          <w:szCs w:val="32"/>
          <w14:textFill>
            <w14:solidFill>
              <w14:schemeClr w14:val="tx1"/>
            </w14:solidFill>
          </w14:textFill>
        </w:rPr>
        <w:t>号【</w:t>
      </w:r>
      <w:r>
        <w:rPr>
          <w:rStyle w:val="32"/>
          <w:rFonts w:hint="eastAsia" w:ascii="Times New Roman" w:hAnsi="Times New Roman" w:eastAsia="仿宋_GB2312"/>
          <w:color w:val="000000" w:themeColor="text1"/>
          <w:sz w:val="32"/>
          <w:szCs w:val="32"/>
          <w14:textFill>
            <w14:solidFill>
              <w14:schemeClr w14:val="tx1"/>
            </w14:solidFill>
          </w14:textFill>
        </w:rPr>
        <w:t>重点</w:t>
      </w:r>
      <w:r>
        <w:rPr>
          <w:rStyle w:val="32"/>
          <w:rFonts w:hint="eastAsia" w:ascii="Times New Roman" w:hAnsi="Times New Roman" w:eastAsia="仿宋_GB2312"/>
          <w:color w:val="000000" w:themeColor="text1"/>
          <w:sz w:val="32"/>
          <w:szCs w:val="32"/>
          <w:lang w:eastAsia="zh-CN"/>
          <w14:textFill>
            <w14:solidFill>
              <w14:schemeClr w14:val="tx1"/>
            </w14:solidFill>
          </w14:textFill>
        </w:rPr>
        <w:t>督办</w:t>
      </w:r>
      <w:r>
        <w:rPr>
          <w:rStyle w:val="32"/>
          <w:rFonts w:ascii="Times New Roman" w:hAnsi="Times New Roman" w:eastAsia="仿宋_GB2312"/>
          <w:color w:val="000000" w:themeColor="text1"/>
          <w:sz w:val="32"/>
          <w:szCs w:val="32"/>
          <w14:textFill>
            <w14:solidFill>
              <w14:schemeClr w14:val="tx1"/>
            </w14:solidFill>
          </w14:textFill>
        </w:rPr>
        <w:t>建议】</w:t>
      </w:r>
    </w:p>
    <w:p>
      <w:pPr>
        <w:spacing w:line="580" w:lineRule="exact"/>
        <w:jc w:val="center"/>
        <w:rPr>
          <w:rFonts w:ascii="方正小标宋_GBK" w:hAnsi="方正小标宋_GBK" w:eastAsia="方正小标宋_GBK" w:cs="方正小标宋_GBK"/>
          <w:sz w:val="44"/>
          <w:szCs w:val="44"/>
        </w:rPr>
      </w:pP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关于加大重点移民村建设支持力度的建议</w:t>
      </w:r>
    </w:p>
    <w:p>
      <w:pPr>
        <w:pStyle w:val="10"/>
        <w:spacing w:line="580" w:lineRule="exact"/>
      </w:pPr>
    </w:p>
    <w:p>
      <w:pPr>
        <w:spacing w:line="560" w:lineRule="exact"/>
        <w:rPr>
          <w:rFonts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30"/>
        <w:spacing w:line="580" w:lineRule="exact"/>
        <w:ind w:left="0" w:leftChars="0" w:firstLine="0" w:firstLineChars="0"/>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2"/>
          <w:rFonts w:hint="eastAsia" w:cs="Times New Roman"/>
          <w:color w:val="000000" w:themeColor="text1"/>
          <w:kern w:val="2"/>
          <w:sz w:val="32"/>
          <w:szCs w:val="32"/>
          <w:lang w:val="en-US" w:eastAsia="zh-CN" w:bidi="ar-SA"/>
          <w14:textFill>
            <w14:solidFill>
              <w14:schemeClr w14:val="tx1"/>
            </w14:solidFill>
          </w14:textFill>
        </w:rPr>
        <w:t xml:space="preserve">    </w:t>
      </w: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李军保（红寺堡区发展和改革局  </w:t>
      </w:r>
      <w:r>
        <w:rPr>
          <w:rStyle w:val="32"/>
          <w:rFonts w:hint="eastAsia" w:cs="Times New Roman"/>
          <w:color w:val="000000" w:themeColor="text1"/>
          <w:kern w:val="2"/>
          <w:sz w:val="32"/>
          <w:szCs w:val="32"/>
          <w:lang w:val="en-US" w:eastAsia="zh-CN" w:bidi="ar-SA"/>
          <w14:textFill>
            <w14:solidFill>
              <w14:schemeClr w14:val="tx1"/>
            </w14:solidFill>
          </w14:textFill>
        </w:rPr>
        <w:t xml:space="preserve">    </w:t>
      </w: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18995381117）</w:t>
      </w:r>
    </w:p>
    <w:p>
      <w:pPr>
        <w:pStyle w:val="30"/>
        <w:spacing w:line="580" w:lineRule="exact"/>
        <w:ind w:left="0" w:leftChars="0" w:firstLine="0" w:firstLineChars="0"/>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赵  军（红寺堡区组织部  </w:t>
      </w:r>
      <w:r>
        <w:rPr>
          <w:rStyle w:val="32"/>
          <w:rFonts w:hint="eastAsia" w:cs="Times New Roman"/>
          <w:color w:val="000000" w:themeColor="text1"/>
          <w:kern w:val="2"/>
          <w:sz w:val="32"/>
          <w:szCs w:val="32"/>
          <w:lang w:val="en-US" w:eastAsia="zh-CN" w:bidi="ar-SA"/>
          <w14:textFill>
            <w14:solidFill>
              <w14:schemeClr w14:val="tx1"/>
            </w14:solidFill>
          </w14:textFill>
        </w:rPr>
        <w:t xml:space="preserve">      </w:t>
      </w: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w:t>
      </w:r>
      <w:r>
        <w:rPr>
          <w:rStyle w:val="32"/>
          <w:rFonts w:hint="eastAsia" w:cs="Times New Roman"/>
          <w:color w:val="000000" w:themeColor="text1"/>
          <w:kern w:val="2"/>
          <w:sz w:val="32"/>
          <w:szCs w:val="32"/>
          <w:lang w:val="en-US" w:eastAsia="zh-CN" w:bidi="ar-SA"/>
          <w14:textFill>
            <w14:solidFill>
              <w14:schemeClr w14:val="tx1"/>
            </w14:solidFill>
          </w14:textFill>
        </w:rPr>
        <w:t xml:space="preserve">    </w:t>
      </w: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13995233145）</w:t>
      </w:r>
    </w:p>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张  强（国网宁夏电力吴忠供电公司   13909596929）</w:t>
      </w:r>
    </w:p>
    <w:p>
      <w:pPr>
        <w:pStyle w:val="30"/>
        <w:spacing w:line="580" w:lineRule="exact"/>
        <w:ind w:left="0" w:leftChars="0" w:firstLine="0" w:firstLineChars="0"/>
        <w:rPr>
          <w:rFonts w:ascii="方正仿宋_GBK" w:hAnsi="方正仿宋_GBK" w:eastAsia="方正仿宋_GBK" w:cs="方正仿宋_GBK"/>
          <w:sz w:val="32"/>
          <w:szCs w:val="32"/>
        </w:rPr>
      </w:pPr>
      <w:r>
        <w:rPr>
          <w:rFonts w:eastAsia="黑体"/>
          <w:color w:val="000000" w:themeColor="text1"/>
          <w:sz w:val="32"/>
          <w:szCs w:val="32"/>
          <w14:textFill>
            <w14:solidFill>
              <w14:schemeClr w14:val="tx1"/>
            </w14:solidFill>
          </w14:textFill>
        </w:rPr>
        <w:t>内  容：</w:t>
      </w:r>
    </w:p>
    <w:p>
      <w:pPr>
        <w:spacing w:line="620" w:lineRule="exact"/>
        <w:ind w:firstLine="64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实施“四大提升行动”是自治区党委、政府着眼巩固脱贫攻坚成果，推动乡村振兴做出的重大战略部署。今年以来，市委、政府深入贯彻落实习近平总书记视察宁夏重要讲话精神和自治区党委、政府决策部署，建立领导包抓、干部驻村、示范带动等机制，从编制规划入手，大力推进移民村产业发展、就业保障、基础设施建设、公共服务能力提升、人居环境整治和基层治理等重点工作，深入实施移民致富提升行动，取得了明显成效。但规划编制滞后、质量不高、针对性不强，整体工作进展不平衡，资金项目不足等问题依然是制约移民村建设发展的重要因素。</w:t>
      </w:r>
    </w:p>
    <w:p>
      <w:pPr>
        <w:spacing w:line="620" w:lineRule="exact"/>
        <w:rPr>
          <w:rStyle w:val="32"/>
          <w:rFonts w:ascii="黑体" w:hAnsi="黑体" w:eastAsia="黑体" w:cs="黑体"/>
          <w:color w:val="000000" w:themeColor="text1"/>
          <w:sz w:val="32"/>
          <w:szCs w:val="32"/>
          <w14:textFill>
            <w14:solidFill>
              <w14:schemeClr w14:val="tx1"/>
            </w14:solidFill>
          </w14:textFill>
        </w:rPr>
      </w:pPr>
      <w:r>
        <w:rPr>
          <w:rStyle w:val="32"/>
          <w:rFonts w:hint="eastAsia" w:ascii="黑体" w:hAnsi="黑体" w:eastAsia="黑体" w:cs="黑体"/>
          <w:color w:val="000000" w:themeColor="text1"/>
          <w:sz w:val="32"/>
          <w:szCs w:val="32"/>
          <w14:textFill>
            <w14:solidFill>
              <w14:schemeClr w14:val="tx1"/>
            </w14:solidFill>
          </w14:textFill>
        </w:rPr>
        <w:t>解决办法：</w:t>
      </w:r>
    </w:p>
    <w:p>
      <w:pPr>
        <w:spacing w:line="620" w:lineRule="exact"/>
        <w:rPr>
          <w:rFonts w:ascii="方正仿宋_GBK" w:hAnsi="方正仿宋_GBK" w:eastAsia="方正仿宋_GBK" w:cs="方正仿宋_GBK"/>
          <w:sz w:val="32"/>
          <w:szCs w:val="32"/>
        </w:rPr>
      </w:pPr>
      <w:r>
        <w:rPr>
          <w:rStyle w:val="32"/>
          <w:rFonts w:hint="eastAsia" w:ascii="Times New Roman" w:hAnsi="Times New Roman" w:eastAsia="仿宋_GB2312"/>
          <w:color w:val="000000" w:themeColor="text1"/>
          <w:sz w:val="32"/>
          <w:szCs w:val="32"/>
          <w14:textFill>
            <w14:solidFill>
              <w14:schemeClr w14:val="tx1"/>
            </w14:solidFill>
          </w14:textFill>
        </w:rPr>
        <w:t xml:space="preserve">    2022年是深入实施百万移民致富提升行动的关键之年，加快推进移民致富提升行动步伐，既是巩固脱贫成果，推进乡村振兴的重点，也是落实自治区党委、政府决策部署的重中之重。建议市政府加大对移民村建设的支持力度，安排自然资源部门加强对村庄规划编制的指导和审核把关；统筹各行业部门的项目资金等资源重点向移民村倾斜；市财政安排一定的资金支持部分移民致富提升示范村用于补短板、强弱项，发挥示范效应，带动移民致富提升行动深入推进。</w:t>
      </w: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3</w:t>
      </w:r>
      <w:r>
        <w:rPr>
          <w:rStyle w:val="32"/>
          <w:rFonts w:ascii="Times New Roman" w:hAnsi="Times New Roman" w:eastAsia="仿宋_GB2312"/>
          <w:color w:val="000000" w:themeColor="text1"/>
          <w:sz w:val="32"/>
          <w:szCs w:val="32"/>
          <w14:textFill>
            <w14:solidFill>
              <w14:schemeClr w14:val="tx1"/>
            </w14:solidFill>
          </w14:textFill>
        </w:rPr>
        <w:t>号【</w:t>
      </w:r>
      <w:r>
        <w:rPr>
          <w:rStyle w:val="32"/>
          <w:rFonts w:hint="eastAsia" w:ascii="Times New Roman" w:hAnsi="Times New Roman" w:eastAsia="仿宋_GB2312"/>
          <w:color w:val="000000" w:themeColor="text1"/>
          <w:sz w:val="32"/>
          <w:szCs w:val="32"/>
          <w14:textFill>
            <w14:solidFill>
              <w14:schemeClr w14:val="tx1"/>
            </w14:solidFill>
          </w14:textFill>
        </w:rPr>
        <w:t>重点</w:t>
      </w:r>
      <w:r>
        <w:rPr>
          <w:rStyle w:val="32"/>
          <w:rFonts w:hint="eastAsia" w:ascii="Times New Roman" w:hAnsi="Times New Roman" w:eastAsia="仿宋_GB2312"/>
          <w:color w:val="000000" w:themeColor="text1"/>
          <w:sz w:val="32"/>
          <w:szCs w:val="32"/>
          <w:lang w:eastAsia="zh-CN"/>
          <w14:textFill>
            <w14:solidFill>
              <w14:schemeClr w14:val="tx1"/>
            </w14:solidFill>
          </w14:textFill>
        </w:rPr>
        <w:t>督办</w:t>
      </w:r>
      <w:r>
        <w:rPr>
          <w:rStyle w:val="32"/>
          <w:rFonts w:ascii="Times New Roman" w:hAnsi="Times New Roman" w:eastAsia="仿宋_GB2312"/>
          <w:color w:val="000000" w:themeColor="text1"/>
          <w:sz w:val="32"/>
          <w:szCs w:val="32"/>
          <w14:textFill>
            <w14:solidFill>
              <w14:schemeClr w14:val="tx1"/>
            </w14:solidFill>
          </w14:textFill>
        </w:rPr>
        <w:t>建议】</w:t>
      </w: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jc w:val="center"/>
        <w:rPr>
          <w:rFonts w:ascii="Times New Roman" w:hAnsi="Times New Roman" w:eastAsia="方正小标宋_GBK"/>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sz w:val="44"/>
          <w:szCs w:val="44"/>
        </w:rPr>
        <w:t>关于持续解决市区停车难问题的建议</w:t>
      </w:r>
    </w:p>
    <w:p>
      <w:pPr>
        <w:spacing w:line="580" w:lineRule="exact"/>
        <w:rPr>
          <w:rFonts w:ascii="Times New Roman" w:hAnsi="Times New Roman" w:eastAsia="黑体"/>
          <w:color w:val="000000" w:themeColor="text1"/>
          <w:sz w:val="32"/>
          <w:szCs w:val="32"/>
          <w14:textFill>
            <w14:solidFill>
              <w14:schemeClr w14:val="tx1"/>
            </w14:solidFill>
          </w14:textFill>
        </w:rPr>
      </w:pPr>
    </w:p>
    <w:p>
      <w:pPr>
        <w:spacing w:line="560" w:lineRule="exact"/>
        <w:rPr>
          <w:rFonts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  静</w:t>
      </w:r>
      <w:r>
        <w:rPr>
          <w:rFonts w:hint="eastAsia" w:ascii="仿宋_GB2312" w:hAnsi="仿宋_GB2312" w:eastAsia="仿宋_GB2312" w:cs="仿宋_GB2312"/>
          <w:sz w:val="32"/>
          <w:szCs w:val="32"/>
          <w:lang w:eastAsia="zh-CN"/>
        </w:rPr>
        <w:t>（利通区金星镇利宁社区</w:t>
      </w:r>
      <w:r>
        <w:rPr>
          <w:rFonts w:hint="eastAsia" w:ascii="仿宋_GB2312" w:hAnsi="仿宋_GB2312" w:eastAsia="仿宋_GB2312" w:cs="仿宋_GB2312"/>
          <w:sz w:val="32"/>
          <w:szCs w:val="32"/>
        </w:rPr>
        <w:t xml:space="preserve">   15009638282</w:t>
      </w:r>
      <w:r>
        <w:rPr>
          <w:rFonts w:hint="eastAsia" w:ascii="仿宋_GB2312" w:hAnsi="仿宋_GB2312" w:eastAsia="仿宋_GB2312" w:cs="仿宋_GB2312"/>
          <w:sz w:val="32"/>
          <w:szCs w:val="32"/>
          <w:lang w:eastAsia="zh-CN"/>
        </w:rPr>
        <w:t>）</w:t>
      </w:r>
    </w:p>
    <w:p>
      <w:pPr>
        <w:spacing w:line="580" w:lineRule="exact"/>
        <w:ind w:firstLine="640"/>
        <w:rPr>
          <w:rFonts w:hint="eastAsia" w:ascii="仿宋_GB2312" w:hAnsi="仿宋_GB2312" w:eastAsia="仿宋_GB2312" w:cs="仿宋_GB2312"/>
          <w:sz w:val="32"/>
          <w:szCs w:val="32"/>
        </w:rPr>
      </w:pPr>
      <w:bookmarkStart w:id="4" w:name="_Hlk91928669"/>
      <w:r>
        <w:rPr>
          <w:rFonts w:hint="eastAsia" w:ascii="仿宋_GB2312" w:hAnsi="仿宋_GB2312" w:eastAsia="仿宋_GB2312" w:cs="仿宋_GB2312"/>
          <w:sz w:val="32"/>
          <w:szCs w:val="32"/>
        </w:rPr>
        <w:t>马  芳</w:t>
      </w:r>
      <w:r>
        <w:rPr>
          <w:rFonts w:hint="eastAsia" w:ascii="仿宋_GB2312" w:hAnsi="仿宋_GB2312" w:eastAsia="仿宋_GB2312" w:cs="仿宋_GB2312"/>
          <w:sz w:val="32"/>
          <w:szCs w:val="32"/>
          <w:lang w:eastAsia="zh-CN"/>
        </w:rPr>
        <w:t>（利通区胜利镇新华社区</w:t>
      </w:r>
      <w:r>
        <w:rPr>
          <w:rFonts w:hint="eastAsia" w:ascii="仿宋_GB2312" w:hAnsi="仿宋_GB2312" w:eastAsia="仿宋_GB2312" w:cs="仿宋_GB2312"/>
          <w:sz w:val="32"/>
          <w:szCs w:val="32"/>
        </w:rPr>
        <w:t xml:space="preserve">   18095319859</w:t>
      </w:r>
      <w:r>
        <w:rPr>
          <w:rFonts w:hint="eastAsia" w:ascii="仿宋_GB2312" w:hAnsi="仿宋_GB2312" w:eastAsia="仿宋_GB2312" w:cs="仿宋_GB2312"/>
          <w:sz w:val="32"/>
          <w:szCs w:val="32"/>
          <w:lang w:eastAsia="zh-CN"/>
        </w:rPr>
        <w:t>）</w:t>
      </w:r>
    </w:p>
    <w:bookmarkEnd w:id="4"/>
    <w:p>
      <w:pPr>
        <w:spacing w:line="580" w:lineRule="exact"/>
        <w:jc w:val="left"/>
        <w:rPr>
          <w:rFonts w:ascii="仿宋" w:hAnsi="仿宋" w:eastAsia="仿宋"/>
          <w:sz w:val="32"/>
          <w:szCs w:val="32"/>
        </w:rPr>
      </w:pPr>
      <w:r>
        <w:rPr>
          <w:rFonts w:ascii="Times New Roman" w:hAnsi="Times New Roman" w:eastAsia="黑体"/>
          <w:color w:val="000000" w:themeColor="text1"/>
          <w:sz w:val="32"/>
          <w:szCs w:val="32"/>
          <w14:textFill>
            <w14:solidFill>
              <w14:schemeClr w14:val="tx1"/>
            </w14:solidFill>
          </w14:textFill>
        </w:rPr>
        <w:t>内  容：</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随着近年来随着汽车保有量不断攀升，吴忠市区停车位供需矛盾引发的停车难问题日益凸显，停车泊位供应量少、分布不均，老城区“一位难求”等问题突出。为了进一步提升城市品质和管理服务水平，解决民生需求，需以规划统筹，通过增加公共停车设施、适度共享、严守配建标准等策略，加快推进停车设施建设，有效缓解停车位供给不足，加强运营管理，实现停车规范有序，让“有位可停、便捷可及”成为常态，从而改善城市环境。</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目前市区停车主要存在以下问题:</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停车泊位供需矛盾突出，停车泊位的供给速度跟不上车辆增长速度;</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停车泊位利用率不均衡，医院、商场等公共场所夜间车位宽松、白天紧张，而周边居住小区白天车位宽松、夜间紧张，导致停车泊位供给与需求在时间上不匹配;</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车辆停放不规范，随意停放现象比较普遍;</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我市市区公共区域停车泊位周转率和利用率不高；</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相关部门管理职责不够明确，停车场建设和管理还不规范。</w:t>
      </w:r>
    </w:p>
    <w:p>
      <w:pPr>
        <w:spacing w:line="580" w:lineRule="exact"/>
        <w:jc w:val="lef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因地制宜、科学规划。综合分析吴忠城区停车现状和发展需要，</w:t>
      </w:r>
      <w:r>
        <w:rPr>
          <w:rFonts w:hint="eastAsia" w:ascii="仿宋_GB2312" w:hAnsi="仿宋_GB2312" w:eastAsia="仿宋_GB2312" w:cs="仿宋_GB2312"/>
          <w:sz w:val="32"/>
          <w:szCs w:val="32"/>
        </w:rPr>
        <w:t>科学编制《吴忠市区停车场专项规划》，提出近远期停车场（泊位）建设目标。</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2.出台停车场建设管理的相关政府规范性文件，进一步明确各部门职责，</w:t>
      </w:r>
      <w:r>
        <w:rPr>
          <w:rFonts w:ascii="仿宋_GB2312" w:hAnsi="仿宋_GB2312" w:eastAsia="仿宋_GB2312" w:cs="仿宋_GB2312"/>
          <w:sz w:val="32"/>
          <w:szCs w:val="32"/>
        </w:rPr>
        <w:t>形成工作合力，</w:t>
      </w:r>
      <w:r>
        <w:rPr>
          <w:rFonts w:hint="eastAsia" w:ascii="仿宋_GB2312" w:hAnsi="仿宋_GB2312" w:eastAsia="仿宋_GB2312" w:cs="仿宋_GB2312"/>
          <w:sz w:val="32"/>
          <w:szCs w:val="32"/>
        </w:rPr>
        <w:t>公安、城管部门加强沟通协调，精细化、资源利用最大化划定路基上停车位，进一步加强停车场的建设和管理</w:t>
      </w:r>
      <w:r>
        <w:rPr>
          <w:rFonts w:ascii="仿宋_GB2312" w:hAnsi="仿宋_GB2312" w:eastAsia="仿宋_GB2312" w:cs="仿宋_GB2312"/>
          <w:sz w:val="32"/>
          <w:szCs w:val="32"/>
        </w:rPr>
        <w:t>。</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3.继续摸底排查，进一步深入挖掘停车空间，</w:t>
      </w:r>
      <w:r>
        <w:rPr>
          <w:rFonts w:ascii="仿宋_GB2312" w:hAnsi="仿宋_GB2312" w:eastAsia="仿宋_GB2312" w:cs="仿宋_GB2312"/>
          <w:sz w:val="32"/>
          <w:szCs w:val="32"/>
        </w:rPr>
        <w:t>做到应划尽划</w:t>
      </w:r>
      <w:r>
        <w:rPr>
          <w:rFonts w:hint="eastAsia" w:ascii="仿宋_GB2312" w:hAnsi="仿宋_GB2312" w:eastAsia="仿宋_GB2312" w:cs="仿宋_GB2312"/>
          <w:sz w:val="32"/>
          <w:szCs w:val="32"/>
        </w:rPr>
        <w:t>，应增尽增，</w:t>
      </w:r>
      <w:r>
        <w:rPr>
          <w:rFonts w:ascii="仿宋_GB2312" w:hAnsi="仿宋_GB2312" w:eastAsia="仿宋_GB2312" w:cs="仿宋_GB2312"/>
          <w:sz w:val="32"/>
          <w:szCs w:val="32"/>
        </w:rPr>
        <w:t>弥补停车泊位数量不足</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问题</w:t>
      </w:r>
      <w:r>
        <w:rPr>
          <w:rFonts w:hint="eastAsia" w:ascii="仿宋_GB2312" w:hAnsi="仿宋_GB2312" w:eastAsia="仿宋_GB2312" w:cs="仿宋_GB2312"/>
          <w:sz w:val="32"/>
          <w:szCs w:val="32"/>
        </w:rPr>
        <w:t>。</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4.充分利用车流量较少的街巷，扩大潮汐停车位设置。</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5.调整盲道、垃圾箱设置，增加车位设置。</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6.改造绿化带，将树木枯死、杂草丛生公共地段，开辟公共停车场（位）。</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7.清理公共停车位“僵尸车”，对长期占用公共停车位的车辆，采取阶梯收费方式进行规范。</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8.鼓励市区机关事业单位内部停车泊位持续向市民开放。</w:t>
      </w:r>
      <w:r>
        <w:rPr>
          <w:rFonts w:ascii="仿宋_GB2312" w:hAnsi="仿宋_GB2312" w:eastAsia="仿宋_GB2312" w:cs="仿宋_GB2312"/>
          <w:sz w:val="32"/>
          <w:szCs w:val="32"/>
        </w:rPr>
        <w:t>倡导自行车等绿色出行方式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鼓励多乘坐公共交通工具，有效缓解城市停车压力</w:t>
      </w:r>
      <w:r>
        <w:rPr>
          <w:rFonts w:hint="eastAsia" w:ascii="仿宋_GB2312" w:hAnsi="仿宋_GB2312" w:eastAsia="仿宋_GB2312" w:cs="仿宋_GB2312"/>
          <w:sz w:val="32"/>
          <w:szCs w:val="32"/>
        </w:rPr>
        <w:t>。</w:t>
      </w: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color w:val="000000" w:themeColor="text1"/>
          <w:sz w:val="32"/>
          <w:szCs w:val="32"/>
          <w14:textFill>
            <w14:solidFill>
              <w14:schemeClr w14:val="tx1"/>
            </w14:solidFill>
          </w14:textFill>
        </w:rPr>
        <w:t>4</w:t>
      </w:r>
      <w:r>
        <w:rPr>
          <w:rStyle w:val="32"/>
          <w:rFonts w:ascii="Times New Roman" w:hAnsi="Times New Roman" w:eastAsia="仿宋_GB2312"/>
          <w:color w:val="000000" w:themeColor="text1"/>
          <w:sz w:val="32"/>
          <w:szCs w:val="32"/>
          <w14:textFill>
            <w14:solidFill>
              <w14:schemeClr w14:val="tx1"/>
            </w14:solidFill>
          </w14:textFill>
        </w:rPr>
        <w:t>号【</w:t>
      </w:r>
      <w:r>
        <w:rPr>
          <w:rStyle w:val="32"/>
          <w:rFonts w:hint="eastAsia" w:ascii="Times New Roman" w:hAnsi="Times New Roman" w:eastAsia="仿宋_GB2312"/>
          <w:color w:val="000000" w:themeColor="text1"/>
          <w:sz w:val="32"/>
          <w:szCs w:val="32"/>
          <w14:textFill>
            <w14:solidFill>
              <w14:schemeClr w14:val="tx1"/>
            </w14:solidFill>
          </w14:textFill>
        </w:rPr>
        <w:t>重点</w:t>
      </w:r>
      <w:r>
        <w:rPr>
          <w:rStyle w:val="32"/>
          <w:rFonts w:hint="eastAsia" w:ascii="Times New Roman" w:hAnsi="Times New Roman" w:eastAsia="仿宋_GB2312"/>
          <w:color w:val="000000" w:themeColor="text1"/>
          <w:sz w:val="32"/>
          <w:szCs w:val="32"/>
          <w:lang w:eastAsia="zh-CN"/>
          <w14:textFill>
            <w14:solidFill>
              <w14:schemeClr w14:val="tx1"/>
            </w14:solidFill>
          </w14:textFill>
        </w:rPr>
        <w:t>督办</w:t>
      </w:r>
      <w:r>
        <w:rPr>
          <w:rStyle w:val="32"/>
          <w:rFonts w:ascii="Times New Roman" w:hAnsi="Times New Roman" w:eastAsia="仿宋_GB2312"/>
          <w:color w:val="000000" w:themeColor="text1"/>
          <w:sz w:val="32"/>
          <w:szCs w:val="32"/>
          <w14:textFill>
            <w14:solidFill>
              <w14:schemeClr w14:val="tx1"/>
            </w14:solidFill>
          </w14:textFill>
        </w:rPr>
        <w:t>建议】</w:t>
      </w: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880"/>
        <w:jc w:val="center"/>
        <w:rPr>
          <w:color w:val="000000" w:themeColor="text1"/>
          <w14:textFill>
            <w14:solidFill>
              <w14:schemeClr w14:val="tx1"/>
            </w14:solidFill>
          </w14:textFill>
        </w:rPr>
      </w:pPr>
      <w:r>
        <w:rPr>
          <w:rFonts w:hint="eastAsia" w:eastAsia="方正小标宋_GBK"/>
          <w:color w:val="000000" w:themeColor="text1"/>
          <w:sz w:val="44"/>
          <w:szCs w:val="44"/>
          <w14:textFill>
            <w14:solidFill>
              <w14:schemeClr w14:val="tx1"/>
            </w14:solidFill>
          </w14:textFill>
        </w:rPr>
        <w:t>关于加强市区城市中水回用的建议</w:t>
      </w:r>
    </w:p>
    <w:p>
      <w:pPr>
        <w:pStyle w:val="18"/>
        <w:spacing w:line="580" w:lineRule="exact"/>
        <w:jc w:val="center"/>
        <w:rPr>
          <w:rFonts w:ascii="Times New Roman" w:hAnsi="Times New Roman" w:eastAsia="方正小标宋_GBK"/>
          <w:color w:val="000000" w:themeColor="text1"/>
          <w:sz w:val="44"/>
          <w:szCs w:val="44"/>
          <w14:textFill>
            <w14:solidFill>
              <w14:schemeClr w14:val="tx1"/>
            </w14:solidFill>
          </w14:textFill>
        </w:rPr>
      </w:pPr>
    </w:p>
    <w:p>
      <w:pPr>
        <w:spacing w:line="56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19"/>
        <w:spacing w:after="0" w:line="580" w:lineRule="exact"/>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bookmarkStart w:id="5" w:name="_Hlk91928830"/>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何伟民（利通区城乡环境卫生管理中心  18995301876） </w:t>
      </w:r>
    </w:p>
    <w:p>
      <w:pPr>
        <w:pStyle w:val="19"/>
        <w:spacing w:after="0" w:line="580" w:lineRule="exact"/>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马振林（利通区水务局                13995031118）</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周  磊（市畜牧水产技术推广服务中心  18095329990） </w:t>
      </w:r>
      <w:bookmarkEnd w:id="5"/>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pStyle w:val="18"/>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据初步调查了解，市区园林绿化净面积已经达到近2万亩，全年园林绿化使用自来水约800多万方，约占自来水公司年供水量的四分之一，市财政每年支付自来水费用几百万元。但是，市污水处理厂每年生产300多万方中水，园林绿化使用不到四分之一，大部分排入黄河。另一方面，柳溪湖等水系因无水补充而处于干涸状态。同时，吴忠市区两个水源地已经超负荷开采，饮用水供需矛盾已经非常突出。国家有关规定要求，城市建设、园林绿化等方面要尽量减少对地下水的使用，要大力提倡中水回用，科学用水，节约用水，而经高成本处理的中水却白白流入黄河，造成极大的浪费。</w:t>
      </w:r>
    </w:p>
    <w:p>
      <w:pPr>
        <w:spacing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解决办法：</w:t>
      </w:r>
    </w:p>
    <w:p>
      <w:pPr>
        <w:pStyle w:val="18"/>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1.建议城市建设园林绿化等方面，要大力推广中水回用。</w:t>
      </w:r>
    </w:p>
    <w:p>
      <w:pPr>
        <w:pStyle w:val="18"/>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2.尽快改变市区中水管网配套建设覆盖面小的现状，在城市建设中，加大中水管网建设力度，使污水处理厂处理达标的中水全部用于园林绿化及补充市区水系用水。</w:t>
      </w:r>
    </w:p>
    <w:p>
      <w:pPr>
        <w:pStyle w:val="18"/>
        <w:spacing w:line="580" w:lineRule="exact"/>
        <w:jc w:val="left"/>
        <w:rPr>
          <w:rFonts w:ascii="Times New Roman" w:hAnsi="Times New Roman" w:eastAsia="仿宋_GB2312"/>
          <w:sz w:val="32"/>
          <w:szCs w:val="32"/>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color w:val="000000" w:themeColor="text1"/>
          <w:sz w:val="32"/>
          <w:szCs w:val="32"/>
          <w14:textFill>
            <w14:solidFill>
              <w14:schemeClr w14:val="tx1"/>
            </w14:solidFill>
          </w14:textFill>
        </w:rPr>
        <w:t>5</w:t>
      </w:r>
      <w:r>
        <w:rPr>
          <w:rStyle w:val="32"/>
          <w:rFonts w:ascii="Times New Roman" w:hAnsi="Times New Roman" w:eastAsia="仿宋_GB2312"/>
          <w:color w:val="000000" w:themeColor="text1"/>
          <w:sz w:val="32"/>
          <w:szCs w:val="32"/>
          <w14:textFill>
            <w14:solidFill>
              <w14:schemeClr w14:val="tx1"/>
            </w14:solidFill>
          </w14:textFill>
        </w:rPr>
        <w:t>号【</w:t>
      </w:r>
      <w:r>
        <w:rPr>
          <w:rStyle w:val="32"/>
          <w:rFonts w:hint="eastAsia" w:ascii="Times New Roman" w:hAnsi="Times New Roman" w:eastAsia="仿宋_GB2312"/>
          <w:color w:val="000000" w:themeColor="text1"/>
          <w:sz w:val="32"/>
          <w:szCs w:val="32"/>
          <w14:textFill>
            <w14:solidFill>
              <w14:schemeClr w14:val="tx1"/>
            </w14:solidFill>
          </w14:textFill>
        </w:rPr>
        <w:t>重点</w:t>
      </w:r>
      <w:r>
        <w:rPr>
          <w:rStyle w:val="32"/>
          <w:rFonts w:hint="eastAsia" w:ascii="Times New Roman" w:hAnsi="Times New Roman" w:eastAsia="仿宋_GB2312"/>
          <w:color w:val="000000" w:themeColor="text1"/>
          <w:sz w:val="32"/>
          <w:szCs w:val="32"/>
          <w:lang w:eastAsia="zh-CN"/>
          <w14:textFill>
            <w14:solidFill>
              <w14:schemeClr w14:val="tx1"/>
            </w14:solidFill>
          </w14:textFill>
        </w:rPr>
        <w:t>督办</w:t>
      </w:r>
      <w:r>
        <w:rPr>
          <w:rStyle w:val="32"/>
          <w:rFonts w:ascii="Times New Roman" w:hAnsi="Times New Roman" w:eastAsia="仿宋_GB2312"/>
          <w:color w:val="000000" w:themeColor="text1"/>
          <w:sz w:val="32"/>
          <w:szCs w:val="32"/>
          <w14:textFill>
            <w14:solidFill>
              <w14:schemeClr w14:val="tx1"/>
            </w14:solidFill>
          </w14:textFill>
        </w:rPr>
        <w:t>建议】</w:t>
      </w: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关于加大畜禽粪污资源化利用支持力度的</w:t>
      </w:r>
      <w:r>
        <w:rPr>
          <w:rFonts w:hint="eastAsia" w:ascii="方正小标宋_GBK" w:hAnsi="方正小标宋_GBK" w:eastAsia="方正小标宋_GBK" w:cs="方正小标宋_GBK"/>
          <w:sz w:val="44"/>
          <w:szCs w:val="44"/>
          <w:lang w:val="en"/>
        </w:rPr>
        <w:t>建议</w:t>
      </w: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spacing w:line="56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19"/>
        <w:spacing w:after="0" w:line="580" w:lineRule="exact"/>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丁秀琴（吴忠市秀琴奶牛养殖专业合作社  13469553334） </w:t>
      </w:r>
    </w:p>
    <w:p>
      <w:pPr>
        <w:spacing w:line="580" w:lineRule="exact"/>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何淑梅（利通区畜牧养殖专业合作社      13007934553）</w:t>
      </w:r>
    </w:p>
    <w:p>
      <w:pPr>
        <w:pStyle w:val="19"/>
        <w:spacing w:after="0" w:line="580" w:lineRule="exact"/>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黄  学（宁夏夏进乳业集团股份有限公司  18995363636）</w:t>
      </w:r>
    </w:p>
    <w:p>
      <w:pPr>
        <w:pStyle w:val="19"/>
        <w:spacing w:after="0" w:line="580" w:lineRule="exact"/>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满雪峰（宁夏雪泉乳业有限公司          13895221687）</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马英成（吴忠市利通区农业服务中心      13895031994）</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76"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近年来，利通区大力推动以奶产业为主导产业的特色农业高质量发展，先后制定了</w:t>
      </w:r>
      <w:r>
        <w:rPr>
          <w:rFonts w:ascii="Times New Roman" w:hAnsi="Times New Roman" w:eastAsia="仿宋_GB2312"/>
          <w:color w:val="000000"/>
          <w:kern w:val="0"/>
          <w:sz w:val="32"/>
          <w:szCs w:val="32"/>
        </w:rPr>
        <w:t>《利通区</w:t>
      </w:r>
      <w:r>
        <w:rPr>
          <w:rFonts w:hint="eastAsia" w:ascii="Times New Roman" w:hAnsi="Times New Roman" w:eastAsia="仿宋_GB2312"/>
          <w:color w:val="000000"/>
          <w:kern w:val="0"/>
          <w:sz w:val="32"/>
          <w:szCs w:val="32"/>
        </w:rPr>
        <w:t>奶产业高质量发展实施方案</w:t>
      </w:r>
      <w:r>
        <w:rPr>
          <w:rFonts w:ascii="Times New Roman" w:hAnsi="Times New Roman" w:eastAsia="仿宋_GB2312"/>
          <w:color w:val="000000"/>
          <w:kern w:val="0"/>
          <w:sz w:val="32"/>
          <w:szCs w:val="32"/>
        </w:rPr>
        <w:t>》</w:t>
      </w:r>
      <w:r>
        <w:rPr>
          <w:rFonts w:ascii="Times New Roman" w:hAnsi="Times New Roman" w:eastAsia="仿宋_GB2312"/>
          <w:sz w:val="32"/>
          <w:szCs w:val="32"/>
        </w:rPr>
        <w:t>《吴忠市利通区畜禽养殖废弃物资源化利用工作考核办法（试行）》</w:t>
      </w:r>
      <w:r>
        <w:rPr>
          <w:rFonts w:hint="eastAsia" w:ascii="Times New Roman" w:hAnsi="Times New Roman" w:eastAsia="仿宋_GB2312"/>
          <w:sz w:val="32"/>
          <w:szCs w:val="32"/>
        </w:rPr>
        <w:t>等配套方案</w:t>
      </w:r>
      <w:r>
        <w:rPr>
          <w:rFonts w:ascii="Times New Roman" w:hAnsi="Times New Roman" w:eastAsia="仿宋_GB2312"/>
          <w:sz w:val="32"/>
          <w:szCs w:val="32"/>
        </w:rPr>
        <w:t>，</w:t>
      </w:r>
      <w:r>
        <w:rPr>
          <w:rFonts w:hint="eastAsia" w:ascii="Times New Roman" w:hAnsi="Times New Roman" w:eastAsia="仿宋_GB2312"/>
          <w:sz w:val="32"/>
          <w:szCs w:val="32"/>
        </w:rPr>
        <w:t>实施了</w:t>
      </w:r>
      <w:r>
        <w:rPr>
          <w:rFonts w:ascii="Times New Roman" w:hAnsi="Times New Roman" w:eastAsia="仿宋_GB2312"/>
          <w:color w:val="000000"/>
          <w:kern w:val="0"/>
          <w:sz w:val="32"/>
          <w:szCs w:val="32"/>
        </w:rPr>
        <w:t>畜禽粪污资源化利用整县推进</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粪污资源化利用</w:t>
      </w:r>
      <w:r>
        <w:rPr>
          <w:rFonts w:hint="eastAsia" w:ascii="Times New Roman" w:hAnsi="Times New Roman" w:eastAsia="仿宋_GB2312"/>
          <w:color w:val="000000"/>
          <w:kern w:val="0"/>
          <w:sz w:val="32"/>
          <w:szCs w:val="32"/>
        </w:rPr>
        <w:t>等</w:t>
      </w:r>
      <w:r>
        <w:rPr>
          <w:rFonts w:ascii="Times New Roman" w:hAnsi="Times New Roman" w:eastAsia="仿宋_GB2312"/>
          <w:color w:val="000000"/>
          <w:kern w:val="0"/>
          <w:sz w:val="32"/>
          <w:szCs w:val="32"/>
        </w:rPr>
        <w:t>项目，</w:t>
      </w:r>
      <w:r>
        <w:rPr>
          <w:rFonts w:hint="eastAsia" w:ascii="Times New Roman" w:hAnsi="Times New Roman" w:eastAsia="仿宋_GB2312"/>
          <w:color w:val="000000"/>
          <w:kern w:val="0"/>
          <w:sz w:val="32"/>
          <w:szCs w:val="32"/>
        </w:rPr>
        <w:t>累计</w:t>
      </w:r>
      <w:r>
        <w:rPr>
          <w:rFonts w:ascii="Times New Roman" w:hAnsi="Times New Roman" w:eastAsia="仿宋_GB2312"/>
          <w:color w:val="000000"/>
          <w:kern w:val="0"/>
          <w:sz w:val="32"/>
          <w:szCs w:val="32"/>
        </w:rPr>
        <w:t>争取项目资金5200万元</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对辖区内75家畜禽规模养殖场</w:t>
      </w:r>
      <w:r>
        <w:rPr>
          <w:rFonts w:hint="eastAsia" w:ascii="Times New Roman" w:hAnsi="Times New Roman" w:eastAsia="仿宋_GB2312"/>
          <w:color w:val="000000"/>
          <w:kern w:val="0"/>
          <w:sz w:val="32"/>
          <w:szCs w:val="32"/>
        </w:rPr>
        <w:t>及3家有机肥加工企业</w:t>
      </w:r>
      <w:r>
        <w:rPr>
          <w:rFonts w:ascii="Times New Roman" w:hAnsi="Times New Roman" w:eastAsia="仿宋_GB2312"/>
          <w:color w:val="000000"/>
          <w:kern w:val="0"/>
          <w:sz w:val="32"/>
          <w:szCs w:val="32"/>
        </w:rPr>
        <w:t>建设粪污资源化利用设施进行补贴。</w:t>
      </w:r>
      <w:r>
        <w:rPr>
          <w:rFonts w:hint="eastAsia" w:ascii="Times New Roman" w:hAnsi="Times New Roman" w:eastAsia="仿宋_GB2312"/>
          <w:color w:val="000000"/>
          <w:kern w:val="0"/>
          <w:sz w:val="32"/>
          <w:szCs w:val="32"/>
        </w:rPr>
        <w:t>引进青岛汇君粪污资源化利用项目，</w:t>
      </w:r>
      <w:r>
        <w:rPr>
          <w:rFonts w:ascii="Times New Roman" w:hAnsi="Times New Roman" w:eastAsia="仿宋_GB2312"/>
          <w:color w:val="000000"/>
          <w:kern w:val="0"/>
          <w:sz w:val="32"/>
          <w:szCs w:val="32"/>
        </w:rPr>
        <w:t>鼓励和引导第三方处理企业将畜禽粪污进行专业化集中处理，</w:t>
      </w:r>
      <w:r>
        <w:rPr>
          <w:rFonts w:hint="eastAsia" w:ascii="Times New Roman" w:hAnsi="Times New Roman" w:eastAsia="仿宋_GB2312"/>
          <w:color w:val="000000"/>
          <w:kern w:val="0"/>
          <w:sz w:val="32"/>
          <w:szCs w:val="32"/>
        </w:rPr>
        <w:t>截至</w:t>
      </w:r>
      <w:r>
        <w:rPr>
          <w:rFonts w:ascii="Times New Roman" w:hAnsi="Times New Roman" w:eastAsia="仿宋_GB2312"/>
          <w:color w:val="000000"/>
          <w:kern w:val="0"/>
          <w:sz w:val="32"/>
          <w:szCs w:val="32"/>
        </w:rPr>
        <w:t>目前，我区建成有机肥加工企业</w:t>
      </w:r>
      <w:r>
        <w:rPr>
          <w:rFonts w:hint="eastAsia" w:ascii="Times New Roman" w:hAnsi="Times New Roman" w:eastAsia="仿宋_GB2312"/>
          <w:color w:val="000000"/>
          <w:kern w:val="0"/>
          <w:sz w:val="32"/>
          <w:szCs w:val="32"/>
        </w:rPr>
        <w:t>6</w:t>
      </w:r>
      <w:r>
        <w:rPr>
          <w:rFonts w:ascii="Times New Roman" w:hAnsi="Times New Roman" w:eastAsia="仿宋_GB2312"/>
          <w:color w:val="000000"/>
          <w:kern w:val="0"/>
          <w:sz w:val="32"/>
          <w:szCs w:val="32"/>
        </w:rPr>
        <w:t>家，年消纳粪污30万吨，年生产有机肥10万吨。加强畜禽粪污资源化利用技术集成，</w:t>
      </w:r>
      <w:r>
        <w:rPr>
          <w:rFonts w:ascii="Times New Roman" w:hAnsi="Times New Roman" w:eastAsia="仿宋_GB2312"/>
          <w:sz w:val="32"/>
          <w:szCs w:val="32"/>
        </w:rPr>
        <w:t>通过新技术、新工艺引进，选择3家牧场作为试点，利用粪便加工生产生物质燃料和粪便加工生物有机肥项目，实现粪便不出场资源化利用。</w:t>
      </w:r>
      <w:r>
        <w:rPr>
          <w:rFonts w:hint="eastAsia" w:ascii="Times New Roman" w:hAnsi="Times New Roman" w:eastAsia="仿宋_GB2312"/>
          <w:sz w:val="32"/>
          <w:szCs w:val="32"/>
        </w:rPr>
        <w:t>预计到2025年，我区奶牛、肉牛存栏分别达到35万头、15万头，肉羊饲养量达到91万只，粪污资源化利用难度将逐步提高。</w:t>
      </w:r>
      <w:r>
        <w:rPr>
          <w:rFonts w:hint="eastAsia" w:ascii="Times New Roman" w:hAnsi="Times New Roman" w:eastAsia="仿宋_GB2312"/>
          <w:color w:val="000000"/>
          <w:kern w:val="0"/>
          <w:sz w:val="32"/>
          <w:szCs w:val="32"/>
        </w:rPr>
        <w:t>但目前我区奶牛养殖场粪污处理设施建设完成后，运行成本较高，部分养殖场设备运行率较低，我区缺乏相关环保执法权限，无法对牧场及时进行处罚，有机肥加工企业建设用地批复难，且缺乏相关鼓励政策，企业扩规扩产积极性不高，恳请市政府予以协调解决。</w:t>
      </w:r>
    </w:p>
    <w:p>
      <w:pPr>
        <w:spacing w:line="576"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spacing w:line="576" w:lineRule="exact"/>
        <w:rPr>
          <w:rFonts w:ascii="Times New Roman" w:hAnsi="Times New Roman" w:eastAsia="仿宋_GB2312"/>
          <w:color w:val="000000"/>
          <w:kern w:val="0"/>
          <w:sz w:val="32"/>
          <w:szCs w:val="32"/>
        </w:rPr>
      </w:pPr>
      <w:r>
        <w:rPr>
          <w:rFonts w:hint="eastAsia" w:ascii="Times New Roman" w:hAnsi="Times New Roman" w:eastAsia="黑体"/>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kern w:val="0"/>
          <w:sz w:val="32"/>
          <w:szCs w:val="32"/>
        </w:rPr>
        <w:t>为进一步解决利通区粪污资源化利用难题，推进奶产业高质量发展，建议市政府组织相关职能部门，加强对利通区粪污资源化利用调研指导力度。</w:t>
      </w:r>
      <w:r>
        <w:rPr>
          <w:rFonts w:hint="eastAsia" w:ascii="Times New Roman" w:hAnsi="Times New Roman" w:eastAsia="仿宋_GB2312"/>
          <w:b/>
          <w:bCs/>
          <w:color w:val="000000"/>
          <w:kern w:val="0"/>
          <w:sz w:val="32"/>
          <w:szCs w:val="32"/>
        </w:rPr>
        <w:t>一是</w:t>
      </w:r>
      <w:r>
        <w:rPr>
          <w:rFonts w:hint="eastAsia" w:ascii="Times New Roman" w:hAnsi="Times New Roman" w:eastAsia="仿宋_GB2312"/>
          <w:color w:val="000000"/>
          <w:kern w:val="0"/>
          <w:sz w:val="32"/>
          <w:szCs w:val="32"/>
        </w:rPr>
        <w:t>协调解决青岛汇君粪污资源化利用等项目建设用地相关事宜。</w:t>
      </w:r>
      <w:r>
        <w:rPr>
          <w:rFonts w:hint="eastAsia" w:ascii="Times New Roman" w:hAnsi="Times New Roman" w:eastAsia="仿宋_GB2312"/>
          <w:b/>
          <w:bCs/>
          <w:color w:val="000000"/>
          <w:kern w:val="0"/>
          <w:sz w:val="32"/>
          <w:szCs w:val="32"/>
        </w:rPr>
        <w:t>二是</w:t>
      </w:r>
      <w:r>
        <w:rPr>
          <w:rFonts w:hint="eastAsia" w:ascii="Times New Roman" w:hAnsi="Times New Roman" w:eastAsia="仿宋_GB2312"/>
          <w:color w:val="000000"/>
          <w:kern w:val="0"/>
          <w:sz w:val="32"/>
          <w:szCs w:val="32"/>
        </w:rPr>
        <w:t>鼓励和引导第三方粪污处理企业加大粪污就地处理、就地利用力度。</w:t>
      </w:r>
      <w:r>
        <w:rPr>
          <w:rFonts w:hint="eastAsia" w:ascii="Times New Roman" w:hAnsi="Times New Roman" w:eastAsia="仿宋_GB2312"/>
          <w:b/>
          <w:bCs/>
          <w:color w:val="000000"/>
          <w:kern w:val="0"/>
          <w:sz w:val="32"/>
          <w:szCs w:val="32"/>
        </w:rPr>
        <w:t>三是</w:t>
      </w:r>
      <w:r>
        <w:rPr>
          <w:rFonts w:hint="eastAsia" w:ascii="Times New Roman" w:hAnsi="Times New Roman" w:eastAsia="仿宋_GB2312"/>
          <w:color w:val="000000"/>
          <w:kern w:val="0"/>
          <w:sz w:val="32"/>
          <w:szCs w:val="32"/>
        </w:rPr>
        <w:t>协调市生态环保等部门加大对规模养殖场监管力度，及时查处违法违规排放等行为，避免环境污染问题产生。</w:t>
      </w: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color w:val="000000" w:themeColor="text1"/>
          <w:sz w:val="32"/>
          <w:szCs w:val="32"/>
          <w14:textFill>
            <w14:solidFill>
              <w14:schemeClr w14:val="tx1"/>
            </w14:solidFill>
          </w14:textFill>
        </w:rPr>
        <w:t>6</w:t>
      </w:r>
      <w:r>
        <w:rPr>
          <w:rStyle w:val="32"/>
          <w:rFonts w:ascii="Times New Roman" w:hAnsi="Times New Roman" w:eastAsia="仿宋_GB2312"/>
          <w:color w:val="000000" w:themeColor="text1"/>
          <w:sz w:val="32"/>
          <w:szCs w:val="32"/>
          <w14:textFill>
            <w14:solidFill>
              <w14:schemeClr w14:val="tx1"/>
            </w14:solidFill>
          </w14:textFill>
        </w:rPr>
        <w:t>号【</w:t>
      </w:r>
      <w:r>
        <w:rPr>
          <w:rStyle w:val="32"/>
          <w:rFonts w:hint="eastAsia" w:ascii="Times New Roman" w:hAnsi="Times New Roman" w:eastAsia="仿宋_GB2312"/>
          <w:color w:val="000000" w:themeColor="text1"/>
          <w:sz w:val="32"/>
          <w:szCs w:val="32"/>
          <w14:textFill>
            <w14:solidFill>
              <w14:schemeClr w14:val="tx1"/>
            </w14:solidFill>
          </w14:textFill>
        </w:rPr>
        <w:t>重点</w:t>
      </w:r>
      <w:r>
        <w:rPr>
          <w:rStyle w:val="32"/>
          <w:rFonts w:hint="eastAsia" w:ascii="Times New Roman" w:hAnsi="Times New Roman" w:eastAsia="仿宋_GB2312"/>
          <w:color w:val="000000" w:themeColor="text1"/>
          <w:sz w:val="32"/>
          <w:szCs w:val="32"/>
          <w:lang w:eastAsia="zh-CN"/>
          <w14:textFill>
            <w14:solidFill>
              <w14:schemeClr w14:val="tx1"/>
            </w14:solidFill>
          </w14:textFill>
        </w:rPr>
        <w:t>督办</w:t>
      </w:r>
      <w:r>
        <w:rPr>
          <w:rStyle w:val="32"/>
          <w:rFonts w:ascii="Times New Roman" w:hAnsi="Times New Roman" w:eastAsia="仿宋_GB2312"/>
          <w:color w:val="000000" w:themeColor="text1"/>
          <w:sz w:val="32"/>
          <w:szCs w:val="32"/>
          <w14:textFill>
            <w14:solidFill>
              <w14:schemeClr w14:val="tx1"/>
            </w14:solidFill>
          </w14:textFill>
        </w:rPr>
        <w:t>建议】</w:t>
      </w: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2"/>
        <w:spacing w:line="580" w:lineRule="exact"/>
        <w:ind w:firstLine="0"/>
        <w:jc w:val="center"/>
        <w:outlineLvl w:val="0"/>
        <w:rPr>
          <w:rFonts w:ascii="方正小标宋_GBK" w:hAnsi="方正小标宋_GBK" w:eastAsia="方正小标宋_GBK" w:cs="方正小标宋_GBK"/>
          <w:sz w:val="44"/>
          <w:szCs w:val="44"/>
        </w:rPr>
      </w:pPr>
      <w:bookmarkStart w:id="6" w:name="_Toc25627"/>
      <w:r>
        <w:rPr>
          <w:rFonts w:hint="eastAsia" w:ascii="方正小标宋_GBK" w:hAnsi="方正小标宋_GBK" w:eastAsia="方正小标宋_GBK" w:cs="方正小标宋_GBK"/>
          <w:sz w:val="44"/>
          <w:szCs w:val="44"/>
        </w:rPr>
        <w:t>关于进一步提升新宁河水域生态保护</w:t>
      </w:r>
      <w:bookmarkEnd w:id="6"/>
    </w:p>
    <w:p>
      <w:pPr>
        <w:pStyle w:val="2"/>
        <w:spacing w:line="580" w:lineRule="exact"/>
        <w:ind w:firstLine="0"/>
        <w:jc w:val="center"/>
        <w:outlineLvl w:val="0"/>
        <w:rPr>
          <w:rFonts w:ascii="方正小标宋_GBK" w:hAnsi="方正小标宋_GBK" w:eastAsia="方正小标宋_GBK" w:cs="方正小标宋_GBK"/>
          <w:sz w:val="44"/>
          <w:szCs w:val="44"/>
        </w:rPr>
      </w:pPr>
      <w:bookmarkStart w:id="7" w:name="_Toc11865"/>
      <w:r>
        <w:rPr>
          <w:rFonts w:hint="eastAsia" w:ascii="方正小标宋_GBK" w:hAnsi="方正小标宋_GBK" w:eastAsia="方正小标宋_GBK" w:cs="方正小标宋_GBK"/>
          <w:sz w:val="44"/>
          <w:szCs w:val="44"/>
        </w:rPr>
        <w:t>修复的建议</w:t>
      </w:r>
      <w:bookmarkEnd w:id="7"/>
    </w:p>
    <w:p>
      <w:pPr>
        <w:adjustRightInd w:val="0"/>
        <w:snapToGrid w:val="0"/>
        <w:spacing w:line="580" w:lineRule="exact"/>
        <w:ind w:firstLine="642" w:firstLineChars="200"/>
        <w:rPr>
          <w:rFonts w:ascii="方正仿宋_GBK" w:hAnsi="方正仿宋_GBK" w:eastAsia="方正仿宋_GBK" w:cs="方正仿宋_GBK"/>
          <w:b/>
          <w:sz w:val="32"/>
          <w:szCs w:val="32"/>
        </w:rPr>
      </w:pPr>
    </w:p>
    <w:p>
      <w:pPr>
        <w:spacing w:line="56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19"/>
        <w:spacing w:after="0" w:line="580"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马振林（利通区水务局安全和质量监督站   13995031118）</w:t>
      </w:r>
    </w:p>
    <w:p>
      <w:pPr>
        <w:pStyle w:val="19"/>
        <w:spacing w:after="0" w:line="580" w:lineRule="exact"/>
        <w:rPr>
          <w:rFonts w:hint="eastAsia" w:ascii="Times New Roman" w:hAnsi="Times New Roman" w:eastAsia="仿宋_GB2312" w:cs="Times New Roman"/>
          <w:kern w:val="2"/>
          <w:sz w:val="32"/>
          <w:szCs w:val="32"/>
          <w:lang w:val="en-US" w:eastAsia="zh-CN" w:bidi="ar-SA"/>
        </w:rPr>
      </w:pPr>
      <w:bookmarkStart w:id="8" w:name="_Hlk91929529"/>
      <w:r>
        <w:rPr>
          <w:rFonts w:hint="eastAsia" w:ascii="Times New Roman" w:hAnsi="Times New Roman" w:eastAsia="仿宋_GB2312" w:cs="Times New Roman"/>
          <w:kern w:val="2"/>
          <w:sz w:val="32"/>
          <w:szCs w:val="32"/>
          <w:lang w:val="en-US" w:eastAsia="zh-CN" w:bidi="ar-SA"/>
        </w:rPr>
        <w:t xml:space="preserve">    尤  韬（利通区东塔寺乡                 13079558876</w:t>
      </w:r>
      <w:bookmarkEnd w:id="8"/>
      <w:r>
        <w:rPr>
          <w:rFonts w:hint="eastAsia" w:ascii="Times New Roman" w:hAnsi="Times New Roman" w:eastAsia="仿宋_GB2312" w:cs="Times New Roman"/>
          <w:kern w:val="2"/>
          <w:sz w:val="32"/>
          <w:szCs w:val="32"/>
          <w:lang w:val="en-US" w:eastAsia="zh-CN" w:bidi="ar-SA"/>
        </w:rPr>
        <w:t>）</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新宁河吴忠市区重点打造的生态走廊，承担着市区早元水源地采集、城市防洪排涝、休闲观光等职能。目前已建成2138亩集生态防护功能与景观功能为一体的景观防护林。往年新宁河补水来源依靠秦渠进行补水，今年起秦渠停止为新宁河补水，造成河道干枯，周边环境受到严重影响。</w:t>
      </w:r>
    </w:p>
    <w:p>
      <w:pPr>
        <w:adjustRightInd w:val="0"/>
        <w:snapToGrid w:val="0"/>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了使新宁河河道水网流动起来，保护周边生态环境，保护吴忠市城区水生态安全，改变以往湿地水源依靠黄河水补给的方式，合理利用市区非常规水。通过蓄、引、提、调水、提质、监控等措施，将吴忠市第一污水处理厂尾水通过古城湾生态湿地净化后提升至新宁河上游，使西南片区水网紧密联系起来，提高城市河道补水、生态湖换水、绿化灌溉用水的保障率，保障吴忠市城区水环境安全。具体规划实施实施新宁河再生水利用与水生态保护修复工程，新建2000m³调蓄水池1座，铺设输水管道长8.0km，增设景观曝气装置109个，增设生态浮岛152476㎡，底泥清淤78.44万m³，湖面垃圾清理6.3km2，湖滨缓冲带生态保护修复14.4万㎡。</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zh-CN"/>
        </w:rPr>
        <w:t>项目建设符合国家、自治区、吴忠市河流水系治理的相关政策。</w:t>
      </w:r>
      <w:r>
        <w:rPr>
          <w:rFonts w:hint="eastAsia" w:ascii="Times New Roman" w:hAnsi="Times New Roman" w:eastAsia="仿宋_GB2312"/>
          <w:sz w:val="32"/>
          <w:szCs w:val="32"/>
        </w:rPr>
        <w:t>通过项目实施，改变新宁河现状供水水源，</w:t>
      </w:r>
      <w:r>
        <w:rPr>
          <w:rFonts w:hint="eastAsia" w:ascii="Times New Roman" w:hAnsi="Times New Roman" w:eastAsia="仿宋_GB2312"/>
          <w:sz w:val="32"/>
          <w:szCs w:val="32"/>
          <w:lang w:val="zh-CN"/>
        </w:rPr>
        <w:t>疏通河流水系，加强保护管理设施建设，恢复新宁河流域的植被防护体系，为吴忠市民提供良好的水生态环境。</w:t>
      </w:r>
    </w:p>
    <w:p>
      <w:pPr>
        <w:spacing w:line="580" w:lineRule="exact"/>
        <w:ind w:firstLine="640" w:firstLineChars="200"/>
        <w:rPr>
          <w:rFonts w:ascii="方正仿宋_GBK" w:hAnsi="方正仿宋_GBK" w:eastAsia="方正仿宋_GBK" w:cs="方正仿宋_GBK"/>
          <w:sz w:val="32"/>
          <w:szCs w:val="32"/>
          <w:shd w:val="clear" w:color="auto" w:fill="FFFFFF"/>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7</w:t>
      </w:r>
      <w:r>
        <w:rPr>
          <w:rStyle w:val="32"/>
          <w:rFonts w:ascii="Times New Roman" w:hAnsi="Times New Roman" w:eastAsia="仿宋_GB2312"/>
          <w:color w:val="000000" w:themeColor="text1"/>
          <w:sz w:val="32"/>
          <w:szCs w:val="32"/>
          <w14:textFill>
            <w14:solidFill>
              <w14:schemeClr w14:val="tx1"/>
            </w14:solidFill>
          </w14:textFill>
        </w:rPr>
        <w:t>号【</w:t>
      </w:r>
      <w:r>
        <w:rPr>
          <w:rStyle w:val="32"/>
          <w:rFonts w:hint="eastAsia" w:ascii="Times New Roman" w:hAnsi="Times New Roman" w:eastAsia="仿宋_GB2312"/>
          <w:color w:val="000000" w:themeColor="text1"/>
          <w:sz w:val="32"/>
          <w:szCs w:val="32"/>
          <w14:textFill>
            <w14:solidFill>
              <w14:schemeClr w14:val="tx1"/>
            </w14:solidFill>
          </w14:textFill>
        </w:rPr>
        <w:t>重点</w:t>
      </w:r>
      <w:r>
        <w:rPr>
          <w:rStyle w:val="32"/>
          <w:rFonts w:hint="eastAsia" w:ascii="Times New Roman" w:hAnsi="Times New Roman" w:eastAsia="仿宋_GB2312"/>
          <w:color w:val="000000" w:themeColor="text1"/>
          <w:sz w:val="32"/>
          <w:szCs w:val="32"/>
          <w:lang w:eastAsia="zh-CN"/>
          <w14:textFill>
            <w14:solidFill>
              <w14:schemeClr w14:val="tx1"/>
            </w14:solidFill>
          </w14:textFill>
        </w:rPr>
        <w:t>督办</w:t>
      </w:r>
      <w:r>
        <w:rPr>
          <w:rStyle w:val="32"/>
          <w:rFonts w:ascii="Times New Roman" w:hAnsi="Times New Roman" w:eastAsia="仿宋_GB2312"/>
          <w:color w:val="000000" w:themeColor="text1"/>
          <w:sz w:val="32"/>
          <w:szCs w:val="32"/>
          <w14:textFill>
            <w14:solidFill>
              <w14:schemeClr w14:val="tx1"/>
            </w14:solidFill>
          </w14:textFill>
        </w:rPr>
        <w:t>建议】</w:t>
      </w:r>
    </w:p>
    <w:p>
      <w:pPr>
        <w:pStyle w:val="2"/>
        <w:spacing w:line="580" w:lineRule="exact"/>
      </w:pPr>
    </w:p>
    <w:p>
      <w:pPr>
        <w:spacing w:line="580" w:lineRule="exact"/>
        <w:jc w:val="center"/>
        <w:rPr>
          <w:rFonts w:ascii="仿宋_GB2312" w:hAnsi="宋体" w:eastAsia="仿宋_GB2312" w:cs="仿宋_GB2312"/>
          <w:sz w:val="31"/>
          <w:szCs w:val="31"/>
        </w:rPr>
      </w:pPr>
      <w:r>
        <w:rPr>
          <w:rFonts w:hint="eastAsia" w:ascii="Times New Roman" w:hAnsi="Times New Roman" w:eastAsia="方正小标宋_GBK"/>
          <w:color w:val="000000" w:themeColor="text1"/>
          <w:sz w:val="44"/>
          <w:szCs w:val="44"/>
          <w14:textFill>
            <w14:solidFill>
              <w14:schemeClr w14:val="tx1"/>
            </w14:solidFill>
          </w14:textFill>
        </w:rPr>
        <w:t>关于改造提升市区部分路段宽幅绿化带的建议</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p>
    <w:p>
      <w:pPr>
        <w:spacing w:line="560" w:lineRule="exact"/>
        <w:rPr>
          <w:rFonts w:ascii="Times New Roman" w:hAnsi="Times New Roman" w:eastAsia="黑体"/>
          <w:color w:val="000000" w:themeColor="text1"/>
          <w:sz w:val="32"/>
          <w:szCs w:val="32"/>
          <w14:textFill>
            <w14:solidFill>
              <w14:schemeClr w14:val="tx1"/>
            </w14:solidFill>
          </w14:textFill>
        </w:rPr>
      </w:pPr>
      <w:bookmarkStart w:id="9" w:name="_Hlk91932281"/>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19"/>
        <w:spacing w:after="0" w:line="580" w:lineRule="exact"/>
        <w:rPr>
          <w:rFonts w:ascii="仿宋_GB2312" w:hAnsi="宋体" w:eastAsia="仿宋_GB2312" w:cs="仿宋_GB2312"/>
          <w:kern w:val="2"/>
          <w:sz w:val="31"/>
          <w:szCs w:val="31"/>
          <w:lang w:val="en-US" w:eastAsia="zh-CN" w:bidi="ar-SA"/>
        </w:rPr>
      </w:pPr>
      <w:r>
        <w:rPr>
          <w:rFonts w:hint="eastAsia" w:ascii="仿宋_GB2312" w:hAnsi="宋体" w:eastAsia="仿宋_GB2312" w:cs="仿宋_GB2312"/>
          <w:kern w:val="2"/>
          <w:sz w:val="31"/>
          <w:szCs w:val="31"/>
          <w:lang w:val="en-US" w:eastAsia="zh-CN" w:bidi="ar-SA"/>
        </w:rPr>
        <w:t xml:space="preserve">    牛旭升（利通区自然资源局 </w:t>
      </w:r>
      <w:r>
        <w:rPr>
          <w:rFonts w:ascii="仿宋_GB2312" w:hAnsi="宋体" w:eastAsia="仿宋_GB2312" w:cs="仿宋_GB2312"/>
          <w:kern w:val="2"/>
          <w:sz w:val="31"/>
          <w:szCs w:val="31"/>
          <w:lang w:val="en-US" w:eastAsia="zh-CN" w:bidi="ar-SA"/>
        </w:rPr>
        <w:t xml:space="preserve">  13895050104</w:t>
      </w:r>
      <w:r>
        <w:rPr>
          <w:rFonts w:hint="eastAsia" w:ascii="仿宋_GB2312" w:hAnsi="宋体" w:eastAsia="仿宋_GB2312" w:cs="仿宋_GB2312"/>
          <w:kern w:val="2"/>
          <w:sz w:val="31"/>
          <w:szCs w:val="31"/>
          <w:lang w:val="en-US" w:eastAsia="zh-CN" w:bidi="ar-SA"/>
        </w:rPr>
        <w:t>）</w:t>
      </w:r>
    </w:p>
    <w:p>
      <w:pPr>
        <w:pStyle w:val="19"/>
        <w:spacing w:after="0" w:line="580" w:lineRule="exact"/>
        <w:rPr>
          <w:rFonts w:ascii="仿宋_GB2312" w:hAnsi="宋体" w:eastAsia="仿宋_GB2312" w:cs="仿宋_GB2312"/>
          <w:kern w:val="2"/>
          <w:sz w:val="31"/>
          <w:szCs w:val="31"/>
          <w:lang w:val="en-US" w:eastAsia="zh-CN" w:bidi="ar-SA"/>
        </w:rPr>
      </w:pPr>
      <w:r>
        <w:rPr>
          <w:rFonts w:hint="eastAsia" w:ascii="仿宋_GB2312" w:hAnsi="宋体" w:eastAsia="仿宋_GB2312" w:cs="仿宋_GB2312"/>
          <w:kern w:val="2"/>
          <w:sz w:val="31"/>
          <w:szCs w:val="31"/>
          <w:lang w:val="en-US" w:eastAsia="zh-CN" w:bidi="ar-SA"/>
        </w:rPr>
        <w:t xml:space="preserve">    苏金花（利通区自然资源局</w:t>
      </w:r>
      <w:r>
        <w:rPr>
          <w:rFonts w:ascii="仿宋_GB2312" w:hAnsi="宋体" w:eastAsia="仿宋_GB2312" w:cs="仿宋_GB2312"/>
          <w:kern w:val="2"/>
          <w:sz w:val="31"/>
          <w:szCs w:val="31"/>
          <w:lang w:val="en-US" w:eastAsia="zh-CN" w:bidi="ar-SA"/>
        </w:rPr>
        <w:t xml:space="preserve">  </w:t>
      </w:r>
      <w:r>
        <w:rPr>
          <w:rFonts w:hint="eastAsia" w:ascii="仿宋_GB2312" w:hAnsi="宋体" w:eastAsia="仿宋_GB2312" w:cs="仿宋_GB2312"/>
          <w:kern w:val="2"/>
          <w:sz w:val="31"/>
          <w:szCs w:val="31"/>
          <w:lang w:val="en-US" w:eastAsia="zh-CN" w:bidi="ar-SA"/>
        </w:rPr>
        <w:t xml:space="preserve"> </w:t>
      </w:r>
      <w:r>
        <w:rPr>
          <w:rFonts w:ascii="仿宋_GB2312" w:hAnsi="宋体" w:eastAsia="仿宋_GB2312" w:cs="仿宋_GB2312"/>
          <w:kern w:val="2"/>
          <w:sz w:val="31"/>
          <w:szCs w:val="31"/>
          <w:lang w:val="en-US" w:eastAsia="zh-CN" w:bidi="ar-SA"/>
        </w:rPr>
        <w:t>13895549369</w:t>
      </w:r>
      <w:r>
        <w:rPr>
          <w:rFonts w:hint="eastAsia" w:ascii="仿宋_GB2312" w:hAnsi="宋体" w:eastAsia="仿宋_GB2312" w:cs="仿宋_GB2312"/>
          <w:kern w:val="2"/>
          <w:sz w:val="31"/>
          <w:szCs w:val="31"/>
          <w:lang w:val="en-US" w:eastAsia="zh-CN" w:bidi="ar-SA"/>
        </w:rPr>
        <w:t xml:space="preserve">） </w:t>
      </w:r>
    </w:p>
    <w:bookmarkEnd w:id="9"/>
    <w:p>
      <w:pPr>
        <w:pStyle w:val="2"/>
        <w:ind w:firstLine="0"/>
        <w:rPr>
          <w:rFonts w:ascii="仿宋_GB2312" w:hAnsi="宋体" w:eastAsia="仿宋_GB2312" w:cs="仿宋_GB2312"/>
          <w:kern w:val="2"/>
          <w:sz w:val="31"/>
          <w:szCs w:val="31"/>
          <w:lang w:val="en-US" w:eastAsia="zh-CN" w:bidi="ar-SA"/>
        </w:rPr>
      </w:pPr>
      <w:r>
        <w:rPr>
          <w:rFonts w:hint="eastAsia" w:ascii="仿宋_GB2312" w:hAnsi="宋体" w:eastAsia="仿宋_GB2312" w:cs="仿宋_GB2312"/>
          <w:kern w:val="2"/>
          <w:sz w:val="31"/>
          <w:szCs w:val="31"/>
          <w:lang w:val="en-US" w:eastAsia="zh-CN" w:bidi="ar-SA"/>
        </w:rPr>
        <w:t xml:space="preserve">    丁和飞（利通区古城镇</w:t>
      </w:r>
      <w:r>
        <w:rPr>
          <w:rFonts w:ascii="仿宋_GB2312" w:hAnsi="宋体" w:eastAsia="仿宋_GB2312" w:cs="仿宋_GB2312"/>
          <w:kern w:val="2"/>
          <w:sz w:val="31"/>
          <w:szCs w:val="31"/>
          <w:lang w:val="en-US" w:eastAsia="zh-CN" w:bidi="ar-SA"/>
        </w:rPr>
        <w:t xml:space="preserve">  </w:t>
      </w:r>
      <w:r>
        <w:rPr>
          <w:rFonts w:hint="eastAsia" w:ascii="仿宋_GB2312" w:hAnsi="宋体" w:eastAsia="仿宋_GB2312" w:cs="仿宋_GB2312"/>
          <w:kern w:val="2"/>
          <w:sz w:val="31"/>
          <w:szCs w:val="31"/>
          <w:lang w:val="en-US" w:eastAsia="zh-CN" w:bidi="ar-SA"/>
        </w:rPr>
        <w:t xml:space="preserve">     </w:t>
      </w:r>
      <w:r>
        <w:rPr>
          <w:rFonts w:ascii="仿宋_GB2312" w:hAnsi="宋体" w:eastAsia="仿宋_GB2312" w:cs="仿宋_GB2312"/>
          <w:kern w:val="2"/>
          <w:sz w:val="31"/>
          <w:szCs w:val="31"/>
          <w:lang w:val="en-US" w:eastAsia="zh-CN" w:bidi="ar-SA"/>
        </w:rPr>
        <w:t>18995355090</w:t>
      </w:r>
      <w:r>
        <w:rPr>
          <w:rFonts w:hint="eastAsia" w:ascii="仿宋_GB2312" w:hAnsi="宋体" w:eastAsia="仿宋_GB2312" w:cs="仿宋_GB2312"/>
          <w:kern w:val="2"/>
          <w:sz w:val="31"/>
          <w:szCs w:val="31"/>
          <w:lang w:val="en-US" w:eastAsia="zh-CN" w:bidi="ar-SA"/>
        </w:rPr>
        <w:t xml:space="preserve">） </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80" w:lineRule="exact"/>
        <w:ind w:firstLine="620" w:firstLineChars="200"/>
        <w:rPr>
          <w:rFonts w:ascii="仿宋_GB2312" w:hAnsi="宋体" w:eastAsia="仿宋_GB2312" w:cs="仿宋_GB2312"/>
          <w:sz w:val="31"/>
          <w:szCs w:val="31"/>
        </w:rPr>
      </w:pPr>
      <w:r>
        <w:rPr>
          <w:rFonts w:ascii="仿宋_GB2312" w:hAnsi="宋体" w:eastAsia="仿宋_GB2312" w:cs="仿宋_GB2312"/>
          <w:sz w:val="31"/>
          <w:szCs w:val="31"/>
        </w:rPr>
        <w:t>近年来，吴忠市大力实施“生态立市”战略，先后新建、改造了一大批公园绿地</w:t>
      </w:r>
      <w:r>
        <w:rPr>
          <w:rFonts w:hint="eastAsia" w:ascii="仿宋_GB2312" w:hAnsi="宋体" w:eastAsia="仿宋_GB2312" w:cs="仿宋_GB2312"/>
          <w:sz w:val="31"/>
          <w:szCs w:val="31"/>
        </w:rPr>
        <w:t>和道路宽幅绿化带</w:t>
      </w:r>
      <w:r>
        <w:rPr>
          <w:rFonts w:ascii="仿宋_GB2312" w:hAnsi="宋体" w:eastAsia="仿宋_GB2312" w:cs="仿宋_GB2312"/>
          <w:sz w:val="31"/>
          <w:szCs w:val="31"/>
        </w:rPr>
        <w:t>，增加了绿地基础设施，使绿地的生态效益与服务功能明显提升，为市民提供更多绿色活动空间，得到了广大市民的充分认可和赞誉。但</w:t>
      </w:r>
      <w:r>
        <w:rPr>
          <w:rFonts w:hint="eastAsia" w:ascii="仿宋_GB2312" w:hAnsi="宋体" w:eastAsia="仿宋_GB2312" w:cs="仿宋_GB2312"/>
          <w:sz w:val="31"/>
          <w:szCs w:val="31"/>
        </w:rPr>
        <w:t>还有部分紧邻住宅小区的城市道路两侧绿化景观效果较差，市民无法走进绿地、亲近绿地，享受绿荫，市区园林绿化社会效益未得到充分发挥。如市区福宁路</w:t>
      </w:r>
      <w:r>
        <w:rPr>
          <w:rFonts w:ascii="仿宋_GB2312" w:hAnsi="宋体" w:eastAsia="仿宋_GB2312" w:cs="仿宋_GB2312"/>
          <w:sz w:val="31"/>
          <w:szCs w:val="31"/>
          <w:lang w:val="en"/>
        </w:rPr>
        <w:t>等</w:t>
      </w:r>
      <w:r>
        <w:rPr>
          <w:rFonts w:hint="eastAsia" w:ascii="仿宋_GB2312" w:hAnsi="宋体" w:eastAsia="仿宋_GB2312" w:cs="仿宋_GB2312"/>
          <w:sz w:val="31"/>
          <w:szCs w:val="31"/>
        </w:rPr>
        <w:t>，原有绿地景观效果较差，基础服务功能不足，无法满足市民就近进入绿地休闲活动的需求，</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spacing w:line="580" w:lineRule="exact"/>
        <w:ind w:firstLine="620" w:firstLineChars="200"/>
        <w:rPr>
          <w:rFonts w:ascii="仿宋_GB2312" w:hAnsi="宋体" w:eastAsia="仿宋_GB2312" w:cs="仿宋_GB2312"/>
          <w:sz w:val="31"/>
          <w:szCs w:val="31"/>
        </w:rPr>
      </w:pPr>
      <w:r>
        <w:rPr>
          <w:rFonts w:ascii="仿宋_GB2312" w:hAnsi="宋体" w:eastAsia="仿宋_GB2312" w:cs="仿宋_GB2312"/>
          <w:sz w:val="31"/>
          <w:szCs w:val="31"/>
        </w:rPr>
        <w:t>将</w:t>
      </w:r>
      <w:r>
        <w:rPr>
          <w:rFonts w:hint="eastAsia" w:ascii="仿宋_GB2312" w:hAnsi="宋体" w:eastAsia="仿宋_GB2312" w:cs="仿宋_GB2312"/>
          <w:sz w:val="31"/>
          <w:szCs w:val="31"/>
        </w:rPr>
        <w:t>福宁路</w:t>
      </w:r>
      <w:r>
        <w:rPr>
          <w:rFonts w:ascii="仿宋_GB2312" w:hAnsi="宋体" w:eastAsia="仿宋_GB2312" w:cs="仿宋_GB2312"/>
          <w:sz w:val="31"/>
          <w:szCs w:val="31"/>
          <w:lang w:val="en"/>
        </w:rPr>
        <w:t>分段实施</w:t>
      </w:r>
      <w:r>
        <w:rPr>
          <w:rFonts w:hint="eastAsia" w:ascii="仿宋_GB2312" w:hAnsi="宋体" w:eastAsia="仿宋_GB2312" w:cs="仿宋_GB2312"/>
          <w:sz w:val="31"/>
          <w:szCs w:val="31"/>
        </w:rPr>
        <w:t>等</w:t>
      </w:r>
      <w:r>
        <w:rPr>
          <w:rFonts w:ascii="仿宋_GB2312" w:hAnsi="宋体" w:eastAsia="仿宋_GB2312" w:cs="仿宋_GB2312"/>
          <w:sz w:val="31"/>
          <w:szCs w:val="31"/>
        </w:rPr>
        <w:t>宽幅绿化带</w:t>
      </w:r>
      <w:r>
        <w:rPr>
          <w:rFonts w:hint="eastAsia" w:ascii="仿宋_GB2312" w:hAnsi="宋体" w:eastAsia="仿宋_GB2312" w:cs="仿宋_GB2312"/>
          <w:sz w:val="31"/>
          <w:szCs w:val="31"/>
        </w:rPr>
        <w:t>提升改造，</w:t>
      </w:r>
      <w:r>
        <w:rPr>
          <w:rFonts w:ascii="仿宋_GB2312" w:hAnsi="宋体" w:eastAsia="仿宋_GB2312" w:cs="仿宋_GB2312"/>
          <w:sz w:val="31"/>
          <w:szCs w:val="31"/>
        </w:rPr>
        <w:t>规划保留和利用现有树木，铺设健身步道，增加坐凳、园灯、</w:t>
      </w:r>
      <w:r>
        <w:rPr>
          <w:rFonts w:hint="eastAsia" w:ascii="仿宋_GB2312" w:hAnsi="宋体" w:eastAsia="仿宋_GB2312" w:cs="仿宋_GB2312"/>
          <w:sz w:val="31"/>
          <w:szCs w:val="31"/>
        </w:rPr>
        <w:t>垃圾箱</w:t>
      </w:r>
      <w:r>
        <w:rPr>
          <w:rFonts w:ascii="仿宋_GB2312" w:hAnsi="宋体" w:eastAsia="仿宋_GB2312" w:cs="仿宋_GB2312"/>
          <w:sz w:val="31"/>
          <w:szCs w:val="31"/>
        </w:rPr>
        <w:t>等基础设施，从而进一步完善绿地系统功能，提升绿地服务和承载能力，</w:t>
      </w:r>
      <w:r>
        <w:rPr>
          <w:rFonts w:hint="eastAsia" w:ascii="仿宋_GB2312" w:hAnsi="宋体" w:eastAsia="仿宋_GB2312" w:cs="仿宋_GB2312"/>
          <w:sz w:val="31"/>
          <w:szCs w:val="31"/>
        </w:rPr>
        <w:t>为广大市民提供更多休闲空间，提升市民幸福感</w:t>
      </w:r>
      <w:r>
        <w:rPr>
          <w:rFonts w:ascii="仿宋_GB2312" w:hAnsi="宋体" w:eastAsia="仿宋_GB2312" w:cs="仿宋_GB2312"/>
          <w:sz w:val="31"/>
          <w:szCs w:val="31"/>
        </w:rPr>
        <w:t>。</w:t>
      </w: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bookmarkStart w:id="10" w:name="_Toc1456"/>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8</w:t>
      </w:r>
      <w:r>
        <w:rPr>
          <w:rStyle w:val="32"/>
          <w:rFonts w:ascii="Times New Roman" w:hAnsi="Times New Roman" w:eastAsia="仿宋_GB2312"/>
          <w:color w:val="000000" w:themeColor="text1"/>
          <w:sz w:val="32"/>
          <w:szCs w:val="32"/>
          <w14:textFill>
            <w14:solidFill>
              <w14:schemeClr w14:val="tx1"/>
            </w14:solidFill>
          </w14:textFill>
        </w:rPr>
        <w:t>号【</w:t>
      </w:r>
      <w:r>
        <w:rPr>
          <w:rStyle w:val="32"/>
          <w:rFonts w:hint="eastAsia" w:ascii="Times New Roman" w:hAnsi="Times New Roman" w:eastAsia="仿宋_GB2312"/>
          <w:color w:val="000000" w:themeColor="text1"/>
          <w:sz w:val="32"/>
          <w:szCs w:val="32"/>
          <w14:textFill>
            <w14:solidFill>
              <w14:schemeClr w14:val="tx1"/>
            </w14:solidFill>
          </w14:textFill>
        </w:rPr>
        <w:t>重点</w:t>
      </w:r>
      <w:r>
        <w:rPr>
          <w:rStyle w:val="32"/>
          <w:rFonts w:hint="eastAsia" w:ascii="Times New Roman" w:hAnsi="Times New Roman" w:eastAsia="仿宋_GB2312"/>
          <w:color w:val="000000" w:themeColor="text1"/>
          <w:sz w:val="32"/>
          <w:szCs w:val="32"/>
          <w:lang w:eastAsia="zh-CN"/>
          <w14:textFill>
            <w14:solidFill>
              <w14:schemeClr w14:val="tx1"/>
            </w14:solidFill>
          </w14:textFill>
        </w:rPr>
        <w:t>督办</w:t>
      </w:r>
      <w:r>
        <w:rPr>
          <w:rStyle w:val="32"/>
          <w:rFonts w:ascii="Times New Roman" w:hAnsi="Times New Roman" w:eastAsia="仿宋_GB2312"/>
          <w:color w:val="000000" w:themeColor="text1"/>
          <w:sz w:val="32"/>
          <w:szCs w:val="32"/>
          <w14:textFill>
            <w14:solidFill>
              <w14:schemeClr w14:val="tx1"/>
            </w14:solidFill>
          </w14:textFill>
        </w:rPr>
        <w:t>建议】</w:t>
      </w:r>
    </w:p>
    <w:p>
      <w:pPr>
        <w:pStyle w:val="2"/>
      </w:pPr>
    </w:p>
    <w:p>
      <w:pPr>
        <w:spacing w:line="580" w:lineRule="exact"/>
        <w:jc w:val="center"/>
        <w:outlineLvl w:val="0"/>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关于增加公交车路线及班次的建议</w:t>
      </w:r>
      <w:bookmarkEnd w:id="10"/>
    </w:p>
    <w:p>
      <w:pPr>
        <w:pStyle w:val="2"/>
        <w:ind w:firstLine="0"/>
        <w:rPr>
          <w:rFonts w:ascii="Times New Roman" w:hAnsi="Times New Roman" w:eastAsia="黑体"/>
          <w:color w:val="000000" w:themeColor="text1"/>
          <w:sz w:val="32"/>
          <w:szCs w:val="32"/>
          <w14:textFill>
            <w14:solidFill>
              <w14:schemeClr w14:val="tx1"/>
            </w14:solidFill>
          </w14:textFill>
        </w:rPr>
      </w:pPr>
    </w:p>
    <w:p>
      <w:pPr>
        <w:pStyle w:val="2"/>
        <w:ind w:firstLine="0"/>
        <w:rPr>
          <w:rFonts w:ascii="Times New Roman" w:hAnsi="Times New Roman" w:eastAsia="黑体"/>
          <w:color w:val="000000"/>
          <w:sz w:val="32"/>
          <w:szCs w:val="32"/>
        </w:rPr>
      </w:pPr>
      <w:bookmarkStart w:id="11" w:name="_Hlk91932426"/>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
        <w:ind w:firstLine="0"/>
        <w:rPr>
          <w:rFonts w:hint="eastAsia" w:ascii="仿宋_GB2312" w:hAnsi="宋体" w:eastAsia="仿宋_GB2312" w:cs="仿宋_GB2312"/>
          <w:kern w:val="2"/>
          <w:sz w:val="31"/>
          <w:szCs w:val="31"/>
          <w:lang w:val="en-US" w:eastAsia="zh-CN" w:bidi="ar-SA"/>
        </w:rPr>
      </w:pPr>
      <w:r>
        <w:rPr>
          <w:rFonts w:hint="eastAsia" w:ascii="仿宋_GB2312" w:hAnsi="宋体" w:eastAsia="仿宋_GB2312" w:cs="仿宋_GB2312"/>
          <w:kern w:val="2"/>
          <w:sz w:val="31"/>
          <w:szCs w:val="31"/>
          <w:lang w:val="en-US" w:eastAsia="zh-CN" w:bidi="ar-SA"/>
        </w:rPr>
        <w:t xml:space="preserve">    白学军（利通区郭家桥乡   15379570777）</w:t>
      </w:r>
    </w:p>
    <w:p>
      <w:pPr>
        <w:pStyle w:val="2"/>
        <w:ind w:firstLine="0"/>
        <w:rPr>
          <w:rFonts w:hint="eastAsia" w:ascii="仿宋_GB2312" w:hAnsi="宋体" w:eastAsia="仿宋_GB2312" w:cs="仿宋_GB2312"/>
          <w:kern w:val="2"/>
          <w:sz w:val="31"/>
          <w:szCs w:val="31"/>
          <w:lang w:val="en-US" w:eastAsia="zh-CN" w:bidi="ar-SA"/>
        </w:rPr>
      </w:pPr>
      <w:r>
        <w:rPr>
          <w:rFonts w:hint="eastAsia" w:ascii="仿宋_GB2312" w:hAnsi="宋体" w:eastAsia="仿宋_GB2312" w:cs="仿宋_GB2312"/>
          <w:kern w:val="2"/>
          <w:sz w:val="31"/>
          <w:szCs w:val="31"/>
          <w:lang w:val="en-US" w:eastAsia="zh-CN" w:bidi="ar-SA"/>
        </w:rPr>
        <w:t xml:space="preserve">    郝学忠（利通区板桥乡     18295639988）</w:t>
      </w:r>
    </w:p>
    <w:bookmarkEnd w:id="11"/>
    <w:p>
      <w:pPr>
        <w:pStyle w:val="2"/>
        <w:ind w:firstLine="0"/>
        <w:rPr>
          <w:rFonts w:hint="eastAsia" w:ascii="仿宋_GB2312" w:hAnsi="宋体" w:eastAsia="仿宋_GB2312" w:cs="仿宋_GB2312"/>
          <w:kern w:val="2"/>
          <w:sz w:val="31"/>
          <w:szCs w:val="31"/>
          <w:lang w:val="en-US" w:eastAsia="zh-CN" w:bidi="ar-SA"/>
        </w:rPr>
      </w:pPr>
      <w:r>
        <w:rPr>
          <w:rFonts w:hint="eastAsia" w:ascii="仿宋_GB2312" w:hAnsi="宋体" w:eastAsia="仿宋_GB2312" w:cs="仿宋_GB2312"/>
          <w:kern w:val="2"/>
          <w:sz w:val="31"/>
          <w:szCs w:val="31"/>
          <w:lang w:val="en-US" w:eastAsia="zh-CN" w:bidi="ar-SA"/>
        </w:rPr>
        <w:t xml:space="preserve">    丁和飞（利通区古城镇     18995355090） </w:t>
      </w:r>
    </w:p>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内  容：</w:t>
      </w:r>
    </w:p>
    <w:p>
      <w:pPr>
        <w:spacing w:line="580" w:lineRule="exact"/>
        <w:ind w:firstLine="640" w:firstLineChars="200"/>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随着我市经济的快速发展，城区布局也在拉大，新增城市高速路以西、城市东片区，为了城市的长远发展，公交车出行、绿色出行尤为重要，目前，我市的公交线路，21路、34路、35路线路过长，中间等待时间过长；城市西片区、东片区许多道路设置了站牌，利用率不高，无公交车线路，主要是环城路线，东西路线不多，线路的交叉运用过少，大多集中在汽车站点，导致该处路段交通拥堵严重。在满足市民出行、上班问题上远远达不到要求，特别是学生上下学、干部职工上下班的高峰期，有很多人坐不上车。主要原因：一是公交车班次少；二是等待时间长；三是公交车下班早。因此，优化调整公交车线路，加强现有站牌资源利用，延长公交车运行时间是人们的迫切愿望。</w:t>
      </w:r>
    </w:p>
    <w:p>
      <w:pPr>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spacing w:line="580" w:lineRule="exact"/>
        <w:ind w:firstLine="640" w:firstLineChars="200"/>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 xml:space="preserve">1.优化公交线路，在城市西片区、市区和城市东片区、市区形成两个短程环线路线，补足现有21路、35路、34路线过长的问题。 </w:t>
      </w:r>
    </w:p>
    <w:p>
      <w:pPr>
        <w:spacing w:line="580" w:lineRule="exact"/>
        <w:ind w:firstLine="640" w:firstLineChars="200"/>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 xml:space="preserve">2.公交车运营时间，晚上建议在20:00下班。 </w:t>
      </w:r>
    </w:p>
    <w:p>
      <w:pPr>
        <w:spacing w:line="580" w:lineRule="exact"/>
        <w:ind w:firstLine="640" w:firstLineChars="200"/>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3.适当在人口密集区增加站点线路或公交车班次，可以适当收费。</w:t>
      </w: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color w:val="000000" w:themeColor="text1"/>
          <w:sz w:val="32"/>
          <w:szCs w:val="32"/>
          <w14:textFill>
            <w14:solidFill>
              <w14:schemeClr w14:val="tx1"/>
            </w14:solidFill>
          </w14:textFill>
        </w:rPr>
        <w:t>9</w:t>
      </w:r>
      <w:r>
        <w:rPr>
          <w:rStyle w:val="32"/>
          <w:rFonts w:ascii="Times New Roman" w:hAnsi="Times New Roman" w:eastAsia="仿宋_GB2312"/>
          <w:color w:val="000000" w:themeColor="text1"/>
          <w:sz w:val="32"/>
          <w:szCs w:val="32"/>
          <w14:textFill>
            <w14:solidFill>
              <w14:schemeClr w14:val="tx1"/>
            </w14:solidFill>
          </w14:textFill>
        </w:rPr>
        <w:t>号【</w:t>
      </w:r>
      <w:r>
        <w:rPr>
          <w:rStyle w:val="32"/>
          <w:rFonts w:hint="eastAsia" w:ascii="Times New Roman" w:hAnsi="Times New Roman" w:eastAsia="仿宋_GB2312"/>
          <w:color w:val="000000" w:themeColor="text1"/>
          <w:sz w:val="32"/>
          <w:szCs w:val="32"/>
          <w14:textFill>
            <w14:solidFill>
              <w14:schemeClr w14:val="tx1"/>
            </w14:solidFill>
          </w14:textFill>
        </w:rPr>
        <w:t>重点</w:t>
      </w:r>
      <w:r>
        <w:rPr>
          <w:rStyle w:val="32"/>
          <w:rFonts w:hint="eastAsia" w:ascii="Times New Roman" w:hAnsi="Times New Roman" w:eastAsia="仿宋_GB2312"/>
          <w:color w:val="000000" w:themeColor="text1"/>
          <w:sz w:val="32"/>
          <w:szCs w:val="32"/>
          <w:lang w:eastAsia="zh-CN"/>
          <w14:textFill>
            <w14:solidFill>
              <w14:schemeClr w14:val="tx1"/>
            </w14:solidFill>
          </w14:textFill>
        </w:rPr>
        <w:t>督办</w:t>
      </w:r>
      <w:r>
        <w:rPr>
          <w:rStyle w:val="32"/>
          <w:rFonts w:ascii="Times New Roman" w:hAnsi="Times New Roman" w:eastAsia="仿宋_GB2312"/>
          <w:color w:val="000000" w:themeColor="text1"/>
          <w:sz w:val="32"/>
          <w:szCs w:val="32"/>
          <w14:textFill>
            <w14:solidFill>
              <w14:schemeClr w14:val="tx1"/>
            </w14:solidFill>
          </w14:textFill>
        </w:rPr>
        <w:t>建议】</w:t>
      </w: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 </w:t>
      </w:r>
      <w:r>
        <w:rPr>
          <w:rFonts w:ascii="方正小标宋_GBK" w:hAnsi="方正小标宋_GBK" w:eastAsia="方正小标宋_GBK" w:cs="方正小标宋_GBK"/>
          <w:sz w:val="44"/>
          <w:szCs w:val="44"/>
        </w:rPr>
        <w:t>关于进一步加强电动自行车管理</w:t>
      </w:r>
    </w:p>
    <w:p>
      <w:pPr>
        <w:spacing w:line="580" w:lineRule="exact"/>
        <w:jc w:val="center"/>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提高城市交通运行安全的建议</w:t>
      </w:r>
    </w:p>
    <w:p>
      <w:pPr>
        <w:spacing w:line="580" w:lineRule="exact"/>
        <w:rPr>
          <w:rFonts w:ascii="Times New Roman" w:hAnsi="Times New Roman"/>
        </w:rPr>
      </w:pPr>
    </w:p>
    <w:p>
      <w:pPr>
        <w:pStyle w:val="2"/>
        <w:ind w:firstLine="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
        <w:ind w:firstLine="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马  芳（利通区胜利镇新华社区   18095319859）</w:t>
      </w:r>
    </w:p>
    <w:p>
      <w:pPr>
        <w:pStyle w:val="19"/>
        <w:spacing w:after="0" w:line="580" w:lineRule="exact"/>
        <w:rPr>
          <w:rFonts w:hint="eastAsia" w:ascii="Times New Roman" w:hAnsi="Times New Roman" w:eastAsia="仿宋_GB2312" w:cs="Times New Roman"/>
          <w:kern w:val="2"/>
          <w:sz w:val="32"/>
          <w:szCs w:val="32"/>
          <w:lang w:val="en-US" w:eastAsia="zh-CN" w:bidi="ar-SA"/>
        </w:rPr>
      </w:pPr>
      <w:bookmarkStart w:id="12" w:name="_Hlk91932516"/>
      <w:r>
        <w:rPr>
          <w:rFonts w:hint="eastAsia" w:ascii="Times New Roman" w:hAnsi="Times New Roman" w:eastAsia="仿宋_GB2312" w:cs="Times New Roman"/>
          <w:kern w:val="2"/>
          <w:sz w:val="32"/>
          <w:szCs w:val="32"/>
          <w:lang w:val="en-US" w:eastAsia="zh-CN" w:bidi="ar-SA"/>
        </w:rPr>
        <w:t xml:space="preserve">    马  丽（利通区胜利镇民生社区   15202639997</w:t>
      </w:r>
      <w:bookmarkEnd w:id="12"/>
      <w:r>
        <w:rPr>
          <w:rFonts w:hint="eastAsia" w:ascii="Times New Roman" w:hAnsi="Times New Roman" w:eastAsia="仿宋_GB2312" w:cs="Times New Roman"/>
          <w:kern w:val="2"/>
          <w:sz w:val="32"/>
          <w:szCs w:val="32"/>
          <w:lang w:val="en-US" w:eastAsia="zh-CN" w:bidi="ar-SA"/>
        </w:rPr>
        <w:t>）</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pStyle w:val="21"/>
        <w:widowControl/>
        <w:spacing w:beforeAutospacing="0" w:afterAutospacing="0" w:line="58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近年来，我市城区交通压力日趋严峻，道路上机动车和非机动车混行数量也越来越多，尤其电动自行车等非机动车不遵守交通秩序超速行驶、逆向行驶、闯红灯、超载、转弯路口随意调头、乱停乱放等交通安全隐患日益突出，由此引发的机动车和非机动车的冲突比较明显、机非交通事故也比较频繁，于是，进一步加强电动自行车管理，规范电动自行车行驶，保障广大人民群众生命安全，已成为小康社会文明程度的重要标志之一。</w:t>
      </w:r>
    </w:p>
    <w:p>
      <w:pPr>
        <w:pStyle w:val="21"/>
        <w:widowControl/>
        <w:spacing w:beforeAutospacing="0" w:afterAutospacing="0" w:line="580" w:lineRule="exact"/>
        <w:rPr>
          <w:rFonts w:ascii="Times New Roman" w:hAnsi="Times New Roman" w:eastAsia="黑体"/>
          <w:color w:val="000000" w:themeColor="text1"/>
          <w:kern w:val="2"/>
          <w:sz w:val="32"/>
          <w:szCs w:val="32"/>
          <w14:textFill>
            <w14:solidFill>
              <w14:schemeClr w14:val="tx1"/>
            </w14:solidFill>
          </w14:textFill>
        </w:rPr>
      </w:pPr>
      <w:r>
        <w:rPr>
          <w:rFonts w:hint="eastAsia" w:ascii="Times New Roman" w:hAnsi="Times New Roman" w:eastAsia="黑体"/>
          <w:color w:val="000000" w:themeColor="text1"/>
          <w:kern w:val="2"/>
          <w:sz w:val="32"/>
          <w:szCs w:val="32"/>
          <w14:textFill>
            <w14:solidFill>
              <w14:schemeClr w14:val="tx1"/>
            </w14:solidFill>
          </w14:textFill>
        </w:rPr>
        <w:t>解决办法：</w:t>
      </w:r>
    </w:p>
    <w:p>
      <w:pPr>
        <w:pStyle w:val="21"/>
        <w:widowControl/>
        <w:spacing w:beforeAutospacing="0" w:afterAutospacing="0" w:line="580" w:lineRule="exact"/>
        <w:rPr>
          <w:rFonts w:ascii="Times New Roman" w:hAnsi="Times New Roman" w:eastAsia="仿宋_GB2312"/>
          <w:kern w:val="2"/>
          <w:sz w:val="32"/>
          <w:szCs w:val="32"/>
        </w:rPr>
      </w:pPr>
      <w:r>
        <w:rPr>
          <w:rFonts w:hint="eastAsia" w:ascii="Times New Roman" w:hAnsi="Times New Roman" w:eastAsia="黑体"/>
          <w:color w:val="000000" w:themeColor="text1"/>
          <w:kern w:val="2"/>
          <w:sz w:val="32"/>
          <w:szCs w:val="32"/>
          <w14:textFill>
            <w14:solidFill>
              <w14:schemeClr w14:val="tx1"/>
            </w14:solidFill>
          </w14:textFill>
        </w:rPr>
        <w:t xml:space="preserve">    </w:t>
      </w:r>
      <w:r>
        <w:rPr>
          <w:rFonts w:hint="eastAsia" w:ascii="Times New Roman" w:hAnsi="Times New Roman" w:eastAsia="仿宋_GB2312"/>
          <w:kern w:val="2"/>
          <w:sz w:val="32"/>
          <w:szCs w:val="32"/>
        </w:rPr>
        <w:t>针对电动自行车给交通安全带来的隐患，抓好电动自行车的管理是当前一项迫切的工作，也是一项刻不容缓的社会工程，应当由政府牵头、相关部门协同配合，形成齐抓共管的良好局面。同时，将电动自行车的销售、使用纳入正规渠道管理，使电动自行车与机动车一样纳入法律法规加以规范。一是规范管理，加大通行秩序整治力度。公安机关要进一步加大路面巡查力度，严厉查处电动自行车无牌无证上路行驶、占用机动车道行驶、超速行驶、逆向行驶、违法载人等交通违法行为，规范电动车行驶秩序，提高驾驶人员的交通安全意识，维护交通秩序，确保交通安全。二是部门联动，加强源头管理管控。从规范管理的角度看，电动自行车的管理涉及销售、上牌和路面管理等几个环节，因此，抓好源头环节管理是关键，强化上牌、路面执法管理是重点。市场监管、公安等部门应当各司其职，加强配合，使销售、上牌和路面管理得到全面规范，形成强大的管理合力。三是加大投入，完善道路交通安全设施。优化交通设施，合理设置机动车、非机动车道。对城区特别是老城区部分机非车道未分、人流量大的重点路段，应尽快纳入改造提升计划，改扩建城区道路，最大范围实现机动车、非机动车各行其道，改善高峰时段交通拥堵现象。四是从严整治，加强执法管理。一方面，交巡警部门开展专项整治和日常监管，突出主干道重点路段重要时段，加强日常监管。同时根据实际情况，按照教育为主、原则性和灵活性相结合的原则，开展集中专项整治，对电动自行车不按规定车道行驶、闯红灯等交通违法行为进行严管、严查、严纠，采取切实有效的方法和措施，加强对电动自行车行驶、停放和牌证的管理力度，营造严格、有序、规范的交通管理氛围。五是加大宣传，提高认识。针对电动自行车驾驶人交通知识薄弱、安全意识差，交巡警部门应加强电动自行车驾驶人的交通安全培训力度，有计划分批次对已购买电动自行车的人员做好驾驶理论和安全知识的学习培训。要充分利用报纸、电视、网络、微信客户端、抖音、快手等平台，采取传统媒体与新媒体相结合方式，向广大市民宣传交通规则和注意事项，利用重要路口、商场大屏幕、流动展板等渠道开展常态化宣传，向市民宣传交通安全知识，排除新的安全隐患，减少事故的发生。</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10</w:t>
      </w:r>
      <w:r>
        <w:rPr>
          <w:rStyle w:val="32"/>
          <w:rFonts w:ascii="Times New Roman" w:hAnsi="Times New Roman" w:eastAsia="仿宋_GB2312"/>
          <w:color w:val="000000" w:themeColor="text1"/>
          <w:sz w:val="32"/>
          <w:szCs w:val="32"/>
          <w14:textFill>
            <w14:solidFill>
              <w14:schemeClr w14:val="tx1"/>
            </w14:solidFill>
          </w14:textFill>
        </w:rPr>
        <w:t>号【</w:t>
      </w:r>
      <w:r>
        <w:rPr>
          <w:rStyle w:val="32"/>
          <w:rFonts w:hint="eastAsia" w:ascii="Times New Roman" w:hAnsi="Times New Roman" w:eastAsia="仿宋_GB2312"/>
          <w:color w:val="000000" w:themeColor="text1"/>
          <w:sz w:val="32"/>
          <w:szCs w:val="32"/>
          <w14:textFill>
            <w14:solidFill>
              <w14:schemeClr w14:val="tx1"/>
            </w14:solidFill>
          </w14:textFill>
        </w:rPr>
        <w:t>重点</w:t>
      </w:r>
      <w:r>
        <w:rPr>
          <w:rStyle w:val="32"/>
          <w:rFonts w:hint="eastAsia" w:ascii="Times New Roman" w:hAnsi="Times New Roman" w:eastAsia="仿宋_GB2312"/>
          <w:color w:val="000000" w:themeColor="text1"/>
          <w:sz w:val="32"/>
          <w:szCs w:val="32"/>
          <w:lang w:eastAsia="zh-CN"/>
          <w14:textFill>
            <w14:solidFill>
              <w14:schemeClr w14:val="tx1"/>
            </w14:solidFill>
          </w14:textFill>
        </w:rPr>
        <w:t>督办</w:t>
      </w:r>
      <w:r>
        <w:rPr>
          <w:rStyle w:val="32"/>
          <w:rFonts w:ascii="Times New Roman" w:hAnsi="Times New Roman" w:eastAsia="仿宋_GB2312"/>
          <w:color w:val="000000" w:themeColor="text1"/>
          <w:sz w:val="32"/>
          <w:szCs w:val="32"/>
          <w14:textFill>
            <w14:solidFill>
              <w14:schemeClr w14:val="tx1"/>
            </w14:solidFill>
          </w14:textFill>
        </w:rPr>
        <w:t>建议】</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jc w:val="center"/>
        <w:rPr>
          <w:rStyle w:val="32"/>
          <w:rFonts w:ascii="Times New Roman" w:hAnsi="Times New Roman" w:eastAsia="仿宋_GB2312"/>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sz w:val="44"/>
          <w:szCs w:val="44"/>
        </w:rPr>
        <w:t>关于在金积镇建设初级中学的建议</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
        <w:ind w:firstLine="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80"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王菊萍（利通区金积镇露田洼子村   13895211488）</w:t>
      </w:r>
    </w:p>
    <w:p>
      <w:pPr>
        <w:pStyle w:val="19"/>
        <w:spacing w:after="0" w:line="580" w:lineRule="exact"/>
        <w:rPr>
          <w:rFonts w:hint="eastAsia" w:ascii="Times New Roman" w:hAnsi="Times New Roman" w:eastAsia="仿宋_GB2312" w:cs="Times New Roman"/>
          <w:kern w:val="2"/>
          <w:sz w:val="32"/>
          <w:szCs w:val="32"/>
          <w:lang w:val="en-US" w:eastAsia="zh-CN" w:bidi="ar-SA"/>
        </w:rPr>
      </w:pPr>
      <w:bookmarkStart w:id="13" w:name="_Hlk91932684"/>
      <w:r>
        <w:rPr>
          <w:rFonts w:hint="eastAsia" w:ascii="Times New Roman" w:hAnsi="Times New Roman" w:eastAsia="仿宋_GB2312" w:cs="Times New Roman"/>
          <w:kern w:val="2"/>
          <w:sz w:val="32"/>
          <w:szCs w:val="32"/>
          <w:lang w:val="en-US" w:eastAsia="zh-CN" w:bidi="ar-SA"/>
        </w:rPr>
        <w:t xml:space="preserve">    马铁斌（利通区金积工业园区       13709558050）</w:t>
      </w:r>
    </w:p>
    <w:p>
      <w:pPr>
        <w:pStyle w:val="19"/>
        <w:spacing w:after="0" w:line="580"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马自忠（利通区金积中心学校       13995157866）</w:t>
      </w:r>
      <w:bookmarkEnd w:id="13"/>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pStyle w:val="30"/>
        <w:spacing w:line="576" w:lineRule="exact"/>
        <w:ind w:left="0" w:leftChars="0" w:firstLine="0" w:firstLineChars="0"/>
        <w:rPr>
          <w:sz w:val="32"/>
          <w:szCs w:val="32"/>
        </w:rPr>
      </w:pPr>
      <w:r>
        <w:rPr>
          <w:rFonts w:hint="eastAsia"/>
          <w:sz w:val="32"/>
          <w:szCs w:val="32"/>
        </w:rPr>
        <w:t xml:space="preserve">    义务教育均衡发展是推动我区教育高质量发展的重要举措。近年来，利通区大力推进义务教育均衡发展，新建小学3所，新建中学2所，极大的解决了群众就近入学的问题，有效化解了周边学校“大班额”、“大校额”的现象。金积镇作为自治区经济发达镇行政管理体制改革试点镇，义务教育是推进基本公共服务均等化的重要途径。新建一所初级中学能提升金积镇教育基础设施功能，为金积镇提供优质、均衡的教育资源，推动人口聚集，促进农村的剩余劳动力向城镇稳定转移，对金积镇的经济社会发展将起到重要作用，</w:t>
      </w:r>
    </w:p>
    <w:p>
      <w:pPr>
        <w:pStyle w:val="18"/>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pStyle w:val="18"/>
        <w:spacing w:line="580" w:lineRule="exact"/>
        <w:rPr>
          <w:rFonts w:ascii="Times New Roman" w:hAnsi="Times New Roman" w:eastAsia="仿宋_GB2312"/>
          <w:sz w:val="32"/>
          <w:szCs w:val="32"/>
        </w:rPr>
      </w:pPr>
      <w:r>
        <w:rPr>
          <w:rFonts w:hint="eastAsia" w:ascii="Times New Roman" w:hAnsi="Times New Roman" w:eastAsia="黑体"/>
          <w:color w:val="000000" w:themeColor="text1"/>
          <w:sz w:val="32"/>
          <w:szCs w:val="32"/>
          <w14:textFill>
            <w14:solidFill>
              <w14:schemeClr w14:val="tx1"/>
            </w14:solidFill>
          </w14:textFill>
        </w:rPr>
        <w:t xml:space="preserve">    1.</w:t>
      </w:r>
      <w:r>
        <w:rPr>
          <w:rFonts w:hint="eastAsia" w:ascii="Times New Roman" w:hAnsi="Times New Roman" w:eastAsia="仿宋_GB2312"/>
          <w:sz w:val="32"/>
          <w:szCs w:val="32"/>
        </w:rPr>
        <w:t>建议2022年实施金积镇初级中学建设项目。该项目规划占地面积59.8亩，概算总投资9895.26万元，办学规模为36个教学班，能满足1800名适龄学生入学。</w:t>
      </w:r>
    </w:p>
    <w:p>
      <w:pPr>
        <w:pStyle w:val="18"/>
        <w:spacing w:line="580" w:lineRule="exact"/>
        <w:rPr>
          <w:rFonts w:ascii="Times New Roman" w:hAnsi="Times New Roman" w:eastAsia="仿宋_GB2312"/>
          <w:sz w:val="32"/>
          <w:szCs w:val="32"/>
        </w:rPr>
      </w:pPr>
      <w:r>
        <w:rPr>
          <w:rFonts w:hint="eastAsia" w:ascii="Times New Roman" w:hAnsi="Times New Roman" w:eastAsia="仿宋_GB2312"/>
          <w:sz w:val="32"/>
          <w:szCs w:val="32"/>
        </w:rPr>
        <w:t xml:space="preserve">    2.建议市发改等部门支持、协调相关部门积极争取中央、自治区专项资金，市财政支持配套资金。</w:t>
      </w:r>
    </w:p>
    <w:p>
      <w:pPr>
        <w:pStyle w:val="18"/>
        <w:spacing w:line="580" w:lineRule="exact"/>
        <w:rPr>
          <w:rFonts w:ascii="Times New Roman" w:hAnsi="Times New Roman" w:eastAsia="仿宋_GB2312"/>
          <w:sz w:val="32"/>
          <w:szCs w:val="32"/>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color w:val="000000" w:themeColor="text1"/>
          <w:sz w:val="32"/>
          <w:szCs w:val="32"/>
          <w14:textFill>
            <w14:solidFill>
              <w14:schemeClr w14:val="tx1"/>
            </w14:solidFill>
          </w14:textFill>
        </w:rPr>
        <w:t>11</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jc w:val="center"/>
        <w:outlineLvl w:val="0"/>
        <w:rPr>
          <w:rFonts w:ascii="方正小标宋_GBK" w:hAnsi="方正小标宋_GBK" w:eastAsia="方正小标宋_GBK" w:cs="方正小标宋_GBK"/>
          <w:sz w:val="44"/>
          <w:szCs w:val="44"/>
        </w:rPr>
      </w:pPr>
      <w:bookmarkStart w:id="14" w:name="_Toc15423"/>
      <w:r>
        <w:rPr>
          <w:rFonts w:hint="eastAsia" w:ascii="方正小标宋_GBK" w:hAnsi="方正小标宋_GBK" w:eastAsia="方正小标宋_GBK" w:cs="方正小标宋_GBK"/>
          <w:sz w:val="44"/>
          <w:szCs w:val="44"/>
        </w:rPr>
        <w:t>关于加强科技特派员队伍建设助力乡村振兴</w:t>
      </w:r>
    </w:p>
    <w:p>
      <w:pPr>
        <w:spacing w:line="58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的建议</w:t>
      </w:r>
      <w:bookmarkEnd w:id="14"/>
    </w:p>
    <w:p>
      <w:pPr>
        <w:spacing w:line="580" w:lineRule="exact"/>
        <w:jc w:val="center"/>
        <w:rPr>
          <w:rFonts w:ascii="Times New Roman" w:hAnsi="Times New Roman" w:eastAsia="方正小标宋简体"/>
          <w:sz w:val="44"/>
          <w:szCs w:val="44"/>
        </w:rPr>
      </w:pPr>
    </w:p>
    <w:p>
      <w:pPr>
        <w:pStyle w:val="2"/>
        <w:ind w:firstLine="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19"/>
        <w:spacing w:after="0" w:line="580" w:lineRule="exact"/>
        <w:rPr>
          <w:rFonts w:hint="eastAsia" w:ascii="Times New Roman" w:hAnsi="Times New Roman" w:eastAsia="仿宋_GB2312" w:cs="Times New Roman"/>
          <w:kern w:val="2"/>
          <w:sz w:val="32"/>
          <w:szCs w:val="32"/>
          <w:lang w:val="en-US" w:eastAsia="zh-CN" w:bidi="ar-SA"/>
        </w:rPr>
      </w:pPr>
      <w:bookmarkStart w:id="15" w:name="_Hlk91932850"/>
      <w:r>
        <w:rPr>
          <w:rFonts w:hint="eastAsia" w:ascii="Times New Roman" w:hAnsi="Times New Roman" w:eastAsia="仿宋_GB2312" w:cs="Times New Roman"/>
          <w:kern w:val="2"/>
          <w:sz w:val="32"/>
          <w:szCs w:val="32"/>
          <w:lang w:val="en-US" w:eastAsia="zh-CN" w:bidi="ar-SA"/>
        </w:rPr>
        <w:t xml:space="preserve">    杨文福（红寺堡区委           13909530121）</w:t>
      </w:r>
    </w:p>
    <w:p>
      <w:pPr>
        <w:pStyle w:val="30"/>
        <w:spacing w:line="580" w:lineRule="exact"/>
        <w:ind w:left="0" w:leftChars="0" w:firstLine="0" w:firstLineChars="0"/>
        <w:rPr>
          <w:rFonts w:hint="eastAsia" w:ascii="Times New Roman" w:hAnsi="Times New Roman" w:eastAsia="仿宋_GB2312" w:cs="Times New Roman"/>
          <w:kern w:val="2"/>
          <w:sz w:val="32"/>
          <w:szCs w:val="32"/>
          <w:lang w:val="en-US" w:eastAsia="zh-CN" w:bidi="ar-SA"/>
        </w:rPr>
      </w:pP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赵  军（红寺堡区委           13995233145）</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仿宋_GB2312" w:cs="Times New Roman"/>
          <w:kern w:val="2"/>
          <w:sz w:val="32"/>
          <w:szCs w:val="32"/>
          <w:lang w:val="en-US" w:eastAsia="zh-CN" w:bidi="ar-SA"/>
        </w:rPr>
        <w:t xml:space="preserve">    杨洪霞（红寺堡区人民检察院   18909539780）</w:t>
      </w:r>
      <w:bookmarkEnd w:id="15"/>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科技特派员制度发端于1999年，2002年，宁夏开展了科技特派员试点工作。20年来，科技特派员一直是我市助力脱贫致富，推动农业发展中不可或缺的一支队伍，他们带资金，带项目，在广大农村天地中，发挥着农业科技的引领示范作用。随着乡村振兴战略的实施，科技特派员在广阔的农村天地中还大有可为。但是在我市科技特派员工作还存在一些问题：</w:t>
      </w:r>
      <w:r>
        <w:rPr>
          <w:rFonts w:hint="eastAsia" w:ascii="Times New Roman" w:hAnsi="Times New Roman" w:eastAsia="仿宋_GB2312"/>
          <w:b/>
          <w:bCs/>
          <w:sz w:val="32"/>
          <w:szCs w:val="32"/>
        </w:rPr>
        <w:t>一是</w:t>
      </w:r>
      <w:r>
        <w:rPr>
          <w:rFonts w:hint="eastAsia" w:ascii="Times New Roman" w:hAnsi="Times New Roman" w:eastAsia="仿宋_GB2312"/>
          <w:sz w:val="32"/>
          <w:szCs w:val="32"/>
          <w:lang w:val="en-GB"/>
        </w:rPr>
        <w:t>各层次人才比例不均衡、</w:t>
      </w:r>
      <w:r>
        <w:rPr>
          <w:rFonts w:hint="eastAsia" w:ascii="Times New Roman" w:hAnsi="Times New Roman" w:eastAsia="仿宋_GB2312"/>
          <w:sz w:val="32"/>
          <w:szCs w:val="32"/>
        </w:rPr>
        <w:t>高学历</w:t>
      </w:r>
      <w:r>
        <w:rPr>
          <w:rFonts w:hint="eastAsia" w:ascii="Times New Roman" w:hAnsi="Times New Roman" w:eastAsia="仿宋_GB2312"/>
          <w:sz w:val="32"/>
          <w:szCs w:val="32"/>
          <w:lang w:val="en-GB"/>
        </w:rPr>
        <w:t>人才少。科技特派员素质普遍不高，</w:t>
      </w:r>
      <w:r>
        <w:rPr>
          <w:rFonts w:hint="eastAsia" w:ascii="Times New Roman" w:hAnsi="Times New Roman" w:eastAsia="仿宋_GB2312"/>
          <w:sz w:val="32"/>
          <w:szCs w:val="32"/>
        </w:rPr>
        <w:t>接受新科技的能力有差异</w:t>
      </w:r>
      <w:r>
        <w:rPr>
          <w:rFonts w:hint="eastAsia" w:ascii="Times New Roman" w:hAnsi="Times New Roman" w:eastAsia="仿宋_GB2312"/>
          <w:sz w:val="32"/>
          <w:szCs w:val="32"/>
          <w:lang w:val="en-GB"/>
        </w:rPr>
        <w:t>。</w:t>
      </w:r>
      <w:r>
        <w:rPr>
          <w:rFonts w:hint="eastAsia" w:ascii="Times New Roman" w:hAnsi="Times New Roman" w:eastAsia="仿宋_GB2312"/>
          <w:b/>
          <w:bCs/>
          <w:sz w:val="32"/>
          <w:szCs w:val="32"/>
          <w:lang w:val="en-GB"/>
        </w:rPr>
        <w:t>二是</w:t>
      </w:r>
      <w:r>
        <w:rPr>
          <w:rFonts w:hint="eastAsia" w:ascii="Times New Roman" w:hAnsi="Times New Roman" w:eastAsia="仿宋_GB2312"/>
          <w:sz w:val="32"/>
          <w:szCs w:val="32"/>
          <w:lang w:val="en-GB"/>
        </w:rPr>
        <w:t>科技特派员的</w:t>
      </w:r>
      <w:r>
        <w:rPr>
          <w:rFonts w:hint="eastAsia" w:ascii="Times New Roman" w:hAnsi="Times New Roman" w:eastAsia="仿宋_GB2312"/>
          <w:sz w:val="32"/>
          <w:szCs w:val="32"/>
        </w:rPr>
        <w:t>宣传手段单一，大众传媒手段运用过少，宣传影响力小，使得典型经验推广应用受到影响。</w:t>
      </w:r>
      <w:r>
        <w:rPr>
          <w:rFonts w:hint="eastAsia" w:ascii="Times New Roman" w:hAnsi="Times New Roman" w:eastAsia="仿宋_GB2312"/>
          <w:b/>
          <w:bCs/>
          <w:sz w:val="32"/>
          <w:szCs w:val="32"/>
        </w:rPr>
        <w:t>三是</w:t>
      </w:r>
      <w:r>
        <w:rPr>
          <w:rFonts w:hint="eastAsia" w:ascii="Times New Roman" w:hAnsi="Times New Roman" w:eastAsia="仿宋_GB2312"/>
          <w:sz w:val="32"/>
          <w:szCs w:val="32"/>
        </w:rPr>
        <w:t>市县大都没有专门可供科技特派员安排使用的专项资金，下派的科技特派员没有项目依托和抓手，导致科技特派员的科技服务处于“无米之炊”的窘境。</w:t>
      </w:r>
    </w:p>
    <w:p>
      <w:pPr>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spacing w:line="580" w:lineRule="exact"/>
        <w:ind w:firstLine="642" w:firstLineChars="200"/>
        <w:rPr>
          <w:rFonts w:ascii="Times New Roman" w:hAnsi="Times New Roman" w:eastAsia="仿宋_GB2312"/>
          <w:sz w:val="32"/>
          <w:szCs w:val="32"/>
        </w:rPr>
      </w:pPr>
      <w:r>
        <w:rPr>
          <w:rFonts w:hint="eastAsia" w:ascii="Times New Roman" w:hAnsi="Times New Roman" w:eastAsia="仿宋_GB2312"/>
          <w:b/>
          <w:bCs/>
          <w:sz w:val="32"/>
          <w:szCs w:val="32"/>
        </w:rPr>
        <w:t>1.抓好科技特派员队伍建设管理。</w:t>
      </w:r>
      <w:r>
        <w:rPr>
          <w:rFonts w:hint="eastAsia" w:ascii="Times New Roman" w:hAnsi="Times New Roman" w:eastAsia="仿宋_GB2312"/>
          <w:sz w:val="32"/>
          <w:szCs w:val="32"/>
        </w:rPr>
        <w:t>创新管理服务模式，鼓励科技特派员和团队以新形式领办创办专业合作社和科技型企业，引导联建联办“风险共担、利益共享”的经济实体。提高队伍素质，吸纳一批高科技人才、大学生和企事业单位技术骨干加入科技特派员队伍，增加法人科技特派员数量。适当精简队伍，调整结构，提高科技特派员队伍凝聚力和向心力。</w:t>
      </w:r>
    </w:p>
    <w:p>
      <w:pPr>
        <w:spacing w:line="580" w:lineRule="exact"/>
        <w:ind w:firstLine="642" w:firstLineChars="200"/>
        <w:rPr>
          <w:rFonts w:ascii="Times New Roman" w:hAnsi="Times New Roman" w:eastAsia="仿宋_GB2312"/>
          <w:sz w:val="32"/>
          <w:szCs w:val="32"/>
        </w:rPr>
      </w:pPr>
      <w:r>
        <w:rPr>
          <w:rFonts w:hint="eastAsia" w:ascii="Times New Roman" w:hAnsi="Times New Roman" w:eastAsia="仿宋_GB2312"/>
          <w:b/>
          <w:bCs/>
          <w:sz w:val="32"/>
          <w:szCs w:val="32"/>
        </w:rPr>
        <w:t>2.发挥县级科技部门作用。</w:t>
      </w:r>
      <w:r>
        <w:rPr>
          <w:rFonts w:hint="eastAsia" w:ascii="Times New Roman" w:hAnsi="Times New Roman" w:eastAsia="仿宋_GB2312"/>
          <w:sz w:val="32"/>
          <w:szCs w:val="32"/>
        </w:rPr>
        <w:t>县（市、区）科技部门是负责科技派员选派、管理和考核等工作的主要部门。要加大对基层科技部门工作的帮助和指导，整合部门和社会各方资源，增加财政投入，强化政府支持，提供科技特派员创新创业条件，落实创业和服务的相关政策。各县（市、区）科技部门要拓展为科技特派员服务渠道，定期或不定期开展科技特派员培训，通过集中授课、现场参观、交流座谈，提高科技特派员在一线开展科技创业和服务的能力。</w:t>
      </w:r>
    </w:p>
    <w:p>
      <w:pPr>
        <w:spacing w:line="580" w:lineRule="exact"/>
        <w:ind w:firstLine="642" w:firstLineChars="200"/>
        <w:rPr>
          <w:rFonts w:ascii="Times New Roman" w:hAnsi="Times New Roman" w:eastAsia="仿宋_GB2312"/>
          <w:sz w:val="32"/>
          <w:szCs w:val="32"/>
        </w:rPr>
      </w:pPr>
      <w:r>
        <w:rPr>
          <w:rFonts w:hint="eastAsia" w:ascii="Times New Roman" w:hAnsi="Times New Roman" w:eastAsia="仿宋_GB2312"/>
          <w:b/>
          <w:bCs/>
          <w:sz w:val="32"/>
          <w:szCs w:val="32"/>
        </w:rPr>
        <w:t>3.强化先进典型及经验宣传推广。</w:t>
      </w:r>
      <w:r>
        <w:rPr>
          <w:rFonts w:hint="eastAsia" w:ascii="Times New Roman" w:hAnsi="Times New Roman" w:eastAsia="仿宋_GB2312"/>
          <w:sz w:val="32"/>
          <w:szCs w:val="32"/>
        </w:rPr>
        <w:t>充分利用现代新型传媒，针对科技特派员脱贫致富带头人、先进典型事迹及经验，通过制作专题片等形式，加大社会宣传力度，提高科技特派员的社会影响力，发挥好科技特派员典型示范引路作用。利用科技特派员培训等活动，开展互动交流，分享典型经验，推进科技特派员共成长共发展。</w:t>
      </w: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color w:val="000000" w:themeColor="text1"/>
          <w:sz w:val="32"/>
          <w:szCs w:val="32"/>
          <w14:textFill>
            <w14:solidFill>
              <w14:schemeClr w14:val="tx1"/>
            </w14:solidFill>
          </w14:textFill>
        </w:rPr>
        <w:t>12</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jc w:val="center"/>
        <w:rPr>
          <w:rFonts w:eastAsia="方正小标宋_GBK"/>
          <w:bCs/>
          <w:color w:val="000000" w:themeColor="text1"/>
          <w:kern w:val="0"/>
          <w:sz w:val="44"/>
          <w:szCs w:val="44"/>
          <w14:textFill>
            <w14:solidFill>
              <w14:schemeClr w14:val="tx1"/>
            </w14:solidFill>
          </w14:textFill>
        </w:rPr>
      </w:pPr>
      <w:r>
        <w:rPr>
          <w:rFonts w:hint="eastAsia" w:eastAsia="方正小标宋_GBK"/>
          <w:bCs/>
          <w:color w:val="000000" w:themeColor="text1"/>
          <w:kern w:val="0"/>
          <w:sz w:val="44"/>
          <w:szCs w:val="44"/>
          <w14:textFill>
            <w14:solidFill>
              <w14:schemeClr w14:val="tx1"/>
            </w14:solidFill>
          </w14:textFill>
        </w:rPr>
        <w:t>关于支持建设优质饲草基地保障养殖业</w:t>
      </w:r>
    </w:p>
    <w:p>
      <w:pPr>
        <w:pStyle w:val="30"/>
        <w:spacing w:line="580" w:lineRule="exact"/>
        <w:ind w:left="0" w:leftChars="0" w:firstLine="0" w:firstLineChars="0"/>
        <w:jc w:val="center"/>
        <w:rPr>
          <w:rFonts w:eastAsia="方正小标宋_GBK"/>
          <w:bCs/>
          <w:color w:val="000000" w:themeColor="text1"/>
          <w:kern w:val="0"/>
          <w:sz w:val="44"/>
          <w:szCs w:val="44"/>
          <w14:textFill>
            <w14:solidFill>
              <w14:schemeClr w14:val="tx1"/>
            </w14:solidFill>
          </w14:textFill>
        </w:rPr>
      </w:pPr>
      <w:r>
        <w:rPr>
          <w:rFonts w:hint="eastAsia" w:eastAsia="方正小标宋_GBK"/>
          <w:bCs/>
          <w:color w:val="000000" w:themeColor="text1"/>
          <w:kern w:val="0"/>
          <w:sz w:val="44"/>
          <w:szCs w:val="44"/>
          <w14:textFill>
            <w14:solidFill>
              <w14:schemeClr w14:val="tx1"/>
            </w14:solidFill>
          </w14:textFill>
        </w:rPr>
        <w:t>健康发展的建议</w:t>
      </w: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2"/>
        <w:ind w:firstLine="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80" w:lineRule="exact"/>
        <w:ind w:firstLine="640" w:firstLineChars="200"/>
        <w:rPr>
          <w:rStyle w:val="32"/>
          <w:rFonts w:hint="eastAsia"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丁秀琴</w:t>
      </w:r>
      <w:r>
        <w:rPr>
          <w:rStyle w:val="32"/>
          <w:rFonts w:hint="eastAsia" w:ascii="Times New Roman" w:hAnsi="Times New Roman" w:eastAsia="仿宋_GB2312"/>
          <w:color w:val="000000" w:themeColor="text1"/>
          <w:sz w:val="32"/>
          <w:szCs w:val="32"/>
          <w:lang w:eastAsia="zh-CN"/>
          <w14:textFill>
            <w14:solidFill>
              <w14:schemeClr w14:val="tx1"/>
            </w14:solidFill>
          </w14:textFill>
        </w:rPr>
        <w:t>（吴忠市秀琴奶牛养殖专业合作社</w:t>
      </w:r>
      <w:r>
        <w:rPr>
          <w:rStyle w:val="32"/>
          <w:rFonts w:hint="eastAsia" w:ascii="Times New Roman" w:hAnsi="Times New Roman" w:eastAsia="仿宋_GB2312"/>
          <w:color w:val="000000" w:themeColor="text1"/>
          <w:sz w:val="32"/>
          <w:szCs w:val="32"/>
          <w14:textFill>
            <w14:solidFill>
              <w14:schemeClr w14:val="tx1"/>
            </w14:solidFill>
          </w14:textFill>
        </w:rPr>
        <w:t xml:space="preserve">   13469553334</w:t>
      </w:r>
      <w:r>
        <w:rPr>
          <w:rStyle w:val="32"/>
          <w:rFonts w:hint="eastAsia" w:ascii="Times New Roman" w:hAnsi="Times New Roman" w:eastAsia="仿宋_GB2312"/>
          <w:color w:val="000000" w:themeColor="text1"/>
          <w:sz w:val="32"/>
          <w:szCs w:val="32"/>
          <w:lang w:eastAsia="zh-CN"/>
          <w14:textFill>
            <w14:solidFill>
              <w14:schemeClr w14:val="tx1"/>
            </w14:solidFill>
          </w14:textFill>
        </w:rPr>
        <w:t>）</w:t>
      </w:r>
    </w:p>
    <w:p>
      <w:pPr>
        <w:spacing w:line="580" w:lineRule="exact"/>
        <w:ind w:firstLine="640" w:firstLineChars="200"/>
        <w:rPr>
          <w:rStyle w:val="32"/>
          <w:rFonts w:hint="eastAsia"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何淑梅</w:t>
      </w:r>
      <w:r>
        <w:rPr>
          <w:rStyle w:val="32"/>
          <w:rFonts w:hint="eastAsia" w:ascii="Times New Roman" w:hAnsi="Times New Roman" w:eastAsia="仿宋_GB2312"/>
          <w:color w:val="000000" w:themeColor="text1"/>
          <w:sz w:val="32"/>
          <w:szCs w:val="32"/>
          <w:lang w:eastAsia="zh-CN"/>
          <w14:textFill>
            <w14:solidFill>
              <w14:schemeClr w14:val="tx1"/>
            </w14:solidFill>
          </w14:textFill>
        </w:rPr>
        <w:t>（利通区畜牧养殖专业合作社</w:t>
      </w:r>
      <w:r>
        <w:rPr>
          <w:rStyle w:val="32"/>
          <w:rFonts w:hint="eastAsia" w:ascii="Times New Roman" w:hAnsi="Times New Roman" w:eastAsia="仿宋_GB2312"/>
          <w:color w:val="000000" w:themeColor="text1"/>
          <w:sz w:val="32"/>
          <w:szCs w:val="32"/>
          <w14:textFill>
            <w14:solidFill>
              <w14:schemeClr w14:val="tx1"/>
            </w14:solidFill>
          </w14:textFill>
        </w:rPr>
        <w:t xml:space="preserve">   </w:t>
      </w:r>
      <w:r>
        <w:rPr>
          <w:rStyle w:val="32"/>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Style w:val="32"/>
          <w:rFonts w:hint="eastAsia" w:ascii="Times New Roman" w:hAnsi="Times New Roman" w:eastAsia="仿宋_GB2312"/>
          <w:color w:val="000000" w:themeColor="text1"/>
          <w:sz w:val="32"/>
          <w:szCs w:val="32"/>
          <w14:textFill>
            <w14:solidFill>
              <w14:schemeClr w14:val="tx1"/>
            </w14:solidFill>
          </w14:textFill>
        </w:rPr>
        <w:t>13007934553</w:t>
      </w:r>
      <w:r>
        <w:rPr>
          <w:rStyle w:val="32"/>
          <w:rFonts w:hint="eastAsia" w:ascii="Times New Roman" w:hAnsi="Times New Roman" w:eastAsia="仿宋_GB2312"/>
          <w:color w:val="000000" w:themeColor="text1"/>
          <w:sz w:val="32"/>
          <w:szCs w:val="32"/>
          <w:lang w:eastAsia="zh-CN"/>
          <w14:textFill>
            <w14:solidFill>
              <w14:schemeClr w14:val="tx1"/>
            </w14:solidFill>
          </w14:textFill>
        </w:rPr>
        <w:t>）</w:t>
      </w:r>
    </w:p>
    <w:p>
      <w:pPr>
        <w:spacing w:line="580" w:lineRule="exact"/>
        <w:ind w:firstLine="640" w:firstLineChars="200"/>
        <w:rPr>
          <w:rStyle w:val="32"/>
          <w:rFonts w:hint="eastAsia"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丁治彪</w:t>
      </w:r>
      <w:r>
        <w:rPr>
          <w:rStyle w:val="32"/>
          <w:rFonts w:hint="eastAsia" w:ascii="Times New Roman" w:hAnsi="Times New Roman" w:eastAsia="仿宋_GB2312"/>
          <w:color w:val="000000" w:themeColor="text1"/>
          <w:sz w:val="32"/>
          <w:szCs w:val="32"/>
          <w:lang w:eastAsia="zh-CN"/>
          <w14:textFill>
            <w14:solidFill>
              <w14:schemeClr w14:val="tx1"/>
            </w14:solidFill>
          </w14:textFill>
        </w:rPr>
        <w:t>（宁夏伊利乳业有限责任公司</w:t>
      </w:r>
      <w:r>
        <w:rPr>
          <w:rStyle w:val="32"/>
          <w:rFonts w:hint="eastAsia" w:ascii="Times New Roman" w:hAnsi="Times New Roman" w:eastAsia="仿宋_GB2312"/>
          <w:color w:val="000000" w:themeColor="text1"/>
          <w:sz w:val="32"/>
          <w:szCs w:val="32"/>
          <w14:textFill>
            <w14:solidFill>
              <w14:schemeClr w14:val="tx1"/>
            </w14:solidFill>
          </w14:textFill>
        </w:rPr>
        <w:t xml:space="preserve">  </w:t>
      </w:r>
      <w:r>
        <w:rPr>
          <w:rStyle w:val="32"/>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Style w:val="32"/>
          <w:rFonts w:hint="eastAsia" w:ascii="Times New Roman" w:hAnsi="Times New Roman" w:eastAsia="仿宋_GB2312"/>
          <w:color w:val="000000" w:themeColor="text1"/>
          <w:sz w:val="32"/>
          <w:szCs w:val="32"/>
          <w14:textFill>
            <w14:solidFill>
              <w14:schemeClr w14:val="tx1"/>
            </w14:solidFill>
          </w14:textFill>
        </w:rPr>
        <w:t>18947173181</w:t>
      </w:r>
      <w:r>
        <w:rPr>
          <w:rStyle w:val="32"/>
          <w:rFonts w:hint="eastAsia" w:ascii="Times New Roman" w:hAnsi="Times New Roman" w:eastAsia="仿宋_GB2312"/>
          <w:color w:val="000000" w:themeColor="text1"/>
          <w:sz w:val="32"/>
          <w:szCs w:val="32"/>
          <w:lang w:eastAsia="zh-CN"/>
          <w14:textFill>
            <w14:solidFill>
              <w14:schemeClr w14:val="tx1"/>
            </w14:solidFill>
          </w14:textFill>
        </w:rPr>
        <w:t>）</w:t>
      </w:r>
      <w:r>
        <w:rPr>
          <w:rStyle w:val="32"/>
          <w:rFonts w:hint="eastAsia" w:ascii="Times New Roman" w:hAnsi="Times New Roman" w:eastAsia="仿宋_GB2312"/>
          <w:color w:val="000000" w:themeColor="text1"/>
          <w:sz w:val="32"/>
          <w:szCs w:val="32"/>
          <w14:textFill>
            <w14:solidFill>
              <w14:schemeClr w14:val="tx1"/>
            </w14:solidFill>
          </w14:textFill>
        </w:rPr>
        <w:t xml:space="preserve"> </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80" w:lineRule="exact"/>
        <w:ind w:firstLine="640" w:firstLineChars="20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2021年全市种植优质饲草面积77.9万亩，其中，青贮玉米面积34.3万亩，苜蓿留床面积21.2万亩，冬牧70、燕麦、苏丹草一年生牧草22.3万亩。吴忠市富农奶牛养殖专业合作社、青铜峡市恒源农牧有限公司、金宇浩兴农牧有限公司、宁夏义明农牧有限公司等奶牛养殖场通过流转土地种植青贮玉米、苜蓿以及冬牧70等面积18万亩。</w:t>
      </w:r>
    </w:p>
    <w:p>
      <w:pPr>
        <w:spacing w:line="580" w:lineRule="exact"/>
        <w:ind w:firstLine="640" w:firstLineChars="20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近两年来，我国玉米、苜蓿等多种饲草料价格持续上涨，奶牛养殖成本明显提高。2021年全市共制作青贮玉米160万吨，其中在市内制作120万吨，自给率75%，基本满足养殖需求，但苜蓿、燕麦等饲草自给率仅为12%，剩余30%依靠进口，其余从甘肃、内蒙古等地购进解决。目前青贮玉米710元/每吨，同比上涨120元；籽粒玉米价格2900元/每吨，同比上涨500元；苜蓿价格3100元/每吨，同比上涨500元，公斤奶成本达到3.7—3.8元/公斤，较去年同比增加0.4—0.5元/公斤，随着奶牛存栏不断增加，饲草供需矛盾逐渐加大。</w:t>
      </w:r>
    </w:p>
    <w:p>
      <w:pPr>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spacing w:line="580" w:lineRule="exact"/>
        <w:rPr>
          <w:rFonts w:hint="eastAsia" w:ascii="TimesNewRoman" w:hAnsi="TimesNewRoman" w:eastAsia="仿宋_GB2312" w:cs="仿宋_GB2312"/>
          <w:color w:val="000000" w:themeColor="text1"/>
          <w:sz w:val="32"/>
          <w:szCs w:val="32"/>
          <w14:textFill>
            <w14:solidFill>
              <w14:schemeClr w14:val="tx1"/>
            </w14:solidFill>
          </w14:textFill>
        </w:rPr>
      </w:pPr>
      <w:r>
        <w:rPr>
          <w:rFonts w:hint="eastAsia" w:ascii="TimesNewRoman" w:hAnsi="TimesNewRoman" w:eastAsia="仿宋_GB2312" w:cs="仿宋_GB2312"/>
          <w:color w:val="000000" w:themeColor="text1"/>
          <w:sz w:val="32"/>
          <w:szCs w:val="32"/>
          <w14:textFill>
            <w14:solidFill>
              <w14:schemeClr w14:val="tx1"/>
            </w14:solidFill>
          </w14:textFill>
        </w:rPr>
        <w:t xml:space="preserve">    推进饲草种植，加快构建种养结合，农牧循环的可持续发展新格局。大力推广黑麦草、苜蓿、青贮玉米等优质饲草种植，建立优质饲草种植基地，青贮玉米基本实现自给自足。一是推进天康生物、伊康元二期等饲料加工项目建设，争取早日建成投产。二是加强与甘肃田园牧歌合作，签订购销合作协议，为我市提供大量的苜蓿、燕麦等优质饲草。三是依托“高产优质苜蓿示范基地建设”等项目，鼓励引导养殖企业建设饲草基地。</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13</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关于加强学生交通管理的建议</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p>
    <w:p>
      <w:pPr>
        <w:pStyle w:val="19"/>
        <w:spacing w:after="0" w:line="580" w:lineRule="exact"/>
        <w:rPr>
          <w:rFonts w:ascii="Times New Roman" w:hAnsi="Times New Roman" w:eastAsia="黑体"/>
          <w:color w:val="000000"/>
          <w:sz w:val="32"/>
          <w:szCs w:val="32"/>
        </w:rPr>
      </w:pPr>
      <w:bookmarkStart w:id="16" w:name="_Hlk91933113"/>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19"/>
        <w:spacing w:after="0" w:line="58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马自忠（利通区金积中心学校   13995157866）</w:t>
      </w:r>
    </w:p>
    <w:p>
      <w:pPr>
        <w:pStyle w:val="19"/>
        <w:spacing w:after="0" w:line="58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马  云（利通区东塔寺乡石佛寺村   13895453344）</w:t>
      </w:r>
    </w:p>
    <w:p>
      <w:pPr>
        <w:pStyle w:val="19"/>
        <w:spacing w:after="0" w:line="58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李欣芳（利通区第七小学   15202638969）</w:t>
      </w:r>
      <w:bookmarkEnd w:id="16"/>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校园周边道路交通安全事关师生人身安全、校园周边环境改善、社会稳定等重大事项，是公安、交通、教育、综合执法等部门齐抓共管的综合性安全治理工作，需要各部门相会配合，共同推进。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目前存在问题：</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部分学生骑行自行车、电动车行车不规范、车辆停放不符合规定。</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个别学校周边停车区域规划不够，学生停车难。三</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教育引导学生严格遵守交通法规的专业性不强，学生自觉遵守交通法规的法制意识不强、主动性不够。</w:t>
      </w:r>
    </w:p>
    <w:p>
      <w:pPr>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lang w:val="en"/>
        </w:rPr>
        <w:t>1.</w:t>
      </w:r>
      <w:r>
        <w:rPr>
          <w:rFonts w:hint="eastAsia" w:ascii="仿宋_GB2312" w:hAnsi="仿宋_GB2312" w:eastAsia="仿宋_GB2312" w:cs="仿宋_GB2312"/>
          <w:sz w:val="32"/>
          <w:szCs w:val="32"/>
        </w:rPr>
        <w:t>公安、交通等部门在校园周边要规划合理、科学的电动车、自行车停放区域，规范学生停放电动车、自行车。</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lang w:val="en"/>
        </w:rPr>
        <w:t>2.</w:t>
      </w:r>
      <w:r>
        <w:rPr>
          <w:rFonts w:hint="eastAsia" w:ascii="仿宋_GB2312" w:hAnsi="仿宋_GB2312" w:eastAsia="仿宋_GB2312" w:cs="仿宋_GB2312"/>
          <w:sz w:val="32"/>
          <w:szCs w:val="32"/>
        </w:rPr>
        <w:t>在放学、上学高峰期，由交通、交管、学校等设立护学岗，监管校园周边学生行车情况，及时制止不规范交通行为。</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lang w:val="en"/>
        </w:rPr>
        <w:t>3.</w:t>
      </w:r>
      <w:r>
        <w:rPr>
          <w:rFonts w:hint="eastAsia" w:ascii="仿宋_GB2312" w:hAnsi="仿宋_GB2312" w:eastAsia="仿宋_GB2312" w:cs="仿宋_GB2312"/>
          <w:sz w:val="32"/>
          <w:szCs w:val="32"/>
        </w:rPr>
        <w:t>由公安部门联合教育部门开展学生交通法规及安全法制教育，强化思想认识，强化惩戒作用，规范学生交通行为。</w:t>
      </w:r>
    </w:p>
    <w:p>
      <w:pPr>
        <w:pStyle w:val="2"/>
      </w:pPr>
      <w:r>
        <w:rPr>
          <w:rFonts w:hint="eastAsia" w:ascii="仿宋_GB2312" w:hAnsi="仿宋_GB2312" w:eastAsia="仿宋_GB2312" w:cs="仿宋_GB2312"/>
          <w:sz w:val="32"/>
          <w:szCs w:val="32"/>
        </w:rPr>
        <w:t>4.学校要挖掘校内空间，在校内划定一定停车区域，供学生停放车辆。</w:t>
      </w:r>
    </w:p>
    <w:p>
      <w:pPr>
        <w:pStyle w:val="18"/>
        <w:spacing w:line="580" w:lineRule="exact"/>
        <w:jc w:val="center"/>
        <w:rPr>
          <w:rFonts w:ascii="Times New Roman" w:hAnsi="Times New Roman" w:eastAsia="方正小标宋_GBK"/>
          <w:color w:val="000000" w:themeColor="text1"/>
          <w:sz w:val="44"/>
          <w:szCs w:val="44"/>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color w:val="000000" w:themeColor="text1"/>
          <w:sz w:val="32"/>
          <w:szCs w:val="32"/>
          <w14:textFill>
            <w14:solidFill>
              <w14:schemeClr w14:val="tx1"/>
            </w14:solidFill>
          </w14:textFill>
        </w:rPr>
        <w:t>14</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jc w:val="center"/>
        <w:outlineLvl w:val="0"/>
        <w:rPr>
          <w:rFonts w:ascii="方正小标宋_GBK" w:hAnsi="方正小标宋_GBK" w:eastAsia="方正小标宋_GBK" w:cs="方正小标宋_GBK"/>
          <w:sz w:val="44"/>
          <w:szCs w:val="44"/>
        </w:rPr>
      </w:pPr>
      <w:bookmarkStart w:id="17" w:name="_Toc4169"/>
      <w:r>
        <w:rPr>
          <w:rFonts w:hint="eastAsia" w:ascii="方正小标宋_GBK" w:hAnsi="方正小标宋_GBK" w:eastAsia="方正小标宋_GBK" w:cs="方正小标宋_GBK"/>
          <w:sz w:val="44"/>
          <w:szCs w:val="44"/>
        </w:rPr>
        <w:t>关于加快推进一般工业固体废物</w:t>
      </w:r>
      <w:bookmarkEnd w:id="17"/>
    </w:p>
    <w:p>
      <w:pPr>
        <w:spacing w:line="580" w:lineRule="exact"/>
        <w:jc w:val="center"/>
        <w:outlineLvl w:val="0"/>
        <w:rPr>
          <w:rFonts w:ascii="方正小标宋_GBK" w:hAnsi="方正小标宋_GBK" w:eastAsia="方正小标宋_GBK" w:cs="方正小标宋_GBK"/>
          <w:sz w:val="44"/>
          <w:szCs w:val="44"/>
        </w:rPr>
      </w:pPr>
      <w:bookmarkStart w:id="18" w:name="_Toc16684"/>
      <w:r>
        <w:rPr>
          <w:rFonts w:hint="eastAsia" w:ascii="方正小标宋_GBK" w:hAnsi="方正小标宋_GBK" w:eastAsia="方正小标宋_GBK" w:cs="方正小标宋_GBK"/>
          <w:sz w:val="44"/>
          <w:szCs w:val="44"/>
        </w:rPr>
        <w:t>综合利用的建议</w:t>
      </w:r>
      <w:bookmarkEnd w:id="18"/>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19"/>
        <w:spacing w:after="0" w:line="580" w:lineRule="exact"/>
        <w:ind w:firstLine="640"/>
        <w:rPr>
          <w:rFonts w:hint="eastAsia" w:ascii="Times New Roman" w:hAnsi="Times New Roman" w:eastAsia="仿宋_GB2312"/>
          <w:sz w:val="32"/>
          <w:szCs w:val="32"/>
        </w:rPr>
      </w:pPr>
      <w:bookmarkStart w:id="19" w:name="_Hlk91955869"/>
      <w:r>
        <w:rPr>
          <w:rFonts w:hint="eastAsia" w:ascii="Times New Roman" w:hAnsi="Times New Roman" w:eastAsia="仿宋_GB2312"/>
          <w:sz w:val="32"/>
          <w:szCs w:val="32"/>
        </w:rPr>
        <w:t>田敬元</w:t>
      </w:r>
      <w:r>
        <w:rPr>
          <w:rFonts w:hint="eastAsia" w:ascii="Times New Roman" w:hAnsi="Times New Roman" w:eastAsia="仿宋_GB2312"/>
          <w:sz w:val="32"/>
          <w:szCs w:val="32"/>
          <w:lang w:eastAsia="zh-CN"/>
        </w:rPr>
        <w:t>（国能宁夏大坝四期发电有限公司</w:t>
      </w:r>
      <w:r>
        <w:rPr>
          <w:rFonts w:hint="eastAsia" w:ascii="Times New Roman" w:hAnsi="Times New Roman" w:eastAsia="仿宋_GB2312"/>
          <w:sz w:val="32"/>
          <w:szCs w:val="32"/>
        </w:rPr>
        <w:t xml:space="preserve">   18995091199</w:t>
      </w:r>
      <w:r>
        <w:rPr>
          <w:rFonts w:hint="eastAsia" w:ascii="Times New Roman" w:hAnsi="Times New Roman" w:eastAsia="仿宋_GB2312"/>
          <w:sz w:val="32"/>
          <w:szCs w:val="32"/>
          <w:lang w:eastAsia="zh-CN"/>
        </w:rPr>
        <w:t>）</w:t>
      </w:r>
    </w:p>
    <w:p>
      <w:pPr>
        <w:pStyle w:val="19"/>
        <w:spacing w:after="0" w:line="580" w:lineRule="exact"/>
        <w:ind w:firstLine="64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仿宋_GB2312"/>
          <w:sz w:val="32"/>
          <w:szCs w:val="32"/>
        </w:rPr>
        <w:t>寇  岳</w:t>
      </w:r>
      <w:r>
        <w:rPr>
          <w:rFonts w:hint="eastAsia" w:ascii="Times New Roman" w:hAnsi="Times New Roman" w:eastAsia="仿宋_GB2312"/>
          <w:sz w:val="32"/>
          <w:szCs w:val="32"/>
          <w:lang w:eastAsia="zh-CN"/>
        </w:rPr>
        <w:t>（宁夏能源铝业青鑫碳素有限公司</w:t>
      </w:r>
      <w:r>
        <w:rPr>
          <w:rFonts w:hint="eastAsia" w:ascii="Times New Roman" w:hAnsi="Times New Roman" w:eastAsia="仿宋_GB2312"/>
          <w:sz w:val="32"/>
          <w:szCs w:val="32"/>
        </w:rPr>
        <w:t xml:space="preserve">   13995054477</w:t>
      </w:r>
      <w:r>
        <w:rPr>
          <w:rFonts w:hint="eastAsia" w:ascii="Times New Roman" w:hAnsi="Times New Roman" w:eastAsia="仿宋_GB2312"/>
          <w:sz w:val="32"/>
          <w:szCs w:val="32"/>
          <w:lang w:eastAsia="zh-CN"/>
        </w:rPr>
        <w:t>）</w:t>
      </w:r>
    </w:p>
    <w:bookmarkEnd w:id="19"/>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pStyle w:val="19"/>
        <w:spacing w:after="0" w:line="580" w:lineRule="exact"/>
        <w:ind w:firstLine="640"/>
        <w:rPr>
          <w:rFonts w:ascii="Times New Roman" w:hAnsi="Times New Roman" w:eastAsia="仿宋_GB2312"/>
          <w:sz w:val="32"/>
          <w:szCs w:val="32"/>
        </w:rPr>
      </w:pPr>
      <w:r>
        <w:rPr>
          <w:rFonts w:hint="eastAsia" w:ascii="Times New Roman" w:hAnsi="Times New Roman" w:eastAsia="仿宋_GB2312"/>
          <w:sz w:val="32"/>
          <w:szCs w:val="32"/>
        </w:rPr>
        <w:t>近年来，随着我市工业经济不断发展壮大，粉煤灰、炉渣、脱硫石膏等一般工业固体废物产生量逐年增加，同时固体废物综合利用项目少、利用用途单一、利废项目科技含量低等因素导致我市一般工业固体废物综合利用量不大，已成为制约我市工业经济高质量发展的重要瓶颈问题。</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pStyle w:val="19"/>
        <w:spacing w:after="0" w:line="580" w:lineRule="exact"/>
        <w:ind w:firstLine="640"/>
        <w:rPr>
          <w:rFonts w:ascii="Times New Roman" w:hAnsi="Times New Roman" w:eastAsia="仿宋_GB2312"/>
          <w:sz w:val="32"/>
          <w:szCs w:val="32"/>
        </w:rPr>
      </w:pPr>
      <w:r>
        <w:rPr>
          <w:rFonts w:hint="eastAsia" w:ascii="Times New Roman" w:hAnsi="Times New Roman" w:eastAsia="仿宋_GB2312"/>
          <w:b/>
          <w:bCs/>
          <w:sz w:val="32"/>
          <w:szCs w:val="32"/>
        </w:rPr>
        <w:t>1.开展精准招商引资，支持资源综合利用项目建设。</w:t>
      </w:r>
      <w:r>
        <w:rPr>
          <w:rFonts w:hint="eastAsia" w:ascii="Times New Roman" w:hAnsi="Times New Roman" w:eastAsia="仿宋_GB2312"/>
          <w:sz w:val="32"/>
          <w:szCs w:val="32"/>
        </w:rPr>
        <w:t>加大固废综合利用项目招商引资力度，引进国内外高水平科技成果落地转化，实现对工业固体废弃物的有效利用。组织实施一批粉煤灰、脱硫石膏、煤矸石、工业废渣等资源综合利用项目，进一步提高全市工业固体废物综合利用率。</w:t>
      </w:r>
    </w:p>
    <w:p>
      <w:pPr>
        <w:pStyle w:val="19"/>
        <w:spacing w:after="0" w:line="580" w:lineRule="exact"/>
        <w:ind w:firstLine="640"/>
        <w:rPr>
          <w:rFonts w:ascii="Times New Roman" w:hAnsi="Times New Roman" w:eastAsia="仿宋_GB2312"/>
          <w:sz w:val="32"/>
          <w:szCs w:val="32"/>
        </w:rPr>
      </w:pPr>
      <w:r>
        <w:rPr>
          <w:rFonts w:hint="eastAsia" w:ascii="Times New Roman" w:hAnsi="Times New Roman" w:eastAsia="仿宋_GB2312"/>
          <w:b/>
          <w:bCs/>
          <w:sz w:val="32"/>
          <w:szCs w:val="32"/>
        </w:rPr>
        <w:t>2.鼓励企业开展科技创新和创建资源综合利用示范企业。</w:t>
      </w:r>
      <w:r>
        <w:rPr>
          <w:rFonts w:hint="eastAsia" w:ascii="Times New Roman" w:hAnsi="Times New Roman" w:eastAsia="仿宋_GB2312"/>
          <w:sz w:val="32"/>
          <w:szCs w:val="32"/>
        </w:rPr>
        <w:t>鼓励和支持企业开展工业固体废弃物综合利用技术研究，通过与高校及科研院所合作，加快科技研发及成果推广应用。培育和扶持一批技术先进、利废能力强、具有行业带动作用的资源综合利用示范企业。</w:t>
      </w:r>
    </w:p>
    <w:p>
      <w:pPr>
        <w:pStyle w:val="19"/>
        <w:spacing w:after="0" w:line="580" w:lineRule="exact"/>
        <w:ind w:firstLine="640"/>
        <w:rPr>
          <w:rFonts w:ascii="Times New Roman" w:hAnsi="Times New Roman" w:eastAsia="仿宋_GB2312"/>
          <w:sz w:val="32"/>
          <w:szCs w:val="32"/>
        </w:rPr>
      </w:pPr>
      <w:r>
        <w:rPr>
          <w:rFonts w:hint="eastAsia" w:ascii="Times New Roman" w:hAnsi="Times New Roman" w:eastAsia="仿宋_GB2312"/>
          <w:b/>
          <w:bCs/>
          <w:sz w:val="32"/>
          <w:szCs w:val="32"/>
        </w:rPr>
        <w:t>3.严格落实固体废物产生单位主体责任。</w:t>
      </w:r>
      <w:r>
        <w:rPr>
          <w:rFonts w:hint="eastAsia" w:ascii="Times New Roman" w:hAnsi="Times New Roman" w:eastAsia="仿宋_GB2312"/>
          <w:sz w:val="32"/>
          <w:szCs w:val="32"/>
        </w:rPr>
        <w:t>严格落实工业固废“谁产生谁负责”的原则，督促工业固体废物产生企业提高利用意识，采取引进工业固体废物利用项目、技术、粉煤灰外运等措施，减少填埋处置量，提高工业固体废物综合利用率。</w:t>
      </w: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15</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关于推动机关单位在生活垃圾分类上</w:t>
      </w: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“走在前、做表率”的建议</w:t>
      </w:r>
    </w:p>
    <w:p>
      <w:pPr>
        <w:pStyle w:val="19"/>
        <w:spacing w:after="0" w:line="580" w:lineRule="exact"/>
        <w:rPr>
          <w:rFonts w:hint="eastAsia" w:ascii="Times New Roman" w:hAnsi="Times New Roman" w:eastAsia="黑体"/>
          <w:color w:val="000000"/>
          <w:sz w:val="32"/>
          <w:szCs w:val="32"/>
        </w:rPr>
      </w:pP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19"/>
        <w:spacing w:after="0" w:line="580" w:lineRule="exact"/>
        <w:rPr>
          <w:rFonts w:hint="eastAsia" w:ascii="仿宋_GB2312" w:hAnsi="仿宋_GB2312" w:eastAsia="仿宋_GB2312" w:cs="仿宋_GB2312"/>
          <w:kern w:val="2"/>
          <w:sz w:val="32"/>
          <w:szCs w:val="32"/>
          <w:lang w:val="en-US" w:eastAsia="zh-CN" w:bidi="ar-SA"/>
        </w:rPr>
      </w:pPr>
      <w:bookmarkStart w:id="20" w:name="_Hlk91956162"/>
      <w:r>
        <w:rPr>
          <w:rFonts w:hint="eastAsia" w:ascii="仿宋_GB2312" w:hAnsi="仿宋_GB2312" w:eastAsia="仿宋_GB2312" w:cs="仿宋_GB2312"/>
          <w:kern w:val="2"/>
          <w:sz w:val="32"/>
          <w:szCs w:val="32"/>
          <w:lang w:val="en-US" w:eastAsia="zh-CN" w:bidi="ar-SA"/>
        </w:rPr>
        <w:t xml:space="preserve">    沙  莉（市科学技术局       13895533680）</w:t>
      </w:r>
    </w:p>
    <w:p>
      <w:pPr>
        <w:pStyle w:val="19"/>
        <w:spacing w:after="0" w:line="58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李  玲（利通区司法局       13519558299）</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仿宋_GB2312" w:hAnsi="仿宋_GB2312" w:eastAsia="仿宋_GB2312" w:cs="仿宋_GB2312"/>
          <w:kern w:val="2"/>
          <w:sz w:val="32"/>
          <w:szCs w:val="32"/>
          <w:lang w:val="en-US" w:eastAsia="zh-CN" w:bidi="ar-SA"/>
        </w:rPr>
        <w:t xml:space="preserve">    丁剑峰（利通区农业农村局   13995237766）</w:t>
      </w:r>
      <w:bookmarkEnd w:id="20"/>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随着城镇化步伐加快，我市城镇居民逐年增加，城市生活垃圾随之增多，城市生活垃圾分类工作迫在眉睫。我市自2021年城市生活垃圾分类工作启动以来，机关单位、公共机构还存在以下问题：一是全市公共机构垃圾分类处置工作整体开展还不平衡，个别单位工作推进迟缓</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部分行业监管部门监督责任履行不到位，对监管的行业缺乏有效的监督和指导，致使</w:t>
      </w:r>
      <w:r>
        <w:rPr>
          <w:rFonts w:ascii="仿宋_GB2312" w:hAnsi="仿宋_GB2312" w:eastAsia="仿宋_GB2312" w:cs="仿宋_GB2312"/>
          <w:sz w:val="32"/>
          <w:szCs w:val="32"/>
        </w:rPr>
        <w:t>对</w:t>
      </w:r>
      <w:r>
        <w:rPr>
          <w:rFonts w:hint="eastAsia" w:ascii="仿宋_GB2312" w:hAnsi="仿宋_GB2312" w:eastAsia="仿宋_GB2312" w:cs="仿宋_GB2312"/>
          <w:sz w:val="32"/>
          <w:szCs w:val="32"/>
        </w:rPr>
        <w:t>公共机构和公共场所引领示范</w:t>
      </w:r>
      <w:r>
        <w:rPr>
          <w:rFonts w:ascii="仿宋_GB2312" w:hAnsi="仿宋_GB2312" w:eastAsia="仿宋_GB2312" w:cs="仿宋_GB2312"/>
          <w:sz w:val="32"/>
          <w:szCs w:val="32"/>
        </w:rPr>
        <w:t>作用</w:t>
      </w:r>
      <w:r>
        <w:rPr>
          <w:rFonts w:hint="eastAsia" w:ascii="仿宋_GB2312" w:hAnsi="仿宋_GB2312" w:eastAsia="仿宋_GB2312" w:cs="仿宋_GB2312"/>
          <w:sz w:val="32"/>
          <w:szCs w:val="32"/>
        </w:rPr>
        <w:t>不够，</w:t>
      </w:r>
      <w:r>
        <w:rPr>
          <w:rFonts w:ascii="仿宋_GB2312" w:hAnsi="仿宋_GB2312" w:eastAsia="仿宋_GB2312" w:cs="仿宋_GB2312"/>
          <w:sz w:val="32"/>
          <w:szCs w:val="32"/>
        </w:rPr>
        <w:t>行业</w:t>
      </w:r>
      <w:r>
        <w:rPr>
          <w:rFonts w:hint="eastAsia" w:ascii="仿宋_GB2312" w:hAnsi="仿宋_GB2312" w:eastAsia="仿宋_GB2312" w:cs="仿宋_GB2312"/>
          <w:sz w:val="32"/>
          <w:szCs w:val="32"/>
        </w:rPr>
        <w:t>开展垃圾分类工作的积极性不高。二是部分公共区域垃圾分类设施设置不标准，收集容器未按照可回收物、有害垃圾、厨余垃圾、其他垃圾分别对应蓝、红、绿、黑4种颜色的分类标志进行配置，致使垃圾分类投放准确率较低。三是垃圾分类宣传氛围不浓厚。虽然各机关单位都采取各种方式进行了垃圾分类的宣传，但是垃圾分类宣传不接地气，大部分的宣传工作只是走走过程、流于形式，使垃圾分类在重点公共区域及机关、学校宣传教育引导不够，部分机关单位对垃圾分类知识的教育培训力度不够，还存在意识模糊，概念不清的问题。</w:t>
      </w:r>
    </w:p>
    <w:p>
      <w:pPr>
        <w:spacing w:line="580" w:lineRule="exact"/>
        <w:rPr>
          <w:rFonts w:ascii="黑体" w:hAnsi="黑体" w:eastAsia="黑体" w:cs="黑体"/>
          <w:sz w:val="32"/>
          <w:szCs w:val="32"/>
        </w:rPr>
      </w:pPr>
      <w:r>
        <w:rPr>
          <w:rFonts w:hint="eastAsia" w:ascii="黑体" w:hAnsi="黑体" w:eastAsia="黑体" w:cs="黑体"/>
          <w:sz w:val="32"/>
          <w:szCs w:val="32"/>
        </w:rPr>
        <w:t>解决办法：</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0000"/>
          <w:sz w:val="32"/>
          <w:szCs w:val="32"/>
          <w:lang w:val="en"/>
        </w:rPr>
        <w:t>1.</w:t>
      </w:r>
      <w:r>
        <w:rPr>
          <w:rFonts w:hint="eastAsia" w:ascii="仿宋_GB2312" w:hAnsi="仿宋_GB2312" w:eastAsia="仿宋_GB2312" w:cs="仿宋_GB2312"/>
          <w:sz w:val="32"/>
          <w:szCs w:val="32"/>
        </w:rPr>
        <w:t>加强宣传力度，营造浓厚社会氛围。机关单位、公共机构干部职工既要做“分类员”，也要做“宣传员”，机关单位要丰富垃圾分类的宣传形式，要以点带面开展全方位、多层次的宣传教育，充分发挥引领示范作用，教育部门要充分发挥学生在推动生活垃圾分类工作中的作用，促进垃圾分类教育“进校园、进课堂”，将生活垃圾分类知识纳入课堂教学、德育教育、校园文化、学生实践内容，通过“小手拉大手”使垃圾分类知识深入人心，垃圾分类知晓度得到普及。</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lang w:val="en"/>
        </w:rPr>
        <w:t>2.</w:t>
      </w:r>
      <w:r>
        <w:rPr>
          <w:rFonts w:hint="eastAsia" w:ascii="仿宋_GB2312" w:hAnsi="仿宋_GB2312" w:eastAsia="仿宋_GB2312" w:cs="仿宋_GB2312"/>
          <w:sz w:val="32"/>
          <w:szCs w:val="32"/>
        </w:rPr>
        <w:t>机关单位、公共机构要加大资金投入，统一分类标志，合理设置分类投放设施，加强软硬件设施投入力度，完善配套设施建设，建立完整的垃圾分类投放、回收、运输、处理体系。</w:t>
      </w:r>
    </w:p>
    <w:p>
      <w:pPr>
        <w:spacing w:line="580" w:lineRule="exact"/>
        <w:ind w:firstLine="640" w:firstLineChars="200"/>
        <w:rPr>
          <w:rFonts w:ascii="仿宋_GB2312" w:hAnsi="仿宋_GB2312" w:eastAsia="仿宋_GB2312" w:cs="仿宋_GB2312"/>
          <w:sz w:val="32"/>
          <w:szCs w:val="32"/>
        </w:rPr>
      </w:pPr>
      <w:r>
        <w:rPr>
          <w:rFonts w:ascii="仿宋_GB2312" w:hAnsi="仿宋_GB2312" w:cs="仿宋_GB2312"/>
          <w:sz w:val="32"/>
          <w:szCs w:val="32"/>
          <w:lang w:val="en"/>
        </w:rPr>
        <w:t>3.</w:t>
      </w:r>
      <w:r>
        <w:rPr>
          <w:rFonts w:hint="eastAsia" w:ascii="仿宋_GB2312" w:hAnsi="仿宋_GB2312" w:eastAsia="仿宋_GB2312" w:cs="仿宋_GB2312"/>
          <w:sz w:val="32"/>
          <w:szCs w:val="32"/>
        </w:rPr>
        <w:t>机关单位、公共机构要建立长效机制，采取多种形式的鼓励方式，鼓励本单位干部职工不但积极开展垃圾分类工作，还要做垃圾分类工作的宣传员、监督员。</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lang w:val="en"/>
        </w:rPr>
        <w:t>4.</w:t>
      </w:r>
      <w:r>
        <w:rPr>
          <w:rFonts w:hint="eastAsia" w:ascii="仿宋_GB2312" w:hAnsi="仿宋_GB2312" w:eastAsia="仿宋_GB2312" w:cs="仿宋_GB2312"/>
          <w:sz w:val="32"/>
          <w:szCs w:val="32"/>
        </w:rPr>
        <w:t>各行业监管部门要充分发挥行业监管作用，对公共机构生活垃圾分类工作落实情况、工作目标任务完成情况、分类体系建设运行情况加强监督指导，确保垃圾分类工作落实落细。</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16</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34"/>
        <w:widowControl w:val="0"/>
        <w:spacing w:line="580" w:lineRule="exact"/>
        <w:jc w:val="center"/>
        <w:outlineLvl w:val="0"/>
        <w:rPr>
          <w:rFonts w:ascii="Times New Roman" w:hAnsi="Times New Roman" w:eastAsia="方正小标宋_GBK"/>
          <w:bCs/>
          <w:color w:val="000000" w:themeColor="text1"/>
          <w:sz w:val="44"/>
          <w:szCs w:val="44"/>
          <w14:textFill>
            <w14:solidFill>
              <w14:schemeClr w14:val="tx1"/>
            </w14:solidFill>
          </w14:textFill>
        </w:rPr>
      </w:pPr>
      <w:r>
        <w:rPr>
          <w:rFonts w:hint="eastAsia" w:ascii="Times New Roman" w:hAnsi="Times New Roman" w:eastAsia="方正小标宋_GBK"/>
          <w:bCs/>
          <w:color w:val="000000" w:themeColor="text1"/>
          <w:sz w:val="44"/>
          <w:szCs w:val="44"/>
          <w14:textFill>
            <w14:solidFill>
              <w14:schemeClr w14:val="tx1"/>
            </w14:solidFill>
          </w14:textFill>
        </w:rPr>
        <w:t>关于改善市区老年活动场所的建议</w:t>
      </w:r>
    </w:p>
    <w:p>
      <w:pPr>
        <w:spacing w:line="580" w:lineRule="exact"/>
        <w:rPr>
          <w:rFonts w:ascii="Times New Roman" w:hAnsi="Times New Roman" w:eastAsia="黑体"/>
          <w:color w:val="000000" w:themeColor="text1"/>
          <w:sz w:val="32"/>
          <w:szCs w:val="32"/>
          <w14:textFill>
            <w14:solidFill>
              <w14:schemeClr w14:val="tx1"/>
            </w14:solidFill>
          </w14:textFill>
        </w:rPr>
      </w:pPr>
    </w:p>
    <w:p>
      <w:pPr>
        <w:spacing w:line="580" w:lineRule="exact"/>
        <w:rPr>
          <w:rFonts w:ascii="Times New Roman" w:hAnsi="Times New Roman" w:eastAsia="黑体"/>
          <w:color w:val="000000"/>
          <w:sz w:val="32"/>
          <w:szCs w:val="32"/>
        </w:rPr>
      </w:pPr>
      <w:bookmarkStart w:id="21" w:name="_Hlk91956247"/>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80"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马  琰（利通区金星镇           13909538097）</w:t>
      </w:r>
    </w:p>
    <w:bookmarkEnd w:id="21"/>
    <w:p>
      <w:pPr>
        <w:pStyle w:val="2"/>
        <w:ind w:firstLine="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马  芳（利通区胜利镇新华社区   18095319859）</w:t>
      </w:r>
    </w:p>
    <w:p>
      <w:pPr>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仿宋_GB2312" w:cs="Times New Roman"/>
          <w:kern w:val="2"/>
          <w:sz w:val="32"/>
          <w:szCs w:val="32"/>
          <w:lang w:val="en-US" w:eastAsia="zh-CN" w:bidi="ar-SA"/>
        </w:rPr>
        <w:t xml:space="preserve">    马  丽（利通区胜利镇民生社区   15202639997）</w:t>
      </w:r>
    </w:p>
    <w:p>
      <w:pPr>
        <w:spacing w:line="580" w:lineRule="exact"/>
        <w:rPr>
          <w:rFonts w:ascii="方正仿宋_GBK" w:hAnsi="方正仿宋_GBK" w:eastAsia="方正仿宋_GBK" w:cs="方正仿宋_GBK"/>
          <w:color w:val="333333"/>
          <w:sz w:val="32"/>
          <w:szCs w:val="32"/>
          <w:shd w:val="clear" w:color="auto" w:fill="FFFFFF"/>
        </w:rPr>
      </w:pPr>
      <w:r>
        <w:rPr>
          <w:rFonts w:ascii="Times New Roman" w:hAnsi="Times New Roman" w:eastAsia="黑体"/>
          <w:color w:val="000000" w:themeColor="text1"/>
          <w:sz w:val="32"/>
          <w:szCs w:val="32"/>
          <w14:textFill>
            <w14:solidFill>
              <w14:schemeClr w14:val="tx1"/>
            </w14:solidFill>
          </w14:textFill>
        </w:rPr>
        <w:t>内  容：</w:t>
      </w:r>
    </w:p>
    <w:p>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老年人是党和国家的宝贵财富，是党执政兴国的重要资源，是推进中国特色社会主义伟大事业的重要力量。近年来，各级党委、政府高度重视老干部工作，政治上关心、生活上关爱、物质上支持，市区老干部事业取得长足发展。随着经济社会发展，城市建成区不断拓展，离退休老干部逐年增加，但市区老年活动场所较少，现有场所与众多老干部居住地较远，内部设施设备破旧，不能满足老干部日益增长的文化体育活动需求。</w:t>
      </w:r>
    </w:p>
    <w:p>
      <w:pPr>
        <w:spacing w:line="58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现有市区老年活动中心(市文化宫)始建于上世纪八十年代，地处市区东部。多年来，在相关职能部门的大力支持和精心指导下，活动中心开设了兵乒球、声乐、书法、舞蹈等十余个活动项目，每天有五百余名老干部在此交流思想、切磋技艺，活动中心已成为老干部宣传党的政策、了解社情民意和修身养性的重要场所，也是对外宣传、交流的重要窗口。但是，由于现有活动中心楼房建设年代已久、地方狭窄、设施设备陈旧，活动场所室内布局不规范、光线昏暗、衣柜不足且参差不齐等，影响了中心活动的正常开展。为了进一步调动广大老干部的积极性，增强归属感，充分体现关心老干部、丰富老干部生活，使老干部更好地发挥余热，做到老有所依、老有所乐、老有所为。</w:t>
      </w:r>
    </w:p>
    <w:p>
      <w:pPr>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spacing w:line="580" w:lineRule="exact"/>
        <w:ind w:firstLine="480" w:firstLineChars="150"/>
        <w:jc w:val="left"/>
        <w:rPr>
          <w:rFonts w:ascii="Times New Roman" w:hAnsi="Times New Roman" w:eastAsia="仿宋_GB2312"/>
          <w:sz w:val="32"/>
          <w:szCs w:val="32"/>
        </w:rPr>
      </w:pPr>
      <w:r>
        <w:rPr>
          <w:rFonts w:hint="eastAsia" w:ascii="Times New Roman" w:hAnsi="Times New Roman" w:eastAsia="仿宋_GB2312"/>
          <w:sz w:val="32"/>
          <w:szCs w:val="32"/>
        </w:rPr>
        <w:t>1.采取政府建设、改造或者政府购买、支持社会力量投资等方式，在市区西部、北部、南部开辟新的老年活动场所，满足以上区域老干部活动需要。</w:t>
      </w:r>
    </w:p>
    <w:p>
      <w:pPr>
        <w:spacing w:line="580" w:lineRule="exact"/>
        <w:ind w:firstLine="480" w:firstLineChars="150"/>
        <w:jc w:val="left"/>
        <w:rPr>
          <w:rFonts w:ascii="Times New Roman" w:hAnsi="Times New Roman" w:eastAsia="仿宋_GB2312"/>
          <w:sz w:val="32"/>
          <w:szCs w:val="32"/>
        </w:rPr>
      </w:pPr>
      <w:r>
        <w:rPr>
          <w:rFonts w:hint="eastAsia" w:ascii="Times New Roman" w:hAnsi="Times New Roman" w:eastAsia="仿宋_GB2312"/>
          <w:sz w:val="32"/>
          <w:szCs w:val="32"/>
        </w:rPr>
        <w:t>2.盘活社区文体活动设施资源，使其发挥作用。</w:t>
      </w:r>
    </w:p>
    <w:p>
      <w:pPr>
        <w:spacing w:line="580" w:lineRule="exact"/>
        <w:ind w:firstLine="480" w:firstLineChars="150"/>
        <w:jc w:val="left"/>
        <w:rPr>
          <w:rFonts w:ascii="Times New Roman" w:hAnsi="Times New Roman" w:eastAsia="仿宋_GB2312"/>
          <w:sz w:val="32"/>
          <w:szCs w:val="32"/>
        </w:rPr>
      </w:pPr>
      <w:r>
        <w:rPr>
          <w:rFonts w:hint="eastAsia" w:ascii="Times New Roman" w:hAnsi="Times New Roman" w:eastAsia="仿宋_GB2312"/>
          <w:sz w:val="32"/>
          <w:szCs w:val="32"/>
        </w:rPr>
        <w:t>3.投资改造现有活动中心（市文化宫），完善设施设备，优化中心环境，强化活动功能。</w:t>
      </w:r>
    </w:p>
    <w:p>
      <w:pPr>
        <w:spacing w:line="580" w:lineRule="exact"/>
        <w:ind w:firstLine="480" w:firstLineChars="150"/>
        <w:jc w:val="left"/>
        <w:rPr>
          <w:rFonts w:ascii="Times New Roman" w:hAnsi="Times New Roman" w:eastAsia="仿宋_GB2312"/>
          <w:sz w:val="32"/>
          <w:szCs w:val="32"/>
        </w:rPr>
      </w:pPr>
      <w:r>
        <w:rPr>
          <w:rFonts w:hint="eastAsia" w:ascii="Times New Roman" w:hAnsi="Times New Roman" w:eastAsia="仿宋_GB2312"/>
          <w:sz w:val="32"/>
          <w:szCs w:val="32"/>
        </w:rPr>
        <w:t>4.建立健全活动中心管理制度，安排管理经费，并安排公益性岗位人员进行日常管理。</w:t>
      </w: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r>
        <w:rPr>
          <w:rFonts w:hint="eastAsia"/>
          <w:sz w:val="32"/>
          <w:szCs w:val="32"/>
        </w:rPr>
        <w:t xml:space="preserve">   5.由专业部门指派或者聘请专业人员，调动有特长的离退休人员积极性，加强专业指导和培训，提高老干部活动水平。</w:t>
      </w: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Fonts w:ascii="Times New Roman" w:hAnsi="Times New Roman" w:eastAsia="方正小标宋_GBK"/>
          <w:color w:val="000000" w:themeColor="text1"/>
          <w:sz w:val="44"/>
          <w:szCs w:val="44"/>
          <w14:textFill>
            <w14:solidFill>
              <w14:schemeClr w14:val="tx1"/>
            </w14:solidFill>
          </w14:textFill>
        </w:rPr>
      </w:pPr>
      <w:bookmarkStart w:id="22" w:name="_Toc18162"/>
      <w:bookmarkStart w:id="23" w:name="_Toc7263"/>
      <w:bookmarkStart w:id="24" w:name="_Toc1799"/>
      <w:bookmarkStart w:id="25" w:name="_Toc10022"/>
      <w:bookmarkStart w:id="26" w:name="_Toc15208"/>
      <w:bookmarkStart w:id="27" w:name="_Toc7741"/>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17</w:t>
      </w:r>
      <w:r>
        <w:rPr>
          <w:rStyle w:val="32"/>
          <w:rFonts w:ascii="Times New Roman" w:hAnsi="Times New Roman" w:eastAsia="仿宋_GB2312"/>
          <w:color w:val="000000" w:themeColor="text1"/>
          <w:sz w:val="32"/>
          <w:szCs w:val="32"/>
          <w14:textFill>
            <w14:solidFill>
              <w14:schemeClr w14:val="tx1"/>
            </w14:solidFill>
          </w14:textFill>
        </w:rPr>
        <w:t>号【建议】</w:t>
      </w: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jc w:val="center"/>
        <w:rPr>
          <w:rFonts w:ascii="Times New Roman" w:hAnsi="Times New Roman" w:eastAsia="方正小标宋_GBK"/>
          <w:color w:val="000000" w:themeColor="text1"/>
          <w:sz w:val="44"/>
          <w:szCs w:val="44"/>
          <w14:textFill>
            <w14:solidFill>
              <w14:schemeClr w14:val="tx1"/>
            </w14:solidFill>
          </w14:textFill>
        </w:rPr>
      </w:pPr>
      <w:r>
        <w:rPr>
          <w:rFonts w:hint="eastAsia" w:ascii="Times New Roman" w:hAnsi="Times New Roman" w:eastAsia="方正小标宋_GBK"/>
          <w:color w:val="000000" w:themeColor="text1"/>
          <w:sz w:val="44"/>
          <w:szCs w:val="44"/>
          <w14:textFill>
            <w14:solidFill>
              <w14:schemeClr w14:val="tx1"/>
            </w14:solidFill>
          </w14:textFill>
        </w:rPr>
        <w:t>关于加强养犬管理的建议</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Fonts w:ascii="Times New Roman" w:hAnsi="Times New Roman" w:eastAsia="黑体"/>
          <w:color w:val="000000"/>
          <w:sz w:val="32"/>
          <w:szCs w:val="32"/>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80" w:lineRule="exact"/>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焦志敏（利通区综合执法局       13895537808）</w:t>
      </w:r>
    </w:p>
    <w:p>
      <w:pPr>
        <w:spacing w:line="580" w:lineRule="exact"/>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马  静（利通区金星镇利宁社区   15009638282）</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pStyle w:val="18"/>
        <w:spacing w:line="580" w:lineRule="exact"/>
        <w:ind w:firstLine="64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随着经济社会发展和城市人口的不断增加，我市城市居民饲养犬只的数量越来越多，同时，出现犬只伤人、扰民的情况时有发生，影响广大群众的正常生活。 当前，我市正在进行文明城市创建工作，文明规范养犬也是文明城市的指标之一。为维护市容环境和公共秩序，保障公民健康和人身安全，建议加强养犬管理。</w:t>
      </w:r>
    </w:p>
    <w:p>
      <w:pPr>
        <w:spacing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解决办法：</w:t>
      </w:r>
    </w:p>
    <w:p>
      <w:pPr>
        <w:pStyle w:val="18"/>
        <w:spacing w:line="580" w:lineRule="exact"/>
        <w:ind w:firstLine="640"/>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1</w:t>
      </w:r>
      <w:r>
        <w:rPr>
          <w:rStyle w:val="32"/>
          <w:rFonts w:ascii="Times New Roman" w:hAnsi="Times New Roman" w:eastAsia="仿宋_GB2312"/>
          <w:color w:val="000000" w:themeColor="text1"/>
          <w:sz w:val="32"/>
          <w:szCs w:val="32"/>
          <w:lang w:val="en"/>
          <w14:textFill>
            <w14:solidFill>
              <w14:schemeClr w14:val="tx1"/>
            </w14:solidFill>
          </w14:textFill>
        </w:rPr>
        <w:t>.</w:t>
      </w:r>
      <w:r>
        <w:rPr>
          <w:rStyle w:val="32"/>
          <w:rFonts w:ascii="Times New Roman" w:hAnsi="Times New Roman" w:eastAsia="仿宋_GB2312"/>
          <w:color w:val="000000" w:themeColor="text1"/>
          <w:sz w:val="32"/>
          <w:szCs w:val="32"/>
          <w14:textFill>
            <w14:solidFill>
              <w14:schemeClr w14:val="tx1"/>
            </w14:solidFill>
          </w14:textFill>
        </w:rPr>
        <w:t>制定完善我市养犬管理的相关规定，明确部门职责，依法对犬只进行登记、防疫，开展流浪犬整治，有效规范居民养犬行为。</w:t>
      </w:r>
    </w:p>
    <w:p>
      <w:pPr>
        <w:pStyle w:val="18"/>
        <w:spacing w:line="580" w:lineRule="exact"/>
        <w:ind w:firstLine="640"/>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2</w:t>
      </w:r>
      <w:r>
        <w:rPr>
          <w:rStyle w:val="32"/>
          <w:rFonts w:ascii="Times New Roman" w:hAnsi="Times New Roman" w:eastAsia="仿宋_GB2312"/>
          <w:color w:val="000000" w:themeColor="text1"/>
          <w:sz w:val="32"/>
          <w:szCs w:val="32"/>
          <w:lang w:val="en"/>
          <w14:textFill>
            <w14:solidFill>
              <w14:schemeClr w14:val="tx1"/>
            </w14:solidFill>
          </w14:textFill>
        </w:rPr>
        <w:t>.</w:t>
      </w:r>
      <w:r>
        <w:rPr>
          <w:rStyle w:val="32"/>
          <w:rFonts w:ascii="Times New Roman" w:hAnsi="Times New Roman" w:eastAsia="仿宋_GB2312"/>
          <w:color w:val="000000" w:themeColor="text1"/>
          <w:sz w:val="32"/>
          <w:szCs w:val="32"/>
          <w14:textFill>
            <w14:solidFill>
              <w14:schemeClr w14:val="tx1"/>
            </w14:solidFill>
          </w14:textFill>
        </w:rPr>
        <w:t>携带犬只出户的，应当按照规定佩戴犬牌并采取系犬绳等措施，防止犬只伤人、疫病传播。</w:t>
      </w:r>
    </w:p>
    <w:p>
      <w:pPr>
        <w:pStyle w:val="18"/>
        <w:spacing w:line="580" w:lineRule="exact"/>
        <w:ind w:firstLine="64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3</w:t>
      </w:r>
      <w:r>
        <w:rPr>
          <w:rStyle w:val="32"/>
          <w:rFonts w:ascii="Times New Roman" w:hAnsi="Times New Roman" w:eastAsia="仿宋_GB2312"/>
          <w:color w:val="000000" w:themeColor="text1"/>
          <w:sz w:val="32"/>
          <w:szCs w:val="32"/>
          <w:lang w:val="en"/>
          <w14:textFill>
            <w14:solidFill>
              <w14:schemeClr w14:val="tx1"/>
            </w14:solidFill>
          </w14:textFill>
        </w:rPr>
        <w:t>.</w:t>
      </w:r>
      <w:r>
        <w:rPr>
          <w:rStyle w:val="32"/>
          <w:rFonts w:ascii="Times New Roman" w:hAnsi="Times New Roman" w:eastAsia="仿宋_GB2312"/>
          <w:color w:val="000000" w:themeColor="text1"/>
          <w:sz w:val="32"/>
          <w:szCs w:val="32"/>
          <w14:textFill>
            <w14:solidFill>
              <w14:schemeClr w14:val="tx1"/>
            </w14:solidFill>
          </w14:textFill>
        </w:rPr>
        <w:t>相关部门要切实加强养犬管理，不断规范不文明养犬行</w:t>
      </w:r>
      <w:r>
        <w:rPr>
          <w:rStyle w:val="32"/>
          <w:rFonts w:ascii="Times New Roman" w:hAnsi="Times New Roman" w:eastAsia="仿宋_GB2312"/>
          <w:color w:val="000000" w:themeColor="text1"/>
          <w:spacing w:val="-6"/>
          <w:sz w:val="32"/>
          <w:szCs w:val="32"/>
          <w14:textFill>
            <w14:solidFill>
              <w14:schemeClr w14:val="tx1"/>
            </w14:solidFill>
          </w14:textFill>
        </w:rPr>
        <w:t>为，严厉打击犬只伤人、扰民事件，为广大群众创造良好生活环</w:t>
      </w:r>
      <w:r>
        <w:rPr>
          <w:rStyle w:val="32"/>
          <w:rFonts w:ascii="Times New Roman" w:hAnsi="Times New Roman" w:eastAsia="仿宋_GB2312"/>
          <w:color w:val="000000" w:themeColor="text1"/>
          <w:sz w:val="32"/>
          <w:szCs w:val="32"/>
          <w14:textFill>
            <w14:solidFill>
              <w14:schemeClr w14:val="tx1"/>
            </w14:solidFill>
          </w14:textFill>
        </w:rPr>
        <w:t>境。</w:t>
      </w: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18</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2"/>
      </w:pPr>
    </w:p>
    <w:p>
      <w:pPr>
        <w:spacing w:line="58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关于加强地理标志促进运用保护的建议</w:t>
      </w:r>
    </w:p>
    <w:p>
      <w:pPr>
        <w:spacing w:line="580" w:lineRule="exact"/>
        <w:ind w:firstLine="640" w:firstLineChars="200"/>
        <w:rPr>
          <w:rFonts w:ascii="方正仿宋_GBK" w:hAnsi="方正仿宋_GBK" w:eastAsia="方正仿宋_GBK" w:cs="方正仿宋_GBK"/>
          <w:sz w:val="32"/>
          <w:szCs w:val="32"/>
        </w:rPr>
      </w:pP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19"/>
        <w:spacing w:after="0" w:line="580" w:lineRule="exact"/>
        <w:rPr>
          <w:rFonts w:hint="eastAsia" w:ascii="Times New Roman" w:hAnsi="Times New Roman" w:eastAsia="仿宋_GB2312" w:cs="Times New Roman"/>
          <w:kern w:val="2"/>
          <w:sz w:val="32"/>
          <w:szCs w:val="32"/>
          <w:lang w:val="en-US" w:eastAsia="zh-CN" w:bidi="ar-SA"/>
        </w:rPr>
      </w:pPr>
      <w:bookmarkStart w:id="28" w:name="_Hlk91956876"/>
      <w:r>
        <w:rPr>
          <w:rFonts w:hint="eastAsia" w:ascii="Times New Roman" w:hAnsi="Times New Roman" w:eastAsia="仿宋_GB2312" w:cs="Times New Roman"/>
          <w:kern w:val="2"/>
          <w:sz w:val="32"/>
          <w:szCs w:val="32"/>
          <w:lang w:val="en-US" w:eastAsia="zh-CN" w:bidi="ar-SA"/>
        </w:rPr>
        <w:t xml:space="preserve">    金建仁（盐池县滩羊协会           13639530887）</w:t>
      </w:r>
    </w:p>
    <w:p>
      <w:pPr>
        <w:pStyle w:val="19"/>
        <w:spacing w:after="0" w:line="580"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许建新（宁夏宁鲁石化有限公司     13895291123）</w:t>
      </w:r>
    </w:p>
    <w:p>
      <w:pPr>
        <w:pStyle w:val="19"/>
        <w:spacing w:after="0" w:line="580"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冯明海（盐池县花马池镇红沟梁村   13895297262）</w:t>
      </w:r>
    </w:p>
    <w:bookmarkEnd w:id="28"/>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地理标志是重要的知识产权类型，地理标志产品在促进区域特色经济发展、推动乡村振兴战略上作用日益明显。截止2021年底，我市拥有地理标志证明商标5件，地理标志保护产品2件，农产品地理标志26件。地理标志创造能力和运用能力较弱，存在地理标志运用不规范，地理标志产品被侵权，地理标志发展资金支持不够等问题。</w:t>
      </w:r>
    </w:p>
    <w:p>
      <w:pPr>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spacing w:line="580" w:lineRule="exact"/>
        <w:rPr>
          <w:rFonts w:ascii="Times New Roman" w:hAnsi="Times New Roman" w:eastAsia="仿宋_GB2312"/>
          <w:sz w:val="32"/>
          <w:szCs w:val="32"/>
        </w:rPr>
      </w:pPr>
      <w:r>
        <w:rPr>
          <w:rFonts w:hint="eastAsia" w:ascii="Times New Roman" w:hAnsi="Times New Roman" w:eastAsia="黑体"/>
          <w:color w:val="000000" w:themeColor="text1"/>
          <w:sz w:val="32"/>
          <w:szCs w:val="32"/>
          <w14:textFill>
            <w14:solidFill>
              <w14:schemeClr w14:val="tx1"/>
            </w14:solidFill>
          </w14:textFill>
        </w:rPr>
        <w:t xml:space="preserve">    </w:t>
      </w:r>
      <w:r>
        <w:rPr>
          <w:rFonts w:hint="eastAsia" w:ascii="Times New Roman" w:hAnsi="Times New Roman" w:eastAsia="仿宋_GB2312"/>
          <w:sz w:val="32"/>
          <w:szCs w:val="32"/>
        </w:rPr>
        <w:t>1.建议财政部门会同市场监管、农业农村、乡村振兴部门研究出台资金支持计划，引导支持牛奶、葡萄酒、肉牛、滩羊、黄花菜、亚麻籽油、果蔬、枸杞、甘草等我市特色产品申请地理标志集体商标、地理标志证明商标、地理标志保护产品、地理标志农产品注册、使用、管理、保护，以地理标志产品大发展促进农民致富、乡村振兴。</w:t>
      </w:r>
    </w:p>
    <w:p>
      <w:pPr>
        <w:spacing w:line="580" w:lineRule="exact"/>
        <w:ind w:firstLine="640"/>
        <w:rPr>
          <w:rFonts w:ascii="Times New Roman" w:hAnsi="Times New Roman" w:eastAsia="仿宋_GB2312"/>
          <w:sz w:val="32"/>
          <w:szCs w:val="32"/>
        </w:rPr>
      </w:pPr>
      <w:r>
        <w:rPr>
          <w:rFonts w:hint="eastAsia" w:ascii="Times New Roman" w:hAnsi="Times New Roman" w:eastAsia="仿宋_GB2312"/>
          <w:sz w:val="32"/>
          <w:szCs w:val="32"/>
        </w:rPr>
        <w:t>2.加强地理标志促进运用发展保护宣传，发挥地理标志协会作用，开展地理标志发展调研、研讨、培训活动，营造良好地理标志发展环境。</w:t>
      </w:r>
    </w:p>
    <w:p>
      <w:pPr>
        <w:spacing w:line="580" w:lineRule="exact"/>
        <w:ind w:firstLine="640"/>
        <w:rPr>
          <w:rFonts w:ascii="Times New Roman" w:hAnsi="Times New Roman" w:eastAsia="仿宋_GB2312"/>
          <w:sz w:val="32"/>
          <w:szCs w:val="32"/>
        </w:rPr>
      </w:pPr>
      <w:r>
        <w:rPr>
          <w:rFonts w:hint="eastAsia" w:ascii="Times New Roman" w:hAnsi="Times New Roman" w:eastAsia="仿宋_GB2312"/>
          <w:sz w:val="32"/>
          <w:szCs w:val="32"/>
        </w:rPr>
        <w:t>3.支持“盐池滩羊国家地理标志产品保护示范区”建设。</w:t>
      </w:r>
    </w:p>
    <w:p>
      <w:pPr>
        <w:spacing w:line="580" w:lineRule="exact"/>
        <w:ind w:firstLine="640"/>
        <w:rPr>
          <w:rFonts w:ascii="Times New Roman" w:hAnsi="Times New Roman" w:eastAsia="仿宋_GB2312"/>
          <w:sz w:val="32"/>
          <w:szCs w:val="32"/>
        </w:rPr>
      </w:pPr>
      <w:r>
        <w:rPr>
          <w:rFonts w:hint="eastAsia" w:ascii="Times New Roman" w:hAnsi="Times New Roman" w:eastAsia="仿宋_GB2312"/>
          <w:sz w:val="32"/>
          <w:szCs w:val="32"/>
        </w:rPr>
        <w:t>4.加大对“盐池滩羊”“青铜峡大米”“同心圆枣”等地理标志产品保护力度，建立地理标志产品保护综合协调、线上线下监测、异地联动工作机制，定期开展地理标志产品特殊保护专项执法行动，严查严惩地理标志产品侵权假冒违法犯罪行为。</w:t>
      </w: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pStyle w:val="23"/>
        <w:ind w:left="420" w:firstLine="640"/>
        <w:rPr>
          <w:rStyle w:val="32"/>
          <w:rFonts w:ascii="Times New Roman" w:hAnsi="Times New Roman" w:eastAsia="仿宋_GB2312"/>
          <w:color w:val="000000" w:themeColor="text1"/>
          <w:sz w:val="32"/>
          <w:szCs w:val="32"/>
          <w14:textFill>
            <w14:solidFill>
              <w14:schemeClr w14:val="tx1"/>
            </w14:solidFill>
          </w14:textFill>
        </w:rPr>
      </w:pPr>
    </w:p>
    <w:p>
      <w:pPr>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color w:val="000000" w:themeColor="text1"/>
          <w:sz w:val="32"/>
          <w:szCs w:val="32"/>
          <w14:textFill>
            <w14:solidFill>
              <w14:schemeClr w14:val="tx1"/>
            </w14:solidFill>
          </w14:textFill>
        </w:rPr>
        <w:t>19</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widowControl/>
        <w:spacing w:line="580" w:lineRule="exact"/>
        <w:jc w:val="center"/>
        <w:outlineLvl w:val="0"/>
        <w:rPr>
          <w:rFonts w:ascii="方正小标宋_GBK" w:hAnsi="方正小标宋_GBK" w:eastAsia="方正小标宋_GBK" w:cs="方正小标宋_GBK"/>
          <w:sz w:val="44"/>
          <w:szCs w:val="44"/>
        </w:rPr>
      </w:pPr>
      <w:bookmarkStart w:id="29" w:name="_Toc1147"/>
      <w:r>
        <w:rPr>
          <w:rFonts w:hint="eastAsia" w:ascii="方正小标宋_GBK" w:hAnsi="方正小标宋_GBK" w:eastAsia="方正小标宋_GBK" w:cs="方正小标宋_GBK"/>
          <w:sz w:val="44"/>
          <w:szCs w:val="44"/>
        </w:rPr>
        <w:t>关于规范农村餐饮服务助推乡村旅游</w:t>
      </w:r>
      <w:bookmarkEnd w:id="29"/>
    </w:p>
    <w:p>
      <w:pPr>
        <w:widowControl/>
        <w:spacing w:line="580" w:lineRule="exact"/>
        <w:jc w:val="center"/>
        <w:outlineLvl w:val="0"/>
        <w:rPr>
          <w:rFonts w:ascii="方正小标宋_GBK" w:hAnsi="方正小标宋_GBK" w:eastAsia="方正小标宋_GBK" w:cs="方正小标宋_GBK"/>
          <w:sz w:val="44"/>
          <w:szCs w:val="44"/>
        </w:rPr>
      </w:pPr>
      <w:bookmarkStart w:id="30" w:name="_Toc19376"/>
      <w:r>
        <w:rPr>
          <w:rFonts w:hint="eastAsia" w:ascii="方正小标宋_GBK" w:hAnsi="方正小标宋_GBK" w:eastAsia="方正小标宋_GBK" w:cs="方正小标宋_GBK"/>
          <w:sz w:val="44"/>
          <w:szCs w:val="44"/>
        </w:rPr>
        <w:t>发展的建议</w:t>
      </w:r>
      <w:bookmarkEnd w:id="30"/>
    </w:p>
    <w:p>
      <w:pPr>
        <w:widowControl/>
        <w:spacing w:line="580" w:lineRule="exact"/>
        <w:ind w:firstLine="640" w:firstLineChars="200"/>
        <w:rPr>
          <w:rFonts w:ascii="方正仿宋_GBK" w:hAnsi="方正仿宋_GBK" w:eastAsia="方正仿宋_GBK" w:cs="方正仿宋_GBK"/>
          <w:sz w:val="32"/>
          <w:szCs w:val="32"/>
        </w:rPr>
      </w:pP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19"/>
        <w:spacing w:after="0" w:line="580" w:lineRule="exact"/>
        <w:rPr>
          <w:rFonts w:hint="eastAsia" w:ascii="Times New Roman" w:hAnsi="Times New Roman" w:eastAsia="仿宋_GB2312" w:cs="Times New Roman"/>
          <w:kern w:val="2"/>
          <w:sz w:val="32"/>
          <w:szCs w:val="32"/>
          <w:lang w:val="en-US" w:eastAsia="zh-CN" w:bidi="ar-SA"/>
        </w:rPr>
      </w:pPr>
      <w:bookmarkStart w:id="31" w:name="_Hlk91958337"/>
      <w:r>
        <w:rPr>
          <w:rFonts w:hint="eastAsia" w:ascii="Times New Roman" w:hAnsi="Times New Roman" w:eastAsia="仿宋_GB2312" w:cs="Times New Roman"/>
          <w:kern w:val="2"/>
          <w:sz w:val="32"/>
          <w:szCs w:val="32"/>
          <w:lang w:val="en-US" w:eastAsia="zh-CN" w:bidi="ar-SA"/>
        </w:rPr>
        <w:t xml:space="preserve">    马泽新（同心县下马关镇          18709634777）</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仿宋_GB2312" w:cs="Times New Roman"/>
          <w:kern w:val="2"/>
          <w:sz w:val="32"/>
          <w:szCs w:val="32"/>
          <w:lang w:val="en-US" w:eastAsia="zh-CN" w:bidi="ar-SA"/>
        </w:rPr>
        <w:t xml:space="preserve">    杨占雄（同心县石狮开发区边桥村  13895205567）</w:t>
      </w:r>
      <w:r>
        <w:rPr>
          <w:rFonts w:hint="eastAsia" w:ascii="Times New Roman" w:hAnsi="Times New Roman" w:eastAsia="黑体"/>
          <w:color w:val="000000" w:themeColor="text1"/>
          <w:sz w:val="32"/>
          <w:szCs w:val="32"/>
          <w14:textFill>
            <w14:solidFill>
              <w14:schemeClr w14:val="tx1"/>
            </w14:solidFill>
          </w14:textFill>
        </w:rPr>
        <w:t xml:space="preserve"> </w:t>
      </w:r>
      <w:bookmarkEnd w:id="31"/>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近年来，我市紧紧抓住全域旅游示范创建机遇，以乡村旅游助力乡村振兴，结合美丽乡村建设等工作，挖掘利通区苦水河沿线、红寺堡葡萄长廊、青铜峡市黄河沿线、盐池县长城沿线、同心县西征沿线和孙家滩农业园区资源底蕴，推动乡村旅游快速发展。截止目前，我市已培育发展休闲农业经营主体114个，其中乡村旅游示范点54家，全国乡村旅游重点村7个。如今以民俗文化、生态采摘、生态休闲、拓展体验等不同特色的主题乡村旅游活动已成为我市周边游客节假日休闲放松的首选。但在乡村旅游快速发展过程中也存在诸多问题，由于“农家乐”本身人员集中性、时令性等特点，“农家乐”餐饮成了食品安全领域的高风险场所。目前大多数“农家乐”餐饮服务从业人员为当地农民，食品安全法律意识较差，部分餐饮业主对食品安全重要性认识不足，缺乏必要的保障食品安全的基础设施投入和有效的食品安全管理制度，餐饮服务水平较低，存在着加工场所卫生条件差，加工操作不规范，食品采购、贮存过程不符合食品安全要求等问题，甚至还出现一些无证经营现象。同时，由于“农家乐”餐饮服务由于数量较多，分布广泛，且大多分布于乡镇农村地区，在节假日期间人员高度集中，“农家乐”的人员高度集中性、特殊时令性、区域特色性等特点，都为监管部门的监管工作带来了挑战，造成监管力量相对薄弱，极易造成监管盲区，为“农家乐”餐饮服务的食品安全埋下了隐患。</w:t>
      </w:r>
    </w:p>
    <w:p>
      <w:pPr>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spacing w:line="580" w:lineRule="exact"/>
        <w:ind w:firstLine="642" w:firstLineChars="200"/>
        <w:rPr>
          <w:rFonts w:ascii="Times New Roman" w:hAnsi="Times New Roman" w:eastAsia="仿宋_GB2312"/>
          <w:sz w:val="32"/>
          <w:szCs w:val="32"/>
        </w:rPr>
      </w:pPr>
      <w:r>
        <w:rPr>
          <w:rFonts w:hint="eastAsia" w:ascii="Times New Roman" w:hAnsi="Times New Roman" w:eastAsia="仿宋_GB2312"/>
          <w:b/>
          <w:bCs/>
          <w:sz w:val="32"/>
          <w:szCs w:val="32"/>
        </w:rPr>
        <w:t>1.摸清监管底数。</w:t>
      </w:r>
      <w:r>
        <w:rPr>
          <w:rFonts w:hint="eastAsia" w:ascii="Times New Roman" w:hAnsi="Times New Roman" w:eastAsia="仿宋_GB2312"/>
          <w:sz w:val="32"/>
          <w:szCs w:val="32"/>
        </w:rPr>
        <w:t>食品监管部门充分发挥“村民自治”作用，充分发挥各个村里食品安全协管员的作用，协管员第一时间掌握本村的“农家乐”餐饮服务的详细信息，及时向当地食药监管所备案。同时可以适当提高协管员的工作报酬，充分调动协管员的工作积极性。</w:t>
      </w:r>
    </w:p>
    <w:p>
      <w:pPr>
        <w:spacing w:line="580" w:lineRule="exact"/>
        <w:ind w:firstLine="642" w:firstLineChars="200"/>
        <w:rPr>
          <w:rFonts w:ascii="Times New Roman" w:hAnsi="Times New Roman" w:eastAsia="仿宋_GB2312"/>
          <w:sz w:val="32"/>
          <w:szCs w:val="32"/>
        </w:rPr>
      </w:pPr>
      <w:r>
        <w:rPr>
          <w:rFonts w:hint="eastAsia" w:ascii="Times New Roman" w:hAnsi="Times New Roman" w:eastAsia="仿宋_GB2312"/>
          <w:b/>
          <w:bCs/>
          <w:sz w:val="32"/>
          <w:szCs w:val="32"/>
        </w:rPr>
        <w:t>2.加强监管力度。</w:t>
      </w:r>
      <w:r>
        <w:rPr>
          <w:rFonts w:hint="eastAsia" w:ascii="Times New Roman" w:hAnsi="Times New Roman" w:eastAsia="仿宋_GB2312"/>
          <w:sz w:val="32"/>
          <w:szCs w:val="32"/>
        </w:rPr>
        <w:t>根据监管底数，对无证经营的餐饮服务提供者进行取缔或者责令停业整顿，待证照齐全后方可营业。将“农家乐”餐饮作为一个重点检查区域，增加检查频次，对检查过程中存在的诸如后厨生熟食不分、肉类蔬菜不分、贮存条件不合格、原料索证索票制度落实不健全、卫生条件较差等问题的经营者提出限期整改，整改合格后才能继续营业。加强对“农家乐”餐饮单位的原料的抽样检验力度，发现问题严惩不怠，保证“农家乐”的饭菜质量。</w:t>
      </w:r>
    </w:p>
    <w:p>
      <w:pPr>
        <w:spacing w:line="580" w:lineRule="exact"/>
        <w:ind w:firstLine="642" w:firstLineChars="200"/>
        <w:rPr>
          <w:rFonts w:ascii="Times New Roman" w:hAnsi="Times New Roman" w:eastAsia="仿宋_GB2312"/>
          <w:sz w:val="32"/>
          <w:szCs w:val="32"/>
        </w:rPr>
      </w:pPr>
      <w:r>
        <w:rPr>
          <w:rFonts w:hint="eastAsia" w:ascii="Times New Roman" w:hAnsi="Times New Roman" w:eastAsia="仿宋_GB2312"/>
          <w:b/>
          <w:bCs/>
          <w:sz w:val="32"/>
          <w:szCs w:val="32"/>
        </w:rPr>
        <w:t>3.强化教育培训。</w:t>
      </w:r>
      <w:r>
        <w:rPr>
          <w:rFonts w:hint="eastAsia" w:ascii="Times New Roman" w:hAnsi="Times New Roman" w:eastAsia="仿宋_GB2312"/>
          <w:sz w:val="32"/>
          <w:szCs w:val="32"/>
        </w:rPr>
        <w:t>加强乡村餐饮服务从业人员的教育培训和健康管理，积极与疾控中心联系，组织人员开展从业人员上门体检，对体检、培训、发证等给予一系列优惠政策；对特色美食经营户集中的地方，进行集中食品安全知识讲座，不断提高经营业主的食品安全意识和品牌意识。及时发布用于帮助指导企业和公众预防食物中毒的食品安全预警公告、消费提示和操作指南，提高公众自我防范意识。</w:t>
      </w: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20</w:t>
      </w:r>
      <w:r>
        <w:rPr>
          <w:rStyle w:val="32"/>
          <w:rFonts w:ascii="Times New Roman" w:hAnsi="Times New Roman" w:eastAsia="仿宋_GB2312"/>
          <w:color w:val="000000" w:themeColor="text1"/>
          <w:sz w:val="32"/>
          <w:szCs w:val="32"/>
          <w14:textFill>
            <w14:solidFill>
              <w14:schemeClr w14:val="tx1"/>
            </w14:solidFill>
          </w14:textFill>
        </w:rPr>
        <w:t>号【建议】</w:t>
      </w:r>
    </w:p>
    <w:p>
      <w:pPr>
        <w:spacing w:line="580" w:lineRule="exact"/>
        <w:jc w:val="center"/>
        <w:rPr>
          <w:rFonts w:ascii="方正小标宋_GBK" w:hAnsi="方正小标宋_GBK" w:eastAsia="方正小标宋_GBK" w:cs="方正小标宋_GBK"/>
          <w:sz w:val="44"/>
          <w:szCs w:val="44"/>
        </w:rPr>
      </w:pP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关于加强农村“三类重点监测对象”</w:t>
      </w:r>
    </w:p>
    <w:p>
      <w:pPr>
        <w:spacing w:line="580" w:lineRule="exact"/>
        <w:jc w:val="center"/>
        <w:rPr>
          <w:rFonts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帮扶的建议</w:t>
      </w:r>
    </w:p>
    <w:p>
      <w:pPr>
        <w:spacing w:line="580" w:lineRule="exact"/>
        <w:rPr>
          <w:rFonts w:hint="eastAsia" w:ascii="方正仿宋_GBK" w:hAnsi="方正仿宋_GBK" w:eastAsia="方正仿宋_GBK" w:cs="方正仿宋_GBK"/>
          <w:sz w:val="32"/>
          <w:szCs w:val="32"/>
        </w:rPr>
      </w:pPr>
      <w:bookmarkStart w:id="32" w:name="_Hlk91956983"/>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80" w:lineRule="exact"/>
        <w:ind w:firstLine="640"/>
        <w:rPr>
          <w:rStyle w:val="32"/>
          <w:rFonts w:hint="eastAsia"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丁  花</w:t>
      </w:r>
      <w:r>
        <w:rPr>
          <w:rStyle w:val="32"/>
          <w:rFonts w:hint="eastAsia" w:ascii="Times New Roman" w:hAnsi="Times New Roman" w:eastAsia="仿宋_GB2312"/>
          <w:color w:val="000000" w:themeColor="text1"/>
          <w:sz w:val="32"/>
          <w:szCs w:val="32"/>
          <w:lang w:eastAsia="zh-CN"/>
          <w14:textFill>
            <w14:solidFill>
              <w14:schemeClr w14:val="tx1"/>
            </w14:solidFill>
          </w14:textFill>
        </w:rPr>
        <w:t>（红寺堡区司法局</w:t>
      </w:r>
      <w:r>
        <w:rPr>
          <w:rStyle w:val="32"/>
          <w:rFonts w:hint="eastAsia" w:ascii="Times New Roman" w:hAnsi="Times New Roman" w:eastAsia="仿宋_GB2312"/>
          <w:color w:val="000000" w:themeColor="text1"/>
          <w:sz w:val="32"/>
          <w:szCs w:val="32"/>
          <w14:textFill>
            <w14:solidFill>
              <w14:schemeClr w14:val="tx1"/>
            </w14:solidFill>
          </w14:textFill>
        </w:rPr>
        <w:t xml:space="preserve">  </w:t>
      </w:r>
      <w:r>
        <w:rPr>
          <w:rStyle w:val="32"/>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Style w:val="32"/>
          <w:rFonts w:hint="eastAsia" w:ascii="Times New Roman" w:hAnsi="Times New Roman" w:eastAsia="仿宋_GB2312"/>
          <w:color w:val="000000" w:themeColor="text1"/>
          <w:sz w:val="32"/>
          <w:szCs w:val="32"/>
          <w14:textFill>
            <w14:solidFill>
              <w14:schemeClr w14:val="tx1"/>
            </w14:solidFill>
          </w14:textFill>
        </w:rPr>
        <w:t xml:space="preserve"> 18295336974</w:t>
      </w:r>
      <w:r>
        <w:rPr>
          <w:rStyle w:val="32"/>
          <w:rFonts w:hint="eastAsia" w:ascii="Times New Roman" w:hAnsi="Times New Roman" w:eastAsia="仿宋_GB2312"/>
          <w:color w:val="000000" w:themeColor="text1"/>
          <w:sz w:val="32"/>
          <w:szCs w:val="32"/>
          <w:lang w:eastAsia="zh-CN"/>
          <w14:textFill>
            <w14:solidFill>
              <w14:schemeClr w14:val="tx1"/>
            </w14:solidFill>
          </w14:textFill>
        </w:rPr>
        <w:t>）</w:t>
      </w:r>
    </w:p>
    <w:p>
      <w:pPr>
        <w:spacing w:line="580" w:lineRule="exact"/>
        <w:ind w:firstLine="640"/>
        <w:rPr>
          <w:rStyle w:val="32"/>
          <w:rFonts w:hint="eastAsia"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陈志华</w:t>
      </w:r>
      <w:r>
        <w:rPr>
          <w:rStyle w:val="32"/>
          <w:rFonts w:hint="eastAsia" w:ascii="Times New Roman" w:hAnsi="Times New Roman" w:eastAsia="仿宋_GB2312"/>
          <w:color w:val="000000" w:themeColor="text1"/>
          <w:sz w:val="32"/>
          <w:szCs w:val="32"/>
          <w:lang w:eastAsia="zh-CN"/>
          <w14:textFill>
            <w14:solidFill>
              <w14:schemeClr w14:val="tx1"/>
            </w14:solidFill>
          </w14:textFill>
        </w:rPr>
        <w:t>（红寺堡区大河农业服务中心</w:t>
      </w:r>
      <w:r>
        <w:rPr>
          <w:rStyle w:val="32"/>
          <w:rFonts w:hint="eastAsia" w:ascii="Times New Roman" w:hAnsi="Times New Roman" w:eastAsia="仿宋_GB2312"/>
          <w:color w:val="000000" w:themeColor="text1"/>
          <w:sz w:val="32"/>
          <w:szCs w:val="32"/>
          <w14:textFill>
            <w14:solidFill>
              <w14:schemeClr w14:val="tx1"/>
            </w14:solidFill>
          </w14:textFill>
        </w:rPr>
        <w:t xml:space="preserve">   13995332411</w:t>
      </w:r>
      <w:r>
        <w:rPr>
          <w:rStyle w:val="32"/>
          <w:rFonts w:hint="eastAsia" w:ascii="Times New Roman" w:hAnsi="Times New Roman" w:eastAsia="仿宋_GB2312"/>
          <w:color w:val="000000" w:themeColor="text1"/>
          <w:sz w:val="32"/>
          <w:szCs w:val="32"/>
          <w:lang w:eastAsia="zh-CN"/>
          <w14:textFill>
            <w14:solidFill>
              <w14:schemeClr w14:val="tx1"/>
            </w14:solidFill>
          </w14:textFill>
        </w:rPr>
        <w:t>）</w:t>
      </w:r>
      <w:bookmarkEnd w:id="32"/>
    </w:p>
    <w:p>
      <w:pPr>
        <w:pStyle w:val="30"/>
        <w:spacing w:line="580" w:lineRule="exact"/>
        <w:ind w:left="0" w:leftChars="0" w:firstLine="0" w:firstLineChars="0"/>
        <w:rPr>
          <w:rFonts w:ascii="方正仿宋_GBK" w:hAnsi="方正仿宋_GBK" w:eastAsia="方正仿宋_GBK" w:cs="方正仿宋_GBK"/>
          <w:sz w:val="32"/>
          <w:szCs w:val="32"/>
        </w:rPr>
      </w:pPr>
      <w:r>
        <w:rPr>
          <w:rFonts w:eastAsia="黑体"/>
          <w:color w:val="000000" w:themeColor="text1"/>
          <w:sz w:val="32"/>
          <w:szCs w:val="32"/>
          <w14:textFill>
            <w14:solidFill>
              <w14:schemeClr w14:val="tx1"/>
            </w14:solidFill>
          </w14:textFill>
        </w:rPr>
        <w:t>内  容：</w:t>
      </w:r>
    </w:p>
    <w:p>
      <w:pPr>
        <w:spacing w:line="580" w:lineRule="exact"/>
        <w:ind w:firstLine="640"/>
        <w:rPr>
          <w:rFonts w:ascii="方正仿宋_GBK" w:hAnsi="方正仿宋_GBK" w:eastAsia="方正仿宋_GBK" w:cs="方正仿宋_GBK"/>
          <w:sz w:val="32"/>
          <w:szCs w:val="32"/>
        </w:rPr>
      </w:pPr>
      <w:r>
        <w:rPr>
          <w:rStyle w:val="32"/>
          <w:rFonts w:hint="eastAsia" w:ascii="Times New Roman" w:hAnsi="Times New Roman" w:eastAsia="仿宋_GB2312"/>
          <w:color w:val="000000" w:themeColor="text1"/>
          <w:sz w:val="32"/>
          <w:szCs w:val="32"/>
          <w14:textFill>
            <w14:solidFill>
              <w14:schemeClr w14:val="tx1"/>
            </w14:solidFill>
          </w14:textFill>
        </w:rPr>
        <w:t>农村“三类重点监测对象”是指脱贫不稳定户、边缘易致贫户和、突发严重困难户（因病因灾因意外事故等刚性支出较大或收入大幅缩减导致基本生活出现严重困难户）。加强“三类重点监测对象”的动态监测和针对性精准帮扶，既是落实“四个不摘”要求、巩固拓展脱贫攻坚成果的重中之重，也是推进乡村振兴的基础。2019年以来，全市5个县（市、区）累计识别“三类重点监测对象”3200户11718人，通过一户一策精准帮扶，截止2021年11月30日，已消除风险2769户10040人，消除风险率为85.7%。特别是2021年，各县（市、区）、各行业部门按照区、市部署，制定了防止返贫动态监测和帮扶实施方案，进一步明确监测标准和范围，结合常态化“四查四补”及大规模、全覆盖的防止返贫动态监测大排查，通过农户申报、乡村干部走访排查、相关行业部门筛查预警等途径，共排查识别“三类重点监测对象”446户1737人，其中：脱贫不稳定户72户283人；边缘易致贫户135户532人；突严重困难户239户922人。尽管组织开展了一系列精准帮扶措施，目前，仍有未消除风险户431户1678人，其中脱贫不稳定户74户292人；边缘易致贫户151户584人；突发严重困难户206户802人。“三类监测对象”虽然占全市农村人口的数量不大，但这些监测对象返贫致贫的风险大，消除风险困难多，防止返贫致贫任务依然艰巨。</w:t>
      </w:r>
    </w:p>
    <w:p>
      <w:pPr>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    </w:t>
      </w:r>
      <w:r>
        <w:rPr>
          <w:rStyle w:val="32"/>
          <w:rFonts w:hint="eastAsia" w:ascii="Times New Roman" w:hAnsi="Times New Roman" w:eastAsia="仿宋_GB2312"/>
          <w:color w:val="000000" w:themeColor="text1"/>
          <w:sz w:val="32"/>
          <w:szCs w:val="32"/>
          <w14:textFill>
            <w14:solidFill>
              <w14:schemeClr w14:val="tx1"/>
            </w14:solidFill>
          </w14:textFill>
        </w:rPr>
        <w:t>建议市政府加大对农村“三类重点监测对象”的精准帮扶力度。一是由民政部门牵头，对监测对象中无劳动能力的监测对象加大兜底保障和临时救助力度，保障其基本生活； 二是安排专项资金，加大对有劳动能力监测对象的精准帮扶力度，依据其返贫致贫风险，落实有针对性帮扶措施，支持其靠自身努力，增强自我发展能力，增强“造血”功能，持续稳定发展增收，消除返贫致贫风险。</w:t>
      </w:r>
    </w:p>
    <w:p>
      <w:pPr>
        <w:pStyle w:val="30"/>
        <w:spacing w:line="580" w:lineRule="exact"/>
        <w:ind w:left="0" w:leftChars="0" w:firstLine="0" w:firstLineChars="0"/>
        <w:rPr>
          <w:rFonts w:ascii="方正仿宋_GBK" w:hAnsi="方正仿宋_GBK" w:eastAsia="方正仿宋_GBK" w:cs="方正仿宋_GBK"/>
          <w:color w:val="333333"/>
          <w:sz w:val="32"/>
          <w:szCs w:val="32"/>
          <w:shd w:val="clear" w:color="auto" w:fill="FFFFFF"/>
        </w:rPr>
      </w:pPr>
    </w:p>
    <w:p>
      <w:pPr>
        <w:pStyle w:val="30"/>
        <w:spacing w:line="580" w:lineRule="exact"/>
        <w:ind w:left="0" w:leftChars="0" w:firstLine="0" w:firstLineChars="0"/>
        <w:rPr>
          <w:rFonts w:ascii="方正仿宋_GBK" w:hAnsi="方正仿宋_GBK" w:eastAsia="方正仿宋_GBK" w:cs="方正仿宋_GBK"/>
          <w:color w:val="333333"/>
          <w:sz w:val="32"/>
          <w:szCs w:val="32"/>
          <w:shd w:val="clear" w:color="auto" w:fill="FFFFFF"/>
        </w:rPr>
      </w:pPr>
    </w:p>
    <w:p>
      <w:pPr>
        <w:pStyle w:val="30"/>
        <w:spacing w:line="580" w:lineRule="exact"/>
        <w:ind w:left="0" w:leftChars="0" w:firstLine="0" w:firstLineChars="0"/>
        <w:rPr>
          <w:rFonts w:ascii="方正仿宋_GBK" w:hAnsi="方正仿宋_GBK" w:eastAsia="方正仿宋_GBK" w:cs="方正仿宋_GBK"/>
          <w:color w:val="333333"/>
          <w:sz w:val="32"/>
          <w:szCs w:val="32"/>
          <w:shd w:val="clear" w:color="auto" w:fill="FFFFFF"/>
        </w:rPr>
      </w:pPr>
    </w:p>
    <w:p>
      <w:pPr>
        <w:pStyle w:val="30"/>
        <w:spacing w:line="580" w:lineRule="exact"/>
        <w:ind w:left="0" w:leftChars="0" w:firstLine="0" w:firstLineChars="0"/>
        <w:rPr>
          <w:rFonts w:ascii="方正仿宋_GBK" w:hAnsi="方正仿宋_GBK" w:eastAsia="方正仿宋_GBK" w:cs="方正仿宋_GBK"/>
          <w:color w:val="333333"/>
          <w:sz w:val="32"/>
          <w:szCs w:val="32"/>
          <w:shd w:val="clear" w:color="auto" w:fill="FFFFFF"/>
        </w:rPr>
      </w:pPr>
    </w:p>
    <w:p>
      <w:pPr>
        <w:pStyle w:val="30"/>
        <w:spacing w:line="580" w:lineRule="exact"/>
        <w:ind w:left="0" w:leftChars="0" w:firstLine="0" w:firstLineChars="0"/>
        <w:rPr>
          <w:rFonts w:ascii="方正仿宋_GBK" w:hAnsi="方正仿宋_GBK" w:eastAsia="方正仿宋_GBK" w:cs="方正仿宋_GBK"/>
          <w:color w:val="333333"/>
          <w:sz w:val="32"/>
          <w:szCs w:val="32"/>
          <w:shd w:val="clear" w:color="auto" w:fill="FFFFFF"/>
        </w:rPr>
      </w:pPr>
    </w:p>
    <w:p>
      <w:pPr>
        <w:pStyle w:val="30"/>
        <w:spacing w:line="580" w:lineRule="exact"/>
        <w:ind w:left="0" w:leftChars="0" w:firstLine="0" w:firstLineChars="0"/>
        <w:rPr>
          <w:rFonts w:ascii="方正仿宋_GBK" w:hAnsi="方正仿宋_GBK" w:eastAsia="方正仿宋_GBK" w:cs="方正仿宋_GBK"/>
          <w:color w:val="333333"/>
          <w:sz w:val="32"/>
          <w:szCs w:val="32"/>
          <w:shd w:val="clear" w:color="auto" w:fill="FFFFFF"/>
        </w:rPr>
      </w:pPr>
    </w:p>
    <w:p>
      <w:pPr>
        <w:pStyle w:val="30"/>
        <w:spacing w:line="580" w:lineRule="exact"/>
        <w:ind w:left="0" w:leftChars="0" w:firstLine="0" w:firstLineChars="0"/>
        <w:rPr>
          <w:rFonts w:ascii="方正仿宋_GBK" w:hAnsi="方正仿宋_GBK" w:eastAsia="方正仿宋_GBK" w:cs="方正仿宋_GBK"/>
          <w:color w:val="333333"/>
          <w:sz w:val="32"/>
          <w:szCs w:val="32"/>
          <w:shd w:val="clear" w:color="auto" w:fill="FFFFFF"/>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21</w:t>
      </w:r>
      <w:r>
        <w:rPr>
          <w:rStyle w:val="32"/>
          <w:rFonts w:ascii="Times New Roman" w:hAnsi="Times New Roman" w:eastAsia="仿宋_GB2312"/>
          <w:color w:val="000000" w:themeColor="text1"/>
          <w:sz w:val="32"/>
          <w:szCs w:val="32"/>
          <w14:textFill>
            <w14:solidFill>
              <w14:schemeClr w14:val="tx1"/>
            </w14:solidFill>
          </w14:textFill>
        </w:rPr>
        <w:t>号【建议】</w:t>
      </w: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jc w:val="center"/>
        <w:outlineLvl w:val="0"/>
        <w:rPr>
          <w:rFonts w:ascii="方正小标宋_GBK" w:hAnsi="方正小标宋_GBK" w:eastAsia="方正小标宋_GBK" w:cs="方正小标宋_GBK"/>
          <w:color w:val="333333"/>
          <w:sz w:val="44"/>
          <w:szCs w:val="44"/>
          <w:shd w:val="clear" w:color="auto" w:fill="FFFFFF"/>
        </w:rPr>
      </w:pPr>
      <w:r>
        <w:rPr>
          <w:rFonts w:hint="eastAsia" w:ascii="方正小标宋_GBK" w:hAnsi="方正小标宋_GBK" w:eastAsia="方正小标宋_GBK" w:cs="方正小标宋_GBK"/>
          <w:color w:val="333333"/>
          <w:sz w:val="44"/>
          <w:szCs w:val="44"/>
          <w:shd w:val="clear" w:color="auto" w:fill="FFFFFF"/>
        </w:rPr>
        <w:t>关于对市区清水湾小区周边林带、停车位</w:t>
      </w:r>
    </w:p>
    <w:p>
      <w:pPr>
        <w:spacing w:line="580" w:lineRule="exact"/>
        <w:jc w:val="center"/>
        <w:outlineLvl w:val="0"/>
        <w:rPr>
          <w:rFonts w:ascii="方正小标宋_GBK" w:hAnsi="方正小标宋_GBK" w:eastAsia="方正小标宋_GBK" w:cs="方正小标宋_GBK"/>
          <w:color w:val="333333"/>
          <w:sz w:val="44"/>
          <w:szCs w:val="44"/>
          <w:shd w:val="clear" w:color="auto" w:fill="FFFFFF"/>
        </w:rPr>
      </w:pPr>
      <w:r>
        <w:rPr>
          <w:rFonts w:hint="eastAsia" w:ascii="方正小标宋_GBK" w:hAnsi="方正小标宋_GBK" w:eastAsia="方正小标宋_GBK" w:cs="方正小标宋_GBK"/>
          <w:color w:val="333333"/>
          <w:sz w:val="44"/>
          <w:szCs w:val="44"/>
          <w:shd w:val="clear" w:color="auto" w:fill="FFFFFF"/>
        </w:rPr>
        <w:t>进行综合整治的建议</w:t>
      </w: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19"/>
        <w:spacing w:after="0" w:line="580" w:lineRule="exact"/>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吴  旗（利通区古城镇怡园社区   18809532057）</w:t>
      </w:r>
    </w:p>
    <w:p>
      <w:pPr>
        <w:spacing w:line="580" w:lineRule="exact"/>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苏金花（利通区自然资源局       13895549369） </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 xml:space="preserve">    近年来，在市委、市政府统筹规划和关心支持下，随着市区新区城市建设和住宅区建设快速发展，市区新区已经成为市区的主要居住区和商贸发展集聚区，同时，随着时间推移，新区清水湾等居民小区周边林带、停车位的环境发生了较大变化，已经严重影响到居民的生产、生活，群众反映较大，主要表现在：</w:t>
      </w: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 xml:space="preserve">    一是居住区周边林带树木过密过高，常年未修剪，影响住户采光；树木距离住宅过近，林带灌溉致使住户一些地势洼陷，住宅过于潮湿。</w:t>
      </w: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 xml:space="preserve">    二是部分林带退化、绿地枯死，土地裸露、浪费，影响市容市貌。</w:t>
      </w: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 xml:space="preserve">    三是由于住宅区内停车位未按规划建设，小区提供公共停车位严重不足，小区外停车位施划不合理，小区居民停车难问题十分突出，特别是下班时间段，居民为抢占车位时常发生纠纷。</w:t>
      </w:r>
    </w:p>
    <w:p>
      <w:pPr>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spacing w:line="580" w:lineRule="exact"/>
        <w:ind w:firstLine="640" w:firstLineChars="200"/>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建议市政府对新区清水湾小区周边环境进行综合整治，为其他小区周边环境治理提供借鉴。</w:t>
      </w: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 xml:space="preserve">    1.对周边林带进行梳理间移、修剪，挖除枯死、异形树木，美化林带，最大可能不影响居民采光。</w:t>
      </w:r>
    </w:p>
    <w:p>
      <w:pPr>
        <w:spacing w:line="580" w:lineRule="exact"/>
        <w:ind w:firstLine="640" w:firstLineChars="200"/>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2.整治周边绿地，对小区东面、南面已经枯萎、退化绿地进行规划，建设公共停车位。</w:t>
      </w:r>
    </w:p>
    <w:p>
      <w:pPr>
        <w:spacing w:line="580" w:lineRule="exact"/>
        <w:ind w:firstLine="640" w:firstLineChars="200"/>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3.重新铺设盲道，调整设置垃圾箱等设施，城市管理与交通管理部门要协调，最大可能施划停车位。</w:t>
      </w:r>
    </w:p>
    <w:p>
      <w:pPr>
        <w:spacing w:line="580" w:lineRule="exact"/>
        <w:ind w:firstLine="640" w:firstLineChars="200"/>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4.在小区北面重新施划潮汐车位（原潮汐车位与路基停车位冲突）。</w:t>
      </w: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22</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2"/>
        <w:spacing w:line="580" w:lineRule="exact"/>
      </w:pPr>
    </w:p>
    <w:p>
      <w:pPr>
        <w:spacing w:line="580" w:lineRule="exact"/>
        <w:jc w:val="center"/>
        <w:outlineLvl w:val="0"/>
        <w:rPr>
          <w:rFonts w:ascii="方正小标宋_GBK" w:hAnsi="方正小标宋_GBK" w:eastAsia="方正小标宋_GBK" w:cs="方正小标宋_GBK"/>
          <w:color w:val="333333"/>
          <w:sz w:val="44"/>
          <w:szCs w:val="44"/>
          <w:shd w:val="clear" w:color="auto" w:fill="FFFFFF"/>
        </w:rPr>
      </w:pPr>
      <w:bookmarkStart w:id="33" w:name="_Toc1226"/>
      <w:r>
        <w:rPr>
          <w:rFonts w:hint="eastAsia" w:ascii="方正小标宋_GBK" w:hAnsi="方正小标宋_GBK" w:eastAsia="方正小标宋_GBK" w:cs="方正小标宋_GBK"/>
          <w:color w:val="333333"/>
          <w:sz w:val="44"/>
          <w:szCs w:val="44"/>
          <w:shd w:val="clear" w:color="auto" w:fill="FFFFFF"/>
        </w:rPr>
        <w:t>关于加强污水处理的建议</w:t>
      </w:r>
      <w:bookmarkEnd w:id="33"/>
    </w:p>
    <w:p>
      <w:pPr>
        <w:spacing w:line="580" w:lineRule="exact"/>
        <w:rPr>
          <w:rFonts w:ascii="Times New Roman" w:hAnsi="Times New Roman" w:eastAsia="黑体"/>
          <w:color w:val="000000"/>
          <w:sz w:val="32"/>
          <w:szCs w:val="32"/>
        </w:rPr>
      </w:pP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8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马振林</w:t>
      </w:r>
      <w:r>
        <w:rPr>
          <w:rFonts w:hint="eastAsia" w:ascii="Times New Roman" w:hAnsi="Times New Roman" w:eastAsia="仿宋_GB2312"/>
          <w:sz w:val="32"/>
          <w:szCs w:val="32"/>
          <w:lang w:eastAsia="zh-CN"/>
        </w:rPr>
        <w:t>（利通区水务局</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13995031118</w:t>
      </w:r>
      <w:r>
        <w:rPr>
          <w:rFonts w:hint="eastAsia" w:ascii="Times New Roman" w:hAnsi="Times New Roman" w:eastAsia="仿宋_GB2312"/>
          <w:sz w:val="32"/>
          <w:szCs w:val="32"/>
          <w:lang w:eastAsia="zh-CN"/>
        </w:rPr>
        <w:t>）</w:t>
      </w:r>
    </w:p>
    <w:p>
      <w:pPr>
        <w:spacing w:line="580" w:lineRule="exact"/>
        <w:ind w:firstLine="640"/>
        <w:rPr>
          <w:rFonts w:ascii="仿宋_GB2312" w:hAnsi="仿宋_GB2312" w:eastAsia="仿宋_GB2312" w:cs="仿宋_GB2312"/>
          <w:b/>
          <w:bCs/>
          <w:color w:val="333333"/>
          <w:sz w:val="32"/>
          <w:szCs w:val="32"/>
          <w:shd w:val="clear" w:color="auto" w:fill="FFFFFF"/>
        </w:rPr>
      </w:pPr>
      <w:r>
        <w:rPr>
          <w:rFonts w:hint="eastAsia" w:ascii="Times New Roman" w:hAnsi="Times New Roman" w:eastAsia="仿宋_GB2312"/>
          <w:sz w:val="32"/>
          <w:szCs w:val="32"/>
        </w:rPr>
        <w:t>尤  韬</w:t>
      </w:r>
      <w:r>
        <w:rPr>
          <w:rFonts w:hint="eastAsia" w:ascii="Times New Roman" w:hAnsi="Times New Roman" w:eastAsia="仿宋_GB2312"/>
          <w:sz w:val="32"/>
          <w:szCs w:val="32"/>
          <w:lang w:eastAsia="zh-CN"/>
        </w:rPr>
        <w:t>（利通区东塔寺乡</w:t>
      </w:r>
      <w:r>
        <w:rPr>
          <w:rFonts w:hint="eastAsia" w:ascii="Times New Roman" w:hAnsi="Times New Roman" w:eastAsia="仿宋_GB2312"/>
          <w:sz w:val="32"/>
          <w:szCs w:val="32"/>
        </w:rPr>
        <w:t xml:space="preserve">   13079558876</w:t>
      </w:r>
      <w:r>
        <w:rPr>
          <w:rFonts w:hint="eastAsia" w:ascii="Times New Roman" w:hAnsi="Times New Roman" w:eastAsia="仿宋_GB2312"/>
          <w:sz w:val="32"/>
          <w:szCs w:val="32"/>
          <w:lang w:eastAsia="zh-CN"/>
        </w:rPr>
        <w:t>）</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80" w:lineRule="exact"/>
        <w:ind w:firstLine="640"/>
        <w:rPr>
          <w:rFonts w:ascii="Times New Roman" w:hAnsi="Times New Roman" w:eastAsia="仿宋_GB2312"/>
          <w:sz w:val="32"/>
          <w:szCs w:val="32"/>
        </w:rPr>
      </w:pPr>
      <w:r>
        <w:rPr>
          <w:rFonts w:hint="eastAsia" w:ascii="Times New Roman" w:hAnsi="Times New Roman" w:eastAsia="仿宋_GB2312"/>
          <w:sz w:val="32"/>
          <w:szCs w:val="32"/>
        </w:rPr>
        <w:t>我市随着工业化、城市化进程的加快，水环境保护和防治面临的形势日益严峻，群众对改善水环境，保障饮用水安全的呼声也越来越高。而我市的污水处理工作由于存在着建设资金缺口大，设施落后，工程建设水平低，设施运营不规范，影响垃圾清运等问题，严重影响着我市的水环境保护和防治。特别是在天气不好的时候有异味，严重影响了居民的日常生活。这与我市建立生态城市，打造美丽吴忠战略目标不相适应。</w:t>
      </w:r>
    </w:p>
    <w:p>
      <w:pPr>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spacing w:line="580" w:lineRule="exact"/>
        <w:ind w:firstLine="640"/>
        <w:rPr>
          <w:rFonts w:ascii="Times New Roman" w:hAnsi="Times New Roman" w:eastAsia="仿宋_GB2312"/>
          <w:sz w:val="32"/>
          <w:szCs w:val="32"/>
        </w:rPr>
      </w:pPr>
      <w:r>
        <w:rPr>
          <w:rFonts w:hint="eastAsia" w:ascii="Times New Roman" w:hAnsi="Times New Roman" w:eastAsia="仿宋_GB2312"/>
          <w:b/>
          <w:bCs/>
          <w:sz w:val="32"/>
          <w:szCs w:val="32"/>
        </w:rPr>
        <w:t>1.科学规划，做好修编工作。</w:t>
      </w:r>
      <w:r>
        <w:rPr>
          <w:rFonts w:hint="eastAsia" w:ascii="Times New Roman" w:hAnsi="Times New Roman" w:eastAsia="仿宋_GB2312"/>
          <w:sz w:val="32"/>
          <w:szCs w:val="32"/>
        </w:rPr>
        <w:t>污水处理设施的建设，要坚持规划先行，以建设百年工程为目标，提出以下建议，一是尽快编制市区污水主干管网建设计划，逐年实施污水主干管网建设，构建覆盖全市区的污水管网体系；二是规划好我市污水处理相关设施建设，争取对居民区的影响减少到最小。</w:t>
      </w:r>
    </w:p>
    <w:p>
      <w:pPr>
        <w:spacing w:line="580" w:lineRule="exact"/>
        <w:ind w:firstLine="640"/>
        <w:rPr>
          <w:rFonts w:ascii="Times New Roman" w:hAnsi="Times New Roman" w:eastAsia="仿宋_GB2312"/>
          <w:sz w:val="32"/>
          <w:szCs w:val="32"/>
        </w:rPr>
      </w:pPr>
      <w:r>
        <w:rPr>
          <w:rFonts w:hint="eastAsia" w:ascii="Times New Roman" w:hAnsi="Times New Roman" w:eastAsia="仿宋_GB2312"/>
          <w:b/>
          <w:bCs/>
          <w:sz w:val="32"/>
          <w:szCs w:val="32"/>
        </w:rPr>
        <w:t>2.加大投入，拓宽资金渠道。</w:t>
      </w:r>
      <w:r>
        <w:rPr>
          <w:rFonts w:hint="eastAsia" w:ascii="Times New Roman" w:hAnsi="Times New Roman" w:eastAsia="仿宋_GB2312"/>
          <w:sz w:val="32"/>
          <w:szCs w:val="32"/>
        </w:rPr>
        <w:t>污水处理厂的投资金额巨大，各级政府面临巨额污水处理设施建设资金缺口的难题。一是多方筹措资金，加大对污水处理设施建设运营的投入力度，建议市政府把污水处理工程建设资金列入年度财政预算，确保污水处理工程项目的实施进度不受影响。此外，积极争取中央预算内资金和重点生态功能区补助资金等优惠政策的支持；二是学习借鉴我省污水处理工作先进地区例如银川市建设污水处理厂的经验，多运用BOT（由投资方建设、运营、移交）和BT（由投资方建设、移交）的投资建设模式，减轻政府的财政压力，有效缓解生活污水处理设施建设、运营资金压力，加快生活污水处理设施的建设步伐。</w:t>
      </w:r>
    </w:p>
    <w:p>
      <w:pPr>
        <w:spacing w:line="580" w:lineRule="exact"/>
        <w:ind w:firstLine="640"/>
        <w:rPr>
          <w:rFonts w:ascii="Times New Roman" w:hAnsi="Times New Roman" w:eastAsia="仿宋_GB2312"/>
          <w:sz w:val="32"/>
          <w:szCs w:val="32"/>
        </w:rPr>
      </w:pPr>
      <w:r>
        <w:rPr>
          <w:rFonts w:hint="eastAsia" w:ascii="Times New Roman" w:hAnsi="Times New Roman" w:eastAsia="仿宋_GB2312"/>
          <w:b/>
          <w:bCs/>
          <w:sz w:val="32"/>
          <w:szCs w:val="32"/>
        </w:rPr>
        <w:t>3.加快建设，严格考核验收。</w:t>
      </w:r>
      <w:r>
        <w:rPr>
          <w:rFonts w:hint="eastAsia" w:ascii="Times New Roman" w:hAnsi="Times New Roman" w:eastAsia="仿宋_GB2312"/>
          <w:sz w:val="32"/>
          <w:szCs w:val="32"/>
        </w:rPr>
        <w:t>一是要大力保障用地需求，优先保障污水处理及再生利用设施建设用地指标，在编制相关规划中要确保建设污水处理设施的用地需求。加强各部门联动机制，研究解决污水设施建设和维护过程中的系列问题；尽快研究和完善市区市政工程技术规定和管理办法，规范污水处理设施建设标准，包括规划报建、施工报建、质量监督和规划监察。</w:t>
      </w:r>
    </w:p>
    <w:p>
      <w:pPr>
        <w:spacing w:line="580" w:lineRule="exact"/>
        <w:ind w:firstLine="640"/>
        <w:rPr>
          <w:rFonts w:ascii="方正仿宋_GBK" w:hAnsi="方正仿宋_GBK" w:eastAsia="方正仿宋_GBK" w:cs="方正仿宋_GBK"/>
          <w:color w:val="333333"/>
          <w:sz w:val="32"/>
          <w:szCs w:val="32"/>
          <w:shd w:val="clear" w:color="auto" w:fill="FFFFFF"/>
        </w:rPr>
      </w:pPr>
      <w:r>
        <w:rPr>
          <w:rFonts w:hint="eastAsia" w:ascii="Times New Roman" w:hAnsi="Times New Roman" w:eastAsia="仿宋_GB2312"/>
          <w:b/>
          <w:bCs/>
          <w:sz w:val="32"/>
          <w:szCs w:val="32"/>
        </w:rPr>
        <w:t>4.加强监管，确保水质优良。</w:t>
      </w:r>
      <w:r>
        <w:rPr>
          <w:rFonts w:hint="eastAsia" w:ascii="Times New Roman" w:hAnsi="Times New Roman" w:eastAsia="仿宋_GB2312"/>
          <w:sz w:val="32"/>
          <w:szCs w:val="32"/>
        </w:rPr>
        <w:t>一是建议借鉴我省污水处理先进地区的做法，按国家、省的规范要求督促污水处理厂运营单位安装在线监测系统，并与国家、省、市环保部门联网，以加强监管。二是环保主管部门要强化对污水处理厂的日常监管，确保每月定期现场检查，每月定期监督性监测。三是建议主管部门逐月对污水处理厂的水量、水质进行核查。</w:t>
      </w:r>
    </w:p>
    <w:bookmarkEnd w:id="22"/>
    <w:bookmarkEnd w:id="23"/>
    <w:bookmarkEnd w:id="24"/>
    <w:bookmarkEnd w:id="25"/>
    <w:bookmarkEnd w:id="26"/>
    <w:bookmarkEnd w:id="27"/>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23</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2"/>
      </w:pPr>
    </w:p>
    <w:p>
      <w:pPr>
        <w:spacing w:line="58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关于进一步推进我市家政服务业健康</w:t>
      </w:r>
    </w:p>
    <w:p>
      <w:pPr>
        <w:spacing w:line="58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发展的建议</w:t>
      </w:r>
    </w:p>
    <w:p>
      <w:pPr>
        <w:spacing w:line="580" w:lineRule="exact"/>
        <w:ind w:firstLine="640" w:firstLineChars="200"/>
        <w:rPr>
          <w:rFonts w:ascii="仿宋_GB2312" w:hAnsi="仿宋_GB2312" w:eastAsia="仿宋_GB2312" w:cs="仿宋_GB2312"/>
          <w:sz w:val="32"/>
          <w:szCs w:val="32"/>
        </w:rPr>
      </w:pPr>
    </w:p>
    <w:p>
      <w:pPr>
        <w:spacing w:line="580" w:lineRule="exact"/>
        <w:rPr>
          <w:rFonts w:ascii="Times New Roman" w:hAnsi="Times New Roman" w:eastAsia="黑体"/>
          <w:color w:val="000000"/>
          <w:sz w:val="32"/>
          <w:szCs w:val="32"/>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马晓红</w:t>
      </w:r>
      <w:r>
        <w:rPr>
          <w:rFonts w:hint="eastAsia" w:ascii="Times New Roman" w:hAnsi="Times New Roman" w:eastAsia="仿宋_GB2312"/>
          <w:sz w:val="32"/>
          <w:szCs w:val="32"/>
          <w:lang w:eastAsia="zh-CN"/>
        </w:rPr>
        <w:t>（吴忠市妇联</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13895558816</w:t>
      </w:r>
      <w:r>
        <w:rPr>
          <w:rFonts w:hint="eastAsia" w:ascii="Times New Roman" w:hAnsi="Times New Roman" w:eastAsia="仿宋_GB2312"/>
          <w:sz w:val="32"/>
          <w:szCs w:val="32"/>
          <w:lang w:eastAsia="zh-CN"/>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杨洪霞</w:t>
      </w:r>
      <w:r>
        <w:rPr>
          <w:rFonts w:hint="eastAsia" w:ascii="Times New Roman" w:hAnsi="Times New Roman" w:eastAsia="仿宋_GB2312"/>
          <w:sz w:val="32"/>
          <w:szCs w:val="32"/>
          <w:lang w:eastAsia="zh-CN"/>
        </w:rPr>
        <w:t>（红寺堡区人民检察院</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18909539780</w:t>
      </w:r>
      <w:r>
        <w:rPr>
          <w:rFonts w:hint="eastAsia" w:ascii="Times New Roman" w:hAnsi="Times New Roman" w:eastAsia="仿宋_GB2312"/>
          <w:sz w:val="32"/>
          <w:szCs w:val="32"/>
          <w:lang w:eastAsia="zh-CN"/>
        </w:rPr>
        <w:t>）</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习近平总书记高度重视家政服务工作，先后就做好家政服务工作作出多次重要指示，提出了明确的要求。2019年国务院办公厅印发</w:t>
      </w:r>
      <w:r>
        <w:rPr>
          <w:rFonts w:hint="eastAsia" w:ascii="Times New Roman" w:hAnsi="Times New Roman" w:eastAsia="仿宋_GB2312"/>
          <w:sz w:val="32"/>
          <w:szCs w:val="32"/>
        </w:rPr>
        <w:t>了</w:t>
      </w:r>
      <w:r>
        <w:rPr>
          <w:rFonts w:ascii="Times New Roman" w:hAnsi="Times New Roman" w:eastAsia="仿宋_GB2312"/>
          <w:sz w:val="32"/>
          <w:szCs w:val="32"/>
        </w:rPr>
        <w:t>《关于促进家政服务业提质扩容的意见》</w:t>
      </w:r>
      <w:r>
        <w:rPr>
          <w:rFonts w:hint="eastAsia" w:ascii="Times New Roman" w:hAnsi="Times New Roman" w:eastAsia="仿宋_GB2312"/>
          <w:sz w:val="32"/>
          <w:szCs w:val="32"/>
        </w:rPr>
        <w:t>。</w:t>
      </w:r>
      <w:r>
        <w:rPr>
          <w:rFonts w:ascii="Times New Roman" w:hAnsi="Times New Roman" w:eastAsia="仿宋_GB2312"/>
          <w:sz w:val="32"/>
          <w:szCs w:val="32"/>
        </w:rPr>
        <w:t>家政服务业作为新兴产业，对促进就业、巩固脱贫成果、保障民生具有重要作用。近年来，随着社会经济的发展和人民生活水平的不断提高，加上人口老龄化以及</w:t>
      </w:r>
      <w:r>
        <w:rPr>
          <w:rFonts w:hint="eastAsia" w:ascii="Times New Roman" w:hAnsi="Times New Roman" w:eastAsia="仿宋_GB2312"/>
          <w:sz w:val="32"/>
          <w:szCs w:val="32"/>
        </w:rPr>
        <w:t>三</w:t>
      </w:r>
      <w:r>
        <w:rPr>
          <w:rFonts w:ascii="Times New Roman" w:hAnsi="Times New Roman" w:eastAsia="仿宋_GB2312"/>
          <w:sz w:val="32"/>
          <w:szCs w:val="32"/>
        </w:rPr>
        <w:t>孩政策的实施，对家庭服务的需求越来越多，对从业人员的综合能力和服务素质要求也越来越高，使得家庭服务业市场的供给侧矛盾日益凸现。</w:t>
      </w:r>
      <w:r>
        <w:rPr>
          <w:rStyle w:val="32"/>
          <w:rFonts w:hint="eastAsia" w:ascii="Times New Roman" w:hAnsi="Times New Roman" w:eastAsia="仿宋_GB2312"/>
          <w:color w:val="000000" w:themeColor="text1"/>
          <w:sz w:val="32"/>
          <w:szCs w:val="32"/>
          <w14:textFill>
            <w14:solidFill>
              <w14:schemeClr w14:val="tx1"/>
            </w14:solidFill>
          </w14:textFill>
        </w:rPr>
        <w:t>吴忠市是全国回族聚居最集中的地方，具备输出回族家庭服务员的优势和先决条件，但是宁夏乃至吴忠都没有叫得响的家政服务品牌，影响力不足，高品质的服务体现不到，对外输送渠道不宽，影响了家政就业人员的就业。</w:t>
      </w:r>
      <w:r>
        <w:rPr>
          <w:rFonts w:ascii="Times New Roman" w:hAnsi="Times New Roman" w:eastAsia="仿宋_GB2312"/>
          <w:sz w:val="32"/>
          <w:szCs w:val="32"/>
        </w:rPr>
        <w:t>根据不完全统计，我市仅市区就有家政服务企业50多家，但仍存在许多问题，主要是：</w:t>
      </w:r>
      <w:r>
        <w:rPr>
          <w:rFonts w:hint="eastAsia" w:ascii="Times New Roman" w:hAnsi="Times New Roman" w:eastAsia="仿宋_GB2312"/>
          <w:sz w:val="32"/>
          <w:szCs w:val="32"/>
        </w:rPr>
        <w:t>一是</w:t>
      </w:r>
      <w:r>
        <w:rPr>
          <w:rFonts w:ascii="Times New Roman" w:hAnsi="Times New Roman" w:eastAsia="仿宋_GB2312"/>
          <w:sz w:val="32"/>
          <w:szCs w:val="32"/>
        </w:rPr>
        <w:t>市场缺口较大，供需结构性矛盾突出。</w:t>
      </w:r>
      <w:r>
        <w:rPr>
          <w:rFonts w:hint="eastAsia" w:ascii="Times New Roman" w:hAnsi="Times New Roman" w:eastAsia="仿宋_GB2312"/>
          <w:sz w:val="32"/>
          <w:szCs w:val="32"/>
        </w:rPr>
        <w:t>二是</w:t>
      </w:r>
      <w:r>
        <w:rPr>
          <w:rFonts w:ascii="Times New Roman" w:hAnsi="Times New Roman" w:eastAsia="仿宋_GB2312"/>
          <w:sz w:val="32"/>
          <w:szCs w:val="32"/>
        </w:rPr>
        <w:t>行业发展无序，服务水平不高。</w:t>
      </w:r>
      <w:r>
        <w:rPr>
          <w:rFonts w:hint="eastAsia" w:ascii="Times New Roman" w:hAnsi="Times New Roman" w:eastAsia="仿宋_GB2312"/>
          <w:sz w:val="32"/>
          <w:szCs w:val="32"/>
        </w:rPr>
        <w:t>三是</w:t>
      </w:r>
      <w:r>
        <w:rPr>
          <w:rFonts w:ascii="Times New Roman" w:hAnsi="Times New Roman" w:eastAsia="仿宋_GB2312"/>
          <w:sz w:val="32"/>
          <w:szCs w:val="32"/>
        </w:rPr>
        <w:t>从业人员素质参差不齐，社会保障不健全。</w:t>
      </w:r>
    </w:p>
    <w:p>
      <w:pPr>
        <w:pStyle w:val="21"/>
        <w:widowControl/>
        <w:wordWrap w:val="0"/>
        <w:spacing w:beforeAutospacing="0" w:afterAutospacing="0" w:line="580" w:lineRule="exact"/>
        <w:jc w:val="both"/>
        <w:rPr>
          <w:rFonts w:ascii="Times New Roman" w:hAnsi="Times New Roman" w:eastAsia="黑体"/>
          <w:color w:val="000000" w:themeColor="text1"/>
          <w:kern w:val="2"/>
          <w:sz w:val="32"/>
          <w:szCs w:val="32"/>
          <w14:textFill>
            <w14:solidFill>
              <w14:schemeClr w14:val="tx1"/>
            </w14:solidFill>
          </w14:textFill>
        </w:rPr>
      </w:pPr>
      <w:r>
        <w:rPr>
          <w:rFonts w:hint="eastAsia" w:ascii="Times New Roman" w:hAnsi="Times New Roman" w:eastAsia="黑体"/>
          <w:color w:val="000000" w:themeColor="text1"/>
          <w:kern w:val="2"/>
          <w:sz w:val="32"/>
          <w:szCs w:val="32"/>
          <w14:textFill>
            <w14:solidFill>
              <w14:schemeClr w14:val="tx1"/>
            </w14:solidFill>
          </w14:textFill>
        </w:rPr>
        <w:t>解决办法：</w:t>
      </w:r>
    </w:p>
    <w:p>
      <w:pPr>
        <w:spacing w:line="580" w:lineRule="exact"/>
        <w:ind w:firstLine="640" w:firstLineChars="200"/>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1.由家政服务行业主管部门制定吴忠市统一的家政服务标准，与全国家政服务标准接轨，规范家政公司服务行为，增加对外输出就业渠道。</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进一步加强行业监管。加强组织领导</w:t>
      </w:r>
      <w:r>
        <w:rPr>
          <w:rFonts w:hint="eastAsia" w:ascii="Times New Roman" w:hAnsi="Times New Roman" w:eastAsia="仿宋_GB2312"/>
          <w:sz w:val="32"/>
          <w:szCs w:val="32"/>
        </w:rPr>
        <w:t>和</w:t>
      </w:r>
      <w:r>
        <w:rPr>
          <w:rFonts w:ascii="Times New Roman" w:hAnsi="Times New Roman" w:eastAsia="仿宋_GB2312"/>
          <w:sz w:val="32"/>
          <w:szCs w:val="32"/>
        </w:rPr>
        <w:t>部门联动，建立家政服务行业市场准入机制，规范家政服务市场，切实保护消费者权益，引导家政服务行业良性、有序竞争。</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将家政培训纳入乡村振兴战略。建立健全特殊人群家政培养培训机制，为农村失地失业妇女免费提供有计划的家政服务培训</w:t>
      </w:r>
      <w:r>
        <w:rPr>
          <w:rFonts w:hint="eastAsia" w:ascii="Times New Roman" w:hAnsi="Times New Roman" w:eastAsia="仿宋_GB2312"/>
          <w:sz w:val="32"/>
          <w:szCs w:val="32"/>
        </w:rPr>
        <w:t>，</w:t>
      </w:r>
      <w:r>
        <w:rPr>
          <w:rFonts w:ascii="Times New Roman" w:hAnsi="Times New Roman" w:eastAsia="仿宋_GB2312"/>
          <w:sz w:val="32"/>
          <w:szCs w:val="32"/>
        </w:rPr>
        <w:t>对困难学生、失业人员、贫困劳动力等人群从事家政服务提供支持。</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w:t>
      </w:r>
      <w:r>
        <w:rPr>
          <w:rFonts w:ascii="Times New Roman" w:hAnsi="Times New Roman" w:eastAsia="仿宋_GB2312"/>
          <w:sz w:val="32"/>
          <w:szCs w:val="32"/>
        </w:rPr>
        <w:t>加强家政服务业人</w:t>
      </w:r>
      <w:r>
        <w:rPr>
          <w:rFonts w:hint="eastAsia" w:ascii="Times New Roman" w:hAnsi="Times New Roman" w:eastAsia="仿宋_GB2312"/>
          <w:sz w:val="32"/>
          <w:szCs w:val="32"/>
        </w:rPr>
        <w:t>员</w:t>
      </w:r>
      <w:r>
        <w:rPr>
          <w:rFonts w:ascii="Times New Roman" w:hAnsi="Times New Roman" w:eastAsia="仿宋_GB2312"/>
          <w:sz w:val="32"/>
          <w:szCs w:val="32"/>
        </w:rPr>
        <w:t>的培训。发挥政府、行业协会、社会和企业的协同作用，持续开展不同类别家政服务人员的职业技能培训和职业道德修养的培训，提高培训补贴标准，促进无业人员实现再就业。</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w:t>
      </w:r>
      <w:r>
        <w:rPr>
          <w:rFonts w:ascii="Times New Roman" w:hAnsi="Times New Roman" w:eastAsia="仿宋_GB2312"/>
          <w:sz w:val="32"/>
          <w:szCs w:val="32"/>
        </w:rPr>
        <w:t>切实发挥行业协会作用。制定家政服务企业等级认定评价体系，促进行业有序健康发展。加强对行业协会工作经费和办公场所的保障支持。建立公益性信息服务平台，加强信息</w:t>
      </w:r>
      <w:r>
        <w:rPr>
          <w:rFonts w:hint="eastAsia" w:ascii="Times New Roman" w:hAnsi="Times New Roman" w:eastAsia="仿宋_GB2312"/>
          <w:sz w:val="32"/>
          <w:szCs w:val="32"/>
        </w:rPr>
        <w:t>监管</w:t>
      </w:r>
      <w:r>
        <w:rPr>
          <w:rFonts w:ascii="Times New Roman" w:hAnsi="Times New Roman" w:eastAsia="仿宋_GB2312"/>
          <w:sz w:val="32"/>
          <w:szCs w:val="32"/>
        </w:rPr>
        <w:t>，为社区、家庭和家政服务机构提供公益性服务。</w:t>
      </w:r>
    </w:p>
    <w:p>
      <w:pPr>
        <w:spacing w:line="560" w:lineRule="exact"/>
        <w:ind w:firstLine="640" w:firstLineChars="200"/>
        <w:rPr>
          <w:rStyle w:val="32"/>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sz w:val="32"/>
          <w:szCs w:val="32"/>
        </w:rPr>
        <w:t>6</w:t>
      </w:r>
      <w:r>
        <w:rPr>
          <w:rFonts w:hint="eastAsia" w:ascii="Times New Roman" w:hAnsi="Times New Roman" w:eastAsia="仿宋_GB2312"/>
          <w:sz w:val="32"/>
          <w:szCs w:val="32"/>
        </w:rPr>
        <w:t>.</w:t>
      </w:r>
      <w:r>
        <w:rPr>
          <w:rFonts w:ascii="Times New Roman" w:hAnsi="Times New Roman" w:eastAsia="仿宋_GB2312"/>
          <w:sz w:val="32"/>
          <w:szCs w:val="32"/>
        </w:rPr>
        <w:t>营造行业发展的良好社会氛围。加强舆论宣传教育，形成全社会重视、支持家政服务业发展的良好社会氛围</w:t>
      </w:r>
      <w:r>
        <w:rPr>
          <w:rFonts w:hint="eastAsia" w:ascii="Times New Roman" w:hAnsi="Times New Roman" w:eastAsia="仿宋_GB2312"/>
          <w:sz w:val="32"/>
          <w:szCs w:val="32"/>
        </w:rPr>
        <w:t>，</w:t>
      </w:r>
      <w:r>
        <w:rPr>
          <w:rFonts w:ascii="Times New Roman" w:hAnsi="Times New Roman" w:eastAsia="仿宋_GB2312"/>
          <w:sz w:val="32"/>
          <w:szCs w:val="32"/>
        </w:rPr>
        <w:t>增强家政服务从业人员的职业自信心和成就感。</w:t>
      </w: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24</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34"/>
        <w:widowControl w:val="0"/>
        <w:spacing w:line="580" w:lineRule="exact"/>
        <w:jc w:val="center"/>
        <w:outlineLvl w:val="0"/>
        <w:rPr>
          <w:rFonts w:ascii="Times New Roman" w:hAnsi="Times New Roman" w:eastAsia="方正小标宋_GBK"/>
          <w:bCs/>
          <w:color w:val="000000" w:themeColor="text1"/>
          <w:sz w:val="44"/>
          <w:szCs w:val="44"/>
          <w14:textFill>
            <w14:solidFill>
              <w14:schemeClr w14:val="tx1"/>
            </w14:solidFill>
          </w14:textFill>
        </w:rPr>
      </w:pPr>
      <w:r>
        <w:rPr>
          <w:rFonts w:hint="eastAsia" w:ascii="Times New Roman" w:hAnsi="Times New Roman" w:eastAsia="方正小标宋_GBK"/>
          <w:bCs/>
          <w:color w:val="000000" w:themeColor="text1"/>
          <w:sz w:val="44"/>
          <w:szCs w:val="44"/>
          <w14:textFill>
            <w14:solidFill>
              <w14:schemeClr w14:val="tx1"/>
            </w14:solidFill>
          </w14:textFill>
        </w:rPr>
        <w:t>关于机关单位向社会开放文体活动场所、停车场（位）和厕所的建议</w:t>
      </w:r>
    </w:p>
    <w:p>
      <w:pPr>
        <w:spacing w:line="580" w:lineRule="exact"/>
        <w:rPr>
          <w:rFonts w:ascii="Times New Roman" w:hAnsi="Times New Roman" w:eastAsia="黑体"/>
          <w:color w:val="000000" w:themeColor="text1"/>
          <w:sz w:val="32"/>
          <w:szCs w:val="32"/>
          <w14:textFill>
            <w14:solidFill>
              <w14:schemeClr w14:val="tx1"/>
            </w14:solidFill>
          </w14:textFill>
        </w:rPr>
      </w:pPr>
    </w:p>
    <w:p>
      <w:pPr>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80"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马  琰（利通区金星镇   13909538097）</w:t>
      </w:r>
    </w:p>
    <w:p>
      <w:pPr>
        <w:pStyle w:val="2"/>
        <w:ind w:firstLine="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马  芳（利通区胜利镇新华社区   18095319859）</w:t>
      </w:r>
    </w:p>
    <w:p>
      <w:pPr>
        <w:pStyle w:val="19"/>
        <w:spacing w:after="0" w:line="580"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马  丽（利通区胜利镇民生社区   15202639997）</w:t>
      </w:r>
    </w:p>
    <w:p>
      <w:pPr>
        <w:spacing w:line="580" w:lineRule="exact"/>
        <w:rPr>
          <w:rFonts w:ascii="仿宋" w:hAnsi="仿宋" w:eastAsia="仿宋"/>
          <w:sz w:val="32"/>
          <w:szCs w:val="32"/>
        </w:rPr>
      </w:pPr>
      <w:r>
        <w:rPr>
          <w:rFonts w:ascii="Times New Roman" w:hAnsi="Times New Roman" w:eastAsia="黑体"/>
          <w:color w:val="000000" w:themeColor="text1"/>
          <w:sz w:val="32"/>
          <w:szCs w:val="32"/>
          <w14:textFill>
            <w14:solidFill>
              <w14:schemeClr w14:val="tx1"/>
            </w14:solidFill>
          </w14:textFill>
        </w:rPr>
        <w:t>内  容：</w:t>
      </w:r>
    </w:p>
    <w:p>
      <w:pPr>
        <w:spacing w:line="580" w:lineRule="exact"/>
        <w:ind w:firstLine="480" w:firstLineChars="150"/>
        <w:jc w:val="left"/>
        <w:rPr>
          <w:rFonts w:ascii="Times New Roman" w:hAnsi="Times New Roman" w:eastAsia="仿宋_GB2312"/>
          <w:sz w:val="32"/>
          <w:szCs w:val="32"/>
        </w:rPr>
      </w:pPr>
      <w:r>
        <w:rPr>
          <w:rFonts w:hint="eastAsia" w:ascii="Times New Roman" w:hAnsi="Times New Roman" w:eastAsia="仿宋_GB2312"/>
          <w:sz w:val="32"/>
          <w:szCs w:val="32"/>
        </w:rPr>
        <w:t>近年来，随着市区城市建设和文明城市创建活动深入开展，市区城市面貌发生巨大变化，得到社会各界充分肯定。但是，由于历史原因，市区公共厕所、公共文体活动场所、公共停车场（位）等公共资源严重不足，与文明城市创建标准和社会需求尚有一定差距，与兄弟市相比也有差距。</w:t>
      </w:r>
    </w:p>
    <w:p>
      <w:pPr>
        <w:spacing w:line="580" w:lineRule="exact"/>
        <w:ind w:firstLine="480" w:firstLineChars="150"/>
        <w:jc w:val="left"/>
        <w:rPr>
          <w:rFonts w:ascii="Times New Roman" w:hAnsi="Times New Roman" w:eastAsia="仿宋_GB2312"/>
          <w:sz w:val="32"/>
          <w:szCs w:val="32"/>
        </w:rPr>
      </w:pPr>
      <w:r>
        <w:rPr>
          <w:rFonts w:hint="eastAsia" w:ascii="Times New Roman" w:hAnsi="Times New Roman" w:eastAsia="仿宋_GB2312"/>
          <w:sz w:val="32"/>
          <w:szCs w:val="32"/>
        </w:rPr>
        <w:t>为了节约土地资源、减少重复投资、整合社会资源，建议市区机关、企事业单位的厕所、文体活动场所、停车场（位）向社会开放。具体如下：</w:t>
      </w:r>
    </w:p>
    <w:p>
      <w:pPr>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spacing w:line="580" w:lineRule="exact"/>
        <w:ind w:firstLine="480" w:firstLineChars="150"/>
        <w:jc w:val="left"/>
        <w:rPr>
          <w:rFonts w:ascii="Times New Roman" w:hAnsi="Times New Roman" w:eastAsia="仿宋_GB2312"/>
          <w:sz w:val="32"/>
          <w:szCs w:val="32"/>
        </w:rPr>
      </w:pPr>
      <w:r>
        <w:rPr>
          <w:rFonts w:hint="eastAsia" w:ascii="Times New Roman" w:hAnsi="Times New Roman" w:eastAsia="仿宋_GB2312"/>
          <w:sz w:val="32"/>
          <w:szCs w:val="32"/>
        </w:rPr>
        <w:t>1.市区内所有机关、企事业单位的厕所一律向社会全时段免费开放，并负责管理责任，设置明显、规范、统一的指示标识。</w:t>
      </w:r>
    </w:p>
    <w:p>
      <w:pPr>
        <w:spacing w:line="580" w:lineRule="exact"/>
        <w:ind w:firstLine="480" w:firstLineChars="150"/>
        <w:jc w:val="left"/>
        <w:rPr>
          <w:rFonts w:ascii="Times New Roman" w:hAnsi="Times New Roman" w:eastAsia="仿宋_GB2312"/>
          <w:sz w:val="32"/>
          <w:szCs w:val="32"/>
        </w:rPr>
      </w:pPr>
      <w:r>
        <w:rPr>
          <w:rFonts w:hint="eastAsia" w:ascii="Times New Roman" w:hAnsi="Times New Roman" w:eastAsia="仿宋_GB2312"/>
          <w:sz w:val="32"/>
          <w:szCs w:val="32"/>
        </w:rPr>
        <w:t>2.市区内所有机关、企事业单位的文体活动场所在节假日、周末、业余时间一律向社会免费开放，并负责开放时段管理责任。</w:t>
      </w:r>
    </w:p>
    <w:p>
      <w:pPr>
        <w:spacing w:line="580" w:lineRule="exact"/>
        <w:ind w:firstLine="480" w:firstLineChars="150"/>
        <w:jc w:val="left"/>
        <w:rPr>
          <w:rFonts w:ascii="Times New Roman" w:hAnsi="Times New Roman" w:eastAsia="仿宋_GB2312"/>
          <w:sz w:val="32"/>
          <w:szCs w:val="32"/>
        </w:rPr>
      </w:pPr>
      <w:r>
        <w:rPr>
          <w:rFonts w:hint="eastAsia" w:ascii="Times New Roman" w:hAnsi="Times New Roman" w:eastAsia="仿宋_GB2312"/>
          <w:sz w:val="32"/>
          <w:szCs w:val="32"/>
        </w:rPr>
        <w:t>3.市区内所有机关、事业单位的停车场(位)一律向社会免费开放；市区内收费停车场所，在举办全市重大活动时，免费开放。对长期占用公共停车位的车辆进行清理。</w:t>
      </w:r>
    </w:p>
    <w:p>
      <w:pPr>
        <w:spacing w:line="580" w:lineRule="exact"/>
        <w:ind w:firstLine="480" w:firstLineChars="150"/>
        <w:jc w:val="left"/>
        <w:rPr>
          <w:rFonts w:ascii="Times New Roman" w:hAnsi="Times New Roman" w:eastAsia="仿宋_GB2312"/>
          <w:sz w:val="32"/>
          <w:szCs w:val="32"/>
        </w:rPr>
      </w:pPr>
      <w:r>
        <w:rPr>
          <w:rFonts w:hint="eastAsia" w:ascii="Times New Roman" w:hAnsi="Times New Roman" w:eastAsia="仿宋_GB2312"/>
          <w:sz w:val="32"/>
          <w:szCs w:val="32"/>
        </w:rPr>
        <w:t>4.建立健全以上场所开放管理办法，对开放单位给予适当经费支持和公益性岗位人员支持。</w:t>
      </w:r>
    </w:p>
    <w:p>
      <w:pPr>
        <w:spacing w:line="580" w:lineRule="exact"/>
        <w:ind w:firstLine="480" w:firstLineChars="150"/>
        <w:jc w:val="left"/>
        <w:rPr>
          <w:rFonts w:ascii="仿宋" w:hAnsi="仿宋" w:eastAsia="仿宋"/>
          <w:sz w:val="32"/>
          <w:szCs w:val="32"/>
        </w:rPr>
      </w:pPr>
    </w:p>
    <w:p>
      <w:pPr>
        <w:pStyle w:val="2"/>
        <w:spacing w:line="580" w:lineRule="exact"/>
        <w:rPr>
          <w:rFonts w:ascii="仿宋" w:hAnsi="仿宋" w:eastAsia="仿宋"/>
          <w:sz w:val="32"/>
          <w:szCs w:val="32"/>
        </w:rPr>
      </w:pPr>
    </w:p>
    <w:p>
      <w:pPr>
        <w:pStyle w:val="2"/>
        <w:spacing w:line="580" w:lineRule="exact"/>
        <w:rPr>
          <w:rFonts w:ascii="仿宋" w:hAnsi="仿宋" w:eastAsia="仿宋"/>
          <w:sz w:val="32"/>
          <w:szCs w:val="32"/>
        </w:rPr>
      </w:pPr>
    </w:p>
    <w:p>
      <w:pPr>
        <w:pStyle w:val="2"/>
        <w:spacing w:line="580" w:lineRule="exact"/>
        <w:rPr>
          <w:rFonts w:ascii="仿宋" w:hAnsi="仿宋" w:eastAsia="仿宋"/>
          <w:sz w:val="32"/>
          <w:szCs w:val="32"/>
        </w:rPr>
      </w:pPr>
    </w:p>
    <w:p>
      <w:pPr>
        <w:pStyle w:val="2"/>
        <w:spacing w:line="580" w:lineRule="exact"/>
        <w:rPr>
          <w:rFonts w:ascii="仿宋" w:hAnsi="仿宋" w:eastAsia="仿宋"/>
          <w:sz w:val="32"/>
          <w:szCs w:val="32"/>
        </w:rPr>
      </w:pPr>
    </w:p>
    <w:p>
      <w:pPr>
        <w:pStyle w:val="2"/>
        <w:spacing w:line="580" w:lineRule="exact"/>
        <w:rPr>
          <w:rFonts w:ascii="仿宋" w:hAnsi="仿宋" w:eastAsia="仿宋"/>
          <w:sz w:val="32"/>
          <w:szCs w:val="32"/>
        </w:rPr>
      </w:pPr>
    </w:p>
    <w:p>
      <w:pPr>
        <w:pStyle w:val="2"/>
        <w:spacing w:line="580" w:lineRule="exact"/>
        <w:rPr>
          <w:rFonts w:ascii="仿宋" w:hAnsi="仿宋" w:eastAsia="仿宋"/>
          <w:sz w:val="32"/>
          <w:szCs w:val="32"/>
        </w:rPr>
      </w:pPr>
    </w:p>
    <w:p>
      <w:pPr>
        <w:pStyle w:val="2"/>
        <w:spacing w:line="580" w:lineRule="exact"/>
        <w:rPr>
          <w:rFonts w:ascii="仿宋" w:hAnsi="仿宋" w:eastAsia="仿宋"/>
          <w:sz w:val="32"/>
          <w:szCs w:val="32"/>
        </w:rPr>
      </w:pPr>
    </w:p>
    <w:p>
      <w:pPr>
        <w:pStyle w:val="2"/>
        <w:spacing w:line="580" w:lineRule="exact"/>
        <w:rPr>
          <w:rFonts w:ascii="仿宋" w:hAnsi="仿宋" w:eastAsia="仿宋"/>
          <w:sz w:val="32"/>
          <w:szCs w:val="32"/>
        </w:rPr>
      </w:pPr>
    </w:p>
    <w:p>
      <w:pPr>
        <w:pStyle w:val="2"/>
        <w:spacing w:line="580" w:lineRule="exact"/>
        <w:rPr>
          <w:rFonts w:ascii="仿宋" w:hAnsi="仿宋" w:eastAsia="仿宋"/>
          <w:sz w:val="32"/>
          <w:szCs w:val="32"/>
        </w:rPr>
      </w:pPr>
    </w:p>
    <w:p>
      <w:pPr>
        <w:pStyle w:val="2"/>
        <w:spacing w:line="580" w:lineRule="exact"/>
        <w:rPr>
          <w:rFonts w:ascii="仿宋" w:hAnsi="仿宋" w:eastAsia="仿宋"/>
          <w:sz w:val="32"/>
          <w:szCs w:val="32"/>
        </w:rPr>
      </w:pPr>
    </w:p>
    <w:p>
      <w:pPr>
        <w:pStyle w:val="2"/>
        <w:spacing w:line="580" w:lineRule="exact"/>
        <w:rPr>
          <w:rFonts w:ascii="仿宋" w:hAnsi="仿宋" w:eastAsia="仿宋"/>
          <w:sz w:val="32"/>
          <w:szCs w:val="32"/>
        </w:rPr>
      </w:pPr>
    </w:p>
    <w:p>
      <w:pPr>
        <w:pStyle w:val="2"/>
        <w:spacing w:line="580" w:lineRule="exact"/>
        <w:rPr>
          <w:rFonts w:ascii="仿宋" w:hAnsi="仿宋" w:eastAsia="仿宋"/>
          <w:sz w:val="32"/>
          <w:szCs w:val="32"/>
        </w:rPr>
      </w:pPr>
    </w:p>
    <w:p>
      <w:pPr>
        <w:pStyle w:val="2"/>
        <w:spacing w:line="580" w:lineRule="exact"/>
        <w:rPr>
          <w:rFonts w:ascii="仿宋" w:hAnsi="仿宋" w:eastAsia="仿宋"/>
          <w:sz w:val="32"/>
          <w:szCs w:val="32"/>
        </w:rPr>
      </w:pPr>
    </w:p>
    <w:p>
      <w:pPr>
        <w:pStyle w:val="2"/>
        <w:spacing w:line="580" w:lineRule="exact"/>
        <w:rPr>
          <w:rFonts w:ascii="仿宋" w:hAnsi="仿宋" w:eastAsia="仿宋"/>
          <w:sz w:val="32"/>
          <w:szCs w:val="32"/>
        </w:rPr>
      </w:pPr>
    </w:p>
    <w:p>
      <w:pPr>
        <w:pStyle w:val="2"/>
        <w:spacing w:line="580" w:lineRule="exact"/>
        <w:ind w:left="0" w:leftChars="0" w:firstLine="0" w:firstLineChars="0"/>
        <w:rPr>
          <w:rFonts w:ascii="仿宋" w:hAnsi="仿宋" w:eastAsia="仿宋"/>
          <w:sz w:val="32"/>
          <w:szCs w:val="32"/>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25</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34"/>
        <w:widowControl w:val="0"/>
        <w:spacing w:line="580" w:lineRule="exact"/>
        <w:jc w:val="center"/>
        <w:outlineLvl w:val="0"/>
        <w:rPr>
          <w:rFonts w:ascii="Times New Roman" w:hAnsi="Times New Roman" w:eastAsia="方正小标宋_GBK"/>
          <w:bCs/>
          <w:color w:val="000000" w:themeColor="text1"/>
          <w:sz w:val="44"/>
          <w:szCs w:val="44"/>
          <w14:textFill>
            <w14:solidFill>
              <w14:schemeClr w14:val="tx1"/>
            </w14:solidFill>
          </w14:textFill>
        </w:rPr>
      </w:pPr>
      <w:r>
        <w:rPr>
          <w:rFonts w:hint="eastAsia" w:ascii="Times New Roman" w:hAnsi="Times New Roman" w:eastAsia="方正小标宋_GBK"/>
          <w:bCs/>
          <w:color w:val="000000" w:themeColor="text1"/>
          <w:sz w:val="44"/>
          <w:szCs w:val="44"/>
          <w14:textFill>
            <w14:solidFill>
              <w14:schemeClr w14:val="tx1"/>
            </w14:solidFill>
          </w14:textFill>
        </w:rPr>
        <w:t>关于推进吴忠餐饮绿色发展的建议</w:t>
      </w:r>
    </w:p>
    <w:p>
      <w:pPr>
        <w:spacing w:line="580" w:lineRule="exact"/>
        <w:rPr>
          <w:rFonts w:ascii="Times New Roman" w:hAnsi="Times New Roman" w:eastAsia="黑体"/>
          <w:color w:val="000000" w:themeColor="text1"/>
          <w:sz w:val="32"/>
          <w:szCs w:val="32"/>
          <w14:textFill>
            <w14:solidFill>
              <w14:schemeClr w14:val="tx1"/>
            </w14:solidFill>
          </w14:textFill>
        </w:rPr>
      </w:pPr>
    </w:p>
    <w:p>
      <w:pPr>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80" w:lineRule="exact"/>
        <w:ind w:firstLine="480" w:firstLineChars="150"/>
        <w:jc w:val="left"/>
        <w:rPr>
          <w:rFonts w:ascii="Times New Roman" w:hAnsi="Times New Roman" w:eastAsia="仿宋_GB2312"/>
          <w:sz w:val="32"/>
          <w:szCs w:val="32"/>
        </w:rPr>
      </w:pPr>
      <w:r>
        <w:rPr>
          <w:rFonts w:hint="eastAsia" w:ascii="Times New Roman" w:hAnsi="Times New Roman" w:eastAsia="仿宋_GB2312"/>
          <w:sz w:val="32"/>
          <w:szCs w:val="32"/>
        </w:rPr>
        <w:t>马丽嫒</w:t>
      </w:r>
      <w:r>
        <w:rPr>
          <w:rFonts w:hint="eastAsia" w:ascii="Times New Roman" w:hAnsi="Times New Roman" w:eastAsia="仿宋_GB2312"/>
          <w:sz w:val="32"/>
          <w:szCs w:val="32"/>
          <w:lang w:eastAsia="zh-CN"/>
        </w:rPr>
        <w:t>（刘三朵八宝茶非遗文化体验馆</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18169037298</w:t>
      </w:r>
      <w:r>
        <w:rPr>
          <w:rFonts w:hint="eastAsia" w:ascii="Times New Roman" w:hAnsi="Times New Roman" w:eastAsia="仿宋_GB2312"/>
          <w:sz w:val="32"/>
          <w:szCs w:val="32"/>
          <w:lang w:eastAsia="zh-CN"/>
        </w:rPr>
        <w:t>）</w:t>
      </w:r>
    </w:p>
    <w:p>
      <w:pPr>
        <w:spacing w:line="580" w:lineRule="exact"/>
        <w:ind w:firstLine="480" w:firstLineChars="150"/>
        <w:jc w:val="lef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仿宋_GB2312"/>
          <w:sz w:val="32"/>
          <w:szCs w:val="32"/>
        </w:rPr>
        <w:t>王玉静</w:t>
      </w:r>
      <w:r>
        <w:rPr>
          <w:rFonts w:hint="eastAsia" w:ascii="Times New Roman" w:hAnsi="Times New Roman" w:eastAsia="仿宋_GB2312"/>
          <w:sz w:val="32"/>
          <w:szCs w:val="32"/>
          <w:lang w:eastAsia="zh-CN"/>
        </w:rPr>
        <w:t>（吴忠市玉静果品产销专业合作社</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13895209277</w:t>
      </w:r>
      <w:r>
        <w:rPr>
          <w:rFonts w:hint="eastAsia" w:ascii="Times New Roman" w:hAnsi="Times New Roman" w:eastAsia="仿宋_GB2312"/>
          <w:sz w:val="32"/>
          <w:szCs w:val="32"/>
          <w:lang w:eastAsia="zh-CN"/>
        </w:rPr>
        <w:t>）</w:t>
      </w:r>
    </w:p>
    <w:p>
      <w:pPr>
        <w:spacing w:line="580" w:lineRule="exact"/>
        <w:jc w:val="left"/>
        <w:rPr>
          <w:rFonts w:ascii="仿宋" w:hAnsi="仿宋" w:eastAsia="仿宋"/>
          <w:sz w:val="32"/>
          <w:szCs w:val="32"/>
        </w:rPr>
      </w:pPr>
      <w:r>
        <w:rPr>
          <w:rFonts w:ascii="Times New Roman" w:hAnsi="Times New Roman" w:eastAsia="黑体"/>
          <w:color w:val="000000" w:themeColor="text1"/>
          <w:sz w:val="32"/>
          <w:szCs w:val="32"/>
          <w14:textFill>
            <w14:solidFill>
              <w14:schemeClr w14:val="tx1"/>
            </w14:solidFill>
          </w14:textFill>
        </w:rPr>
        <w:t>内  容：</w:t>
      </w:r>
      <w:r>
        <w:rPr>
          <w:rFonts w:ascii="仿宋" w:hAnsi="仿宋" w:eastAsia="仿宋"/>
          <w:sz w:val="32"/>
          <w:szCs w:val="32"/>
        </w:rPr>
        <w:t xml:space="preserve">     </w:t>
      </w:r>
    </w:p>
    <w:p>
      <w:pPr>
        <w:spacing w:line="580" w:lineRule="exact"/>
        <w:ind w:firstLine="480" w:firstLineChars="150"/>
        <w:jc w:val="left"/>
        <w:rPr>
          <w:rFonts w:ascii="Times New Roman" w:hAnsi="Times New Roman" w:eastAsia="仿宋_GB2312"/>
          <w:sz w:val="32"/>
          <w:szCs w:val="32"/>
        </w:rPr>
      </w:pPr>
      <w:r>
        <w:rPr>
          <w:rFonts w:ascii="仿宋" w:hAnsi="仿宋" w:eastAsia="仿宋"/>
          <w:sz w:val="32"/>
          <w:szCs w:val="32"/>
        </w:rPr>
        <w:t xml:space="preserve"> </w:t>
      </w:r>
      <w:r>
        <w:rPr>
          <w:rFonts w:ascii="Times New Roman" w:hAnsi="Times New Roman" w:eastAsia="仿宋_GB2312"/>
          <w:sz w:val="32"/>
          <w:szCs w:val="32"/>
        </w:rPr>
        <w:t>吴忠餐饮以其悠久的历史、精湛的技艺和独特的风味，享誉全国，成功打造了“游在宁夏、吃在吴忠”品牌，被中国烹饪协会授予“中国早茶文化地标”城市。吴忠餐饮是市委、政府确定的“九+一”重点产业之一，推进吴忠餐饮绿色发展对于拉动内需、带动就业，活跃地方经济、提高居民收入具有十分重要的意义。为了进一步丰富和拓展吴忠餐饮内涵，提升吴忠餐饮品质和服务水平，建议在全市开展吴忠餐饮绿色发展活动，深入挖掘和宣传吴忠餐饮文化，不断适应消费者关心饮食安全，讲究营养，追求健康，提高生活质量与消费水平的要求，推动吴忠餐饮高质量、可持续发展。</w:t>
      </w:r>
    </w:p>
    <w:p>
      <w:pPr>
        <w:spacing w:line="580" w:lineRule="exact"/>
        <w:jc w:val="left"/>
      </w:pPr>
      <w:r>
        <w:rPr>
          <w:rFonts w:hint="eastAsia" w:ascii="Times New Roman" w:hAnsi="Times New Roman" w:eastAsia="黑体"/>
          <w:color w:val="000000" w:themeColor="text1"/>
          <w:sz w:val="32"/>
          <w:szCs w:val="32"/>
          <w14:textFill>
            <w14:solidFill>
              <w14:schemeClr w14:val="tx1"/>
            </w14:solidFill>
          </w14:textFill>
        </w:rPr>
        <w:t>解决办法：</w:t>
      </w:r>
    </w:p>
    <w:p>
      <w:pPr>
        <w:spacing w:line="580" w:lineRule="exact"/>
        <w:ind w:firstLine="480" w:firstLineChars="150"/>
        <w:jc w:val="left"/>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加强餐饮原材料监管，建立完善原材料溯源体系。</w:t>
      </w:r>
    </w:p>
    <w:p>
      <w:pPr>
        <w:spacing w:line="580" w:lineRule="exact"/>
        <w:ind w:firstLine="480" w:firstLineChars="150"/>
        <w:jc w:val="left"/>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加强餐饮单位卫生监管，提高餐饮卫生水平。</w:t>
      </w:r>
    </w:p>
    <w:p>
      <w:pPr>
        <w:spacing w:line="580" w:lineRule="exact"/>
        <w:ind w:firstLine="480" w:firstLineChars="150"/>
        <w:jc w:val="left"/>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加强餐余垃圾监管。</w:t>
      </w:r>
    </w:p>
    <w:p>
      <w:pPr>
        <w:spacing w:line="580" w:lineRule="exact"/>
        <w:ind w:firstLine="480" w:firstLineChars="150"/>
        <w:jc w:val="left"/>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促进提高餐饮品质，重视科学搭配、健康营养。</w:t>
      </w:r>
    </w:p>
    <w:p>
      <w:pPr>
        <w:spacing w:line="580" w:lineRule="exact"/>
        <w:ind w:firstLine="480" w:firstLineChars="150"/>
        <w:jc w:val="left"/>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进一步提升用餐的环境，提高服务质量。</w:t>
      </w:r>
    </w:p>
    <w:p>
      <w:pPr>
        <w:spacing w:line="580" w:lineRule="exact"/>
        <w:ind w:firstLine="480" w:firstLineChars="150"/>
        <w:jc w:val="left"/>
        <w:rPr>
          <w:rFonts w:ascii="Times New Roman" w:hAnsi="Times New Roman" w:eastAsia="仿宋_GB2312"/>
          <w:sz w:val="32"/>
          <w:szCs w:val="32"/>
        </w:rPr>
      </w:pPr>
      <w:r>
        <w:rPr>
          <w:rFonts w:hint="eastAsia" w:ascii="Times New Roman" w:hAnsi="Times New Roman" w:eastAsia="仿宋_GB2312"/>
          <w:sz w:val="32"/>
          <w:szCs w:val="32"/>
        </w:rPr>
        <w:t>6.</w:t>
      </w:r>
      <w:r>
        <w:rPr>
          <w:rFonts w:ascii="Times New Roman" w:hAnsi="Times New Roman" w:eastAsia="仿宋_GB2312"/>
          <w:sz w:val="32"/>
          <w:szCs w:val="32"/>
        </w:rPr>
        <w:t>提倡适量点菜、健康消费，杜绝浪费。</w:t>
      </w:r>
    </w:p>
    <w:p>
      <w:pPr>
        <w:spacing w:line="580" w:lineRule="exact"/>
        <w:ind w:firstLine="480" w:firstLineChars="150"/>
        <w:jc w:val="left"/>
        <w:rPr>
          <w:rFonts w:ascii="Times New Roman" w:hAnsi="Times New Roman" w:eastAsia="仿宋_GB2312"/>
          <w:sz w:val="32"/>
          <w:szCs w:val="32"/>
        </w:rPr>
      </w:pPr>
      <w:r>
        <w:rPr>
          <w:rFonts w:hint="eastAsia" w:ascii="Times New Roman" w:hAnsi="Times New Roman" w:eastAsia="仿宋_GB2312"/>
          <w:sz w:val="32"/>
          <w:szCs w:val="32"/>
        </w:rPr>
        <w:t>7.</w:t>
      </w:r>
      <w:r>
        <w:rPr>
          <w:rFonts w:ascii="Times New Roman" w:hAnsi="Times New Roman" w:eastAsia="仿宋_GB2312"/>
          <w:sz w:val="32"/>
          <w:szCs w:val="32"/>
        </w:rPr>
        <w:t>建立覆盖全产业链的吴忠餐饮行业协会，发挥行业协会作用。</w:t>
      </w:r>
    </w:p>
    <w:p>
      <w:pPr>
        <w:spacing w:line="580" w:lineRule="exact"/>
        <w:ind w:firstLine="480" w:firstLineChars="150"/>
        <w:jc w:val="left"/>
        <w:rPr>
          <w:rFonts w:ascii="Times New Roman" w:hAnsi="Times New Roman" w:eastAsia="仿宋_GB2312"/>
          <w:sz w:val="32"/>
          <w:szCs w:val="32"/>
        </w:rPr>
      </w:pPr>
      <w:r>
        <w:rPr>
          <w:rFonts w:hint="eastAsia" w:ascii="Times New Roman" w:hAnsi="Times New Roman" w:eastAsia="仿宋_GB2312"/>
          <w:sz w:val="32"/>
          <w:szCs w:val="32"/>
        </w:rPr>
        <w:t>8.</w:t>
      </w:r>
      <w:r>
        <w:rPr>
          <w:rFonts w:ascii="Times New Roman" w:hAnsi="Times New Roman" w:eastAsia="仿宋_GB2312"/>
          <w:sz w:val="32"/>
          <w:szCs w:val="32"/>
        </w:rPr>
        <w:t>出台促进吴忠餐饮绿色发展的扶持政策。</w:t>
      </w:r>
    </w:p>
    <w:p>
      <w:pPr>
        <w:pStyle w:val="30"/>
        <w:spacing w:line="580" w:lineRule="exact"/>
        <w:ind w:left="0" w:leftChars="0" w:firstLine="0" w:firstLineChars="0"/>
        <w:rPr>
          <w:rFonts w:ascii="方正仿宋_GBK" w:hAnsi="方正仿宋_GBK" w:eastAsia="方正仿宋_GBK" w:cs="方正仿宋_GBK"/>
          <w:color w:val="333333"/>
          <w:sz w:val="32"/>
          <w:szCs w:val="32"/>
          <w:shd w:val="clear" w:color="auto" w:fill="FFFFFF"/>
        </w:rPr>
      </w:pPr>
    </w:p>
    <w:p>
      <w:pPr>
        <w:pStyle w:val="30"/>
        <w:spacing w:line="580" w:lineRule="exact"/>
        <w:ind w:left="0" w:leftChars="0" w:firstLine="0" w:firstLineChars="0"/>
        <w:rPr>
          <w:rFonts w:ascii="方正仿宋_GBK" w:hAnsi="方正仿宋_GBK" w:eastAsia="方正仿宋_GBK" w:cs="方正仿宋_GBK"/>
          <w:color w:val="333333"/>
          <w:sz w:val="32"/>
          <w:szCs w:val="32"/>
          <w:shd w:val="clear" w:color="auto" w:fill="FFFFFF"/>
        </w:rPr>
      </w:pPr>
    </w:p>
    <w:p>
      <w:pPr>
        <w:pStyle w:val="30"/>
        <w:spacing w:line="580" w:lineRule="exact"/>
        <w:ind w:left="0" w:leftChars="0" w:firstLine="0" w:firstLineChars="0"/>
        <w:rPr>
          <w:rFonts w:ascii="方正仿宋_GBK" w:hAnsi="方正仿宋_GBK" w:eastAsia="方正仿宋_GBK" w:cs="方正仿宋_GBK"/>
          <w:color w:val="333333"/>
          <w:sz w:val="32"/>
          <w:szCs w:val="32"/>
          <w:shd w:val="clear" w:color="auto" w:fill="FFFFFF"/>
        </w:rPr>
      </w:pPr>
    </w:p>
    <w:p>
      <w:pPr>
        <w:pStyle w:val="30"/>
        <w:spacing w:line="580" w:lineRule="exact"/>
        <w:ind w:left="0" w:leftChars="0" w:firstLine="0" w:firstLineChars="0"/>
        <w:rPr>
          <w:rFonts w:ascii="方正仿宋_GBK" w:hAnsi="方正仿宋_GBK" w:eastAsia="方正仿宋_GBK" w:cs="方正仿宋_GBK"/>
          <w:color w:val="333333"/>
          <w:sz w:val="32"/>
          <w:szCs w:val="32"/>
          <w:shd w:val="clear" w:color="auto" w:fill="FFFFFF"/>
        </w:rPr>
      </w:pPr>
    </w:p>
    <w:p>
      <w:pPr>
        <w:pStyle w:val="30"/>
        <w:spacing w:line="580" w:lineRule="exact"/>
        <w:ind w:left="0" w:leftChars="0" w:firstLine="0" w:firstLineChars="0"/>
        <w:rPr>
          <w:rFonts w:ascii="方正仿宋_GBK" w:hAnsi="方正仿宋_GBK" w:eastAsia="方正仿宋_GBK" w:cs="方正仿宋_GBK"/>
          <w:color w:val="333333"/>
          <w:sz w:val="32"/>
          <w:szCs w:val="32"/>
          <w:shd w:val="clear" w:color="auto" w:fill="FFFFFF"/>
        </w:rPr>
      </w:pPr>
    </w:p>
    <w:p>
      <w:pPr>
        <w:pStyle w:val="30"/>
        <w:spacing w:line="580" w:lineRule="exact"/>
        <w:ind w:left="0" w:leftChars="0" w:firstLine="0" w:firstLineChars="0"/>
        <w:rPr>
          <w:rFonts w:ascii="方正仿宋_GBK" w:hAnsi="方正仿宋_GBK" w:eastAsia="方正仿宋_GBK" w:cs="方正仿宋_GBK"/>
          <w:color w:val="333333"/>
          <w:sz w:val="32"/>
          <w:szCs w:val="32"/>
          <w:shd w:val="clear" w:color="auto" w:fill="FFFFFF"/>
        </w:rPr>
      </w:pPr>
    </w:p>
    <w:p>
      <w:pPr>
        <w:pStyle w:val="30"/>
        <w:spacing w:line="580" w:lineRule="exact"/>
        <w:ind w:left="0" w:leftChars="0" w:firstLine="0" w:firstLineChars="0"/>
        <w:rPr>
          <w:rFonts w:ascii="方正仿宋_GBK" w:hAnsi="方正仿宋_GBK" w:eastAsia="方正仿宋_GBK" w:cs="方正仿宋_GBK"/>
          <w:color w:val="333333"/>
          <w:sz w:val="32"/>
          <w:szCs w:val="32"/>
          <w:shd w:val="clear" w:color="auto" w:fill="FFFFFF"/>
        </w:rPr>
      </w:pPr>
    </w:p>
    <w:p>
      <w:pPr>
        <w:pStyle w:val="30"/>
        <w:spacing w:line="580" w:lineRule="exact"/>
        <w:ind w:left="0" w:leftChars="0" w:firstLine="0" w:firstLineChars="0"/>
        <w:rPr>
          <w:rFonts w:ascii="方正仿宋_GBK" w:hAnsi="方正仿宋_GBK" w:eastAsia="方正仿宋_GBK" w:cs="方正仿宋_GBK"/>
          <w:color w:val="333333"/>
          <w:sz w:val="32"/>
          <w:szCs w:val="32"/>
          <w:shd w:val="clear" w:color="auto" w:fill="FFFFFF"/>
        </w:rPr>
      </w:pPr>
    </w:p>
    <w:p>
      <w:pPr>
        <w:pStyle w:val="30"/>
        <w:spacing w:line="580" w:lineRule="exact"/>
        <w:ind w:left="0" w:leftChars="0" w:firstLine="0" w:firstLineChars="0"/>
        <w:rPr>
          <w:rFonts w:ascii="方正仿宋_GBK" w:hAnsi="方正仿宋_GBK" w:eastAsia="方正仿宋_GBK" w:cs="方正仿宋_GBK"/>
          <w:color w:val="333333"/>
          <w:sz w:val="32"/>
          <w:szCs w:val="32"/>
          <w:shd w:val="clear" w:color="auto" w:fill="FFFFFF"/>
        </w:rPr>
      </w:pPr>
    </w:p>
    <w:p>
      <w:pPr>
        <w:pStyle w:val="30"/>
        <w:spacing w:line="580" w:lineRule="exact"/>
        <w:ind w:left="0" w:leftChars="0" w:firstLine="0" w:firstLineChars="0"/>
        <w:rPr>
          <w:rFonts w:ascii="方正仿宋_GBK" w:hAnsi="方正仿宋_GBK" w:eastAsia="方正仿宋_GBK" w:cs="方正仿宋_GBK"/>
          <w:color w:val="333333"/>
          <w:sz w:val="32"/>
          <w:szCs w:val="32"/>
          <w:shd w:val="clear" w:color="auto" w:fill="FFFFFF"/>
        </w:rPr>
      </w:pPr>
    </w:p>
    <w:p>
      <w:pPr>
        <w:pStyle w:val="30"/>
        <w:spacing w:line="580" w:lineRule="exact"/>
        <w:ind w:left="0" w:leftChars="0" w:firstLine="0" w:firstLineChars="0"/>
        <w:rPr>
          <w:rFonts w:ascii="方正仿宋_GBK" w:hAnsi="方正仿宋_GBK" w:eastAsia="方正仿宋_GBK" w:cs="方正仿宋_GBK"/>
          <w:color w:val="333333"/>
          <w:sz w:val="32"/>
          <w:szCs w:val="32"/>
          <w:shd w:val="clear" w:color="auto" w:fill="FFFFFF"/>
        </w:rPr>
      </w:pPr>
    </w:p>
    <w:p>
      <w:pPr>
        <w:pStyle w:val="30"/>
        <w:spacing w:line="580" w:lineRule="exact"/>
        <w:ind w:left="0" w:leftChars="0" w:firstLine="0" w:firstLineChars="0"/>
        <w:rPr>
          <w:rFonts w:ascii="方正仿宋_GBK" w:hAnsi="方正仿宋_GBK" w:eastAsia="方正仿宋_GBK" w:cs="方正仿宋_GBK"/>
          <w:color w:val="333333"/>
          <w:sz w:val="32"/>
          <w:szCs w:val="32"/>
          <w:shd w:val="clear" w:color="auto" w:fill="FFFFFF"/>
        </w:rPr>
      </w:pPr>
    </w:p>
    <w:p>
      <w:pPr>
        <w:pStyle w:val="30"/>
        <w:spacing w:line="580" w:lineRule="exact"/>
        <w:ind w:left="0" w:leftChars="0" w:firstLine="0" w:firstLineChars="0"/>
        <w:rPr>
          <w:rFonts w:ascii="方正仿宋_GBK" w:hAnsi="方正仿宋_GBK" w:eastAsia="方正仿宋_GBK" w:cs="方正仿宋_GBK"/>
          <w:color w:val="333333"/>
          <w:sz w:val="32"/>
          <w:szCs w:val="32"/>
          <w:shd w:val="clear" w:color="auto" w:fill="FFFFFF"/>
        </w:rPr>
      </w:pPr>
    </w:p>
    <w:p>
      <w:pPr>
        <w:pStyle w:val="30"/>
        <w:spacing w:line="580" w:lineRule="exact"/>
        <w:ind w:left="0" w:leftChars="0" w:firstLine="0" w:firstLineChars="0"/>
        <w:rPr>
          <w:rFonts w:ascii="方正仿宋_GBK" w:hAnsi="方正仿宋_GBK" w:eastAsia="方正仿宋_GBK" w:cs="方正仿宋_GBK"/>
          <w:color w:val="333333"/>
          <w:sz w:val="32"/>
          <w:szCs w:val="32"/>
          <w:shd w:val="clear" w:color="auto" w:fill="FFFFFF"/>
        </w:rPr>
      </w:pPr>
    </w:p>
    <w:p>
      <w:pPr>
        <w:pStyle w:val="30"/>
        <w:spacing w:line="580" w:lineRule="exact"/>
        <w:ind w:left="0" w:leftChars="0" w:firstLine="0" w:firstLineChars="0"/>
        <w:rPr>
          <w:rFonts w:ascii="方正仿宋_GBK" w:hAnsi="方正仿宋_GBK" w:eastAsia="方正仿宋_GBK" w:cs="方正仿宋_GBK"/>
          <w:color w:val="333333"/>
          <w:sz w:val="32"/>
          <w:szCs w:val="32"/>
          <w:shd w:val="clear" w:color="auto" w:fill="FFFFFF"/>
        </w:rPr>
      </w:pPr>
    </w:p>
    <w:p>
      <w:pPr>
        <w:pStyle w:val="30"/>
        <w:spacing w:line="580" w:lineRule="exact"/>
        <w:ind w:left="0" w:leftChars="0" w:firstLine="0" w:firstLineChars="0"/>
        <w:rPr>
          <w:rFonts w:ascii="方正仿宋_GBK" w:hAnsi="方正仿宋_GBK" w:eastAsia="方正仿宋_GBK" w:cs="方正仿宋_GBK"/>
          <w:color w:val="333333"/>
          <w:sz w:val="32"/>
          <w:szCs w:val="32"/>
          <w:shd w:val="clear" w:color="auto" w:fill="FFFFFF"/>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26</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30"/>
        <w:spacing w:line="580" w:lineRule="exact"/>
        <w:ind w:left="0" w:leftChars="0" w:firstLine="0" w:firstLineChars="0"/>
        <w:rPr>
          <w:rFonts w:ascii="方正仿宋_GBK" w:hAnsi="方正仿宋_GBK" w:eastAsia="方正仿宋_GBK" w:cs="方正仿宋_GBK"/>
          <w:color w:val="333333"/>
          <w:sz w:val="32"/>
          <w:szCs w:val="32"/>
          <w:shd w:val="clear" w:color="auto" w:fill="FFFFFF"/>
        </w:rPr>
      </w:pP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关于加快完善公共体育场馆功能</w:t>
      </w:r>
    </w:p>
    <w:p>
      <w:pPr>
        <w:spacing w:line="580" w:lineRule="exact"/>
        <w:jc w:val="center"/>
        <w:rPr>
          <w:rFonts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t>构建高水平健身服务体系的建议</w:t>
      </w:r>
    </w:p>
    <w:p>
      <w:pPr>
        <w:pStyle w:val="10"/>
        <w:spacing w:line="580" w:lineRule="exact"/>
        <w:ind w:left="0"/>
        <w:rPr>
          <w:rFonts w:hint="eastAsia"/>
        </w:rPr>
      </w:pPr>
      <w:bookmarkStart w:id="34" w:name="_Hlk91960304"/>
    </w:p>
    <w:p>
      <w:pPr>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10"/>
        <w:spacing w:line="580" w:lineRule="exact"/>
        <w:ind w:left="0"/>
      </w:pPr>
      <w:r>
        <w:rPr>
          <w:rFonts w:hint="eastAsia"/>
          <w:lang w:val="en-US" w:eastAsia="zh-CN"/>
        </w:rPr>
        <w:t xml:space="preserve">    </w:t>
      </w:r>
      <w:r>
        <w:rPr>
          <w:rFonts w:hint="eastAsia"/>
        </w:rPr>
        <w:t>焦  宏</w:t>
      </w:r>
      <w:r>
        <w:rPr>
          <w:rFonts w:hint="eastAsia"/>
          <w:lang w:eastAsia="zh-CN"/>
        </w:rPr>
        <w:t>（利通区文化旅游体育广电局</w:t>
      </w:r>
      <w:r>
        <w:t xml:space="preserve">  </w:t>
      </w:r>
      <w:r>
        <w:rPr>
          <w:rFonts w:ascii="Times New Roman" w:hAnsi="Times New Roman" w:eastAsia="黑体" w:cs="Times New Roman"/>
          <w:color w:val="000000"/>
          <w:lang w:val="en-US" w:bidi="ar-SA"/>
        </w:rPr>
        <w:t>13895515288</w:t>
      </w:r>
      <w:r>
        <w:rPr>
          <w:rFonts w:hint="eastAsia"/>
          <w:lang w:eastAsia="zh-CN"/>
        </w:rPr>
        <w:t>）</w:t>
      </w:r>
      <w:r>
        <w:rPr>
          <w:rFonts w:hint="eastAsia"/>
        </w:rPr>
        <w:t xml:space="preserve"> </w:t>
      </w:r>
    </w:p>
    <w:bookmarkEnd w:id="34"/>
    <w:p>
      <w:pPr>
        <w:pStyle w:val="2"/>
        <w:ind w:firstLine="0"/>
        <w:rPr>
          <w:rFonts w:hint="eastAsia" w:ascii="仿宋_GB2312" w:hAnsi="仿宋_GB2312" w:eastAsia="仿宋_GB2312" w:cs="仿宋_GB2312"/>
          <w:kern w:val="2"/>
          <w:sz w:val="33"/>
          <w:szCs w:val="33"/>
          <w:lang w:val="en-US" w:eastAsia="zh-CN" w:bidi="ar-SA"/>
        </w:rPr>
      </w:pPr>
      <w:r>
        <w:rPr>
          <w:rFonts w:hint="eastAsia" w:ascii="仿宋_GB2312" w:hAnsi="仿宋_GB2312" w:eastAsia="仿宋_GB2312" w:cs="仿宋_GB2312"/>
          <w:kern w:val="2"/>
          <w:sz w:val="33"/>
          <w:szCs w:val="33"/>
          <w:lang w:val="en-US" w:eastAsia="zh-CN" w:bidi="ar-SA"/>
        </w:rPr>
        <w:t xml:space="preserve">    丁和飞（利通区古城镇              18995355090）</w:t>
      </w:r>
    </w:p>
    <w:p>
      <w:pPr>
        <w:spacing w:line="580" w:lineRule="exact"/>
        <w:rPr>
          <w:rFonts w:hint="eastAsia" w:ascii="仿宋_GB2312" w:hAnsi="仿宋_GB2312" w:eastAsia="仿宋_GB2312" w:cs="仿宋_GB2312"/>
          <w:kern w:val="2"/>
          <w:sz w:val="33"/>
          <w:szCs w:val="33"/>
          <w:lang w:val="en-US" w:eastAsia="zh-CN" w:bidi="ar-SA"/>
        </w:rPr>
      </w:pPr>
      <w:r>
        <w:rPr>
          <w:rFonts w:hint="eastAsia" w:ascii="仿宋_GB2312" w:hAnsi="仿宋_GB2312" w:eastAsia="仿宋_GB2312" w:cs="仿宋_GB2312"/>
          <w:kern w:val="2"/>
          <w:sz w:val="33"/>
          <w:szCs w:val="33"/>
          <w:lang w:val="en-US" w:eastAsia="zh-CN" w:bidi="ar-SA"/>
        </w:rPr>
        <w:t xml:space="preserve">    马永春（利通区高闸镇郭桥村        18161539416）</w:t>
      </w:r>
    </w:p>
    <w:p>
      <w:pPr>
        <w:spacing w:line="580" w:lineRule="exact"/>
        <w:rPr>
          <w:rFonts w:ascii="仿宋_GB2312" w:hAnsi="仿宋_GB2312" w:eastAsia="仿宋_GB2312" w:cs="仿宋_GB2312"/>
          <w:sz w:val="33"/>
          <w:szCs w:val="33"/>
        </w:rPr>
      </w:pPr>
      <w:r>
        <w:rPr>
          <w:rFonts w:ascii="Times New Roman" w:hAnsi="Times New Roman" w:eastAsia="黑体"/>
          <w:color w:val="000000" w:themeColor="text1"/>
          <w:sz w:val="32"/>
          <w:szCs w:val="32"/>
          <w14:textFill>
            <w14:solidFill>
              <w14:schemeClr w14:val="tx1"/>
            </w14:solidFill>
          </w14:textFill>
        </w:rPr>
        <w:t>内  容：</w:t>
      </w:r>
      <w:r>
        <w:rPr>
          <w:rFonts w:hint="eastAsia" w:ascii="仿宋_GB2312" w:hAnsi="仿宋_GB2312" w:eastAsia="仿宋_GB2312" w:cs="仿宋_GB2312"/>
          <w:sz w:val="33"/>
          <w:szCs w:val="33"/>
        </w:rPr>
        <w:t xml:space="preserve"> </w:t>
      </w:r>
    </w:p>
    <w:p>
      <w:pPr>
        <w:spacing w:line="580" w:lineRule="exact"/>
        <w:rPr>
          <w:rFonts w:ascii="黑体" w:hAnsi="黑体" w:eastAsia="黑体" w:cs="仿宋"/>
          <w:bCs/>
          <w:sz w:val="33"/>
          <w:szCs w:val="33"/>
        </w:rPr>
      </w:pPr>
      <w:r>
        <w:rPr>
          <w:rFonts w:hint="eastAsia" w:ascii="仿宋_GB2312" w:hAnsi="仿宋_GB2312" w:eastAsia="仿宋_GB2312" w:cs="仿宋_GB2312"/>
          <w:sz w:val="33"/>
          <w:szCs w:val="33"/>
        </w:rPr>
        <w:t xml:space="preserve">    党的十九届五中全会明确提出要在2035年全面建成体育强国。近年来，我市先后建成了吴忠黄河奥体中心、吴忠市全民健身中心、吴忠市滨河体育运动公园等大型体育场馆和县区体育馆、多功能运动场、小型足球场、健身步道和健身路径，公共体育场馆设施建设取得了一定的成绩，但同时也存在不足。随着我市社会经济水平的发展和群众健身意识的提高，加快建设完善公共体育场馆功能，构建高水平健身公共服务体系，成为当前我市体育事业发展的亟待解决的问题。</w:t>
      </w:r>
    </w:p>
    <w:p>
      <w:pPr>
        <w:widowControl/>
        <w:spacing w:line="580" w:lineRule="exact"/>
        <w:ind w:firstLine="660"/>
        <w:rPr>
          <w:rFonts w:ascii="仿宋_GB2312" w:hAnsi="仿宋_GB2312" w:eastAsia="仿宋_GB2312" w:cs="仿宋_GB2312"/>
          <w:sz w:val="33"/>
          <w:szCs w:val="33"/>
        </w:rPr>
      </w:pPr>
      <w:r>
        <w:rPr>
          <w:rFonts w:hint="eastAsia" w:ascii="仿宋_GB2312" w:hAnsi="仿宋_GB2312" w:eastAsia="仿宋_GB2312" w:cs="仿宋_GB2312"/>
          <w:sz w:val="33"/>
          <w:szCs w:val="33"/>
        </w:rPr>
        <w:t>目前，我市在公共体育场馆建设和功能完善方面存在以下问题。</w:t>
      </w:r>
      <w:r>
        <w:rPr>
          <w:rFonts w:hint="eastAsia" w:ascii="仿宋_GB2312" w:hAnsi="仿宋_GB2312" w:eastAsia="仿宋_GB2312" w:cs="仿宋_GB2312"/>
          <w:b/>
          <w:bCs/>
          <w:sz w:val="33"/>
          <w:szCs w:val="33"/>
        </w:rPr>
        <w:t>一是</w:t>
      </w:r>
      <w:r>
        <w:rPr>
          <w:rFonts w:hint="eastAsia" w:ascii="仿宋_GB2312" w:hAnsi="仿宋_GB2312" w:eastAsia="仿宋_GB2312" w:cs="仿宋_GB2312"/>
          <w:sz w:val="33"/>
          <w:szCs w:val="33"/>
        </w:rPr>
        <w:t>公共体育设施建设发展不均衡。主要表现为城乡差距和县市差距。利通区受人口增长因素影响，人均拥有体育场地面积相对于其他县相对较低。</w:t>
      </w:r>
      <w:r>
        <w:rPr>
          <w:rFonts w:hint="eastAsia" w:ascii="仿宋_GB2312" w:hAnsi="仿宋_GB2312" w:eastAsia="仿宋_GB2312" w:cs="仿宋_GB2312"/>
          <w:b/>
          <w:bCs/>
          <w:sz w:val="33"/>
          <w:szCs w:val="33"/>
        </w:rPr>
        <w:t>二是</w:t>
      </w:r>
      <w:r>
        <w:rPr>
          <w:rFonts w:hint="eastAsia" w:ascii="仿宋_GB2312" w:hAnsi="仿宋_GB2312" w:eastAsia="仿宋_GB2312" w:cs="仿宋_GB2312"/>
          <w:sz w:val="33"/>
          <w:szCs w:val="33"/>
        </w:rPr>
        <w:t>公共体育场馆公共服务水平不高，配套服务还需完善提升。</w:t>
      </w:r>
      <w:r>
        <w:rPr>
          <w:rFonts w:hint="eastAsia" w:ascii="仿宋_GB2312" w:hAnsi="仿宋_GB2312" w:eastAsia="仿宋_GB2312" w:cs="仿宋_GB2312"/>
          <w:b/>
          <w:bCs/>
          <w:sz w:val="33"/>
          <w:szCs w:val="33"/>
        </w:rPr>
        <w:t>三是</w:t>
      </w:r>
      <w:r>
        <w:rPr>
          <w:rFonts w:hint="eastAsia" w:ascii="仿宋_GB2312" w:hAnsi="仿宋_GB2312" w:eastAsia="仿宋_GB2312" w:cs="仿宋_GB2312"/>
          <w:sz w:val="33"/>
          <w:szCs w:val="33"/>
        </w:rPr>
        <w:t>大型公共体育场馆综合利用率不高，人气不足的问题。</w:t>
      </w:r>
    </w:p>
    <w:p>
      <w:pPr>
        <w:widowControl/>
        <w:spacing w:line="580" w:lineRule="exact"/>
        <w:rPr>
          <w:rFonts w:ascii="黑体" w:hAnsi="黑体" w:eastAsia="黑体" w:cs="仿宋"/>
          <w:bCs/>
          <w:sz w:val="33"/>
          <w:szCs w:val="33"/>
        </w:rPr>
      </w:pPr>
      <w:r>
        <w:rPr>
          <w:rFonts w:hint="eastAsia" w:ascii="黑体" w:hAnsi="黑体" w:eastAsia="黑体" w:cs="仿宋"/>
          <w:bCs/>
          <w:sz w:val="33"/>
          <w:szCs w:val="33"/>
        </w:rPr>
        <w:t>解决办法：</w:t>
      </w:r>
    </w:p>
    <w:p>
      <w:pPr>
        <w:widowControl/>
        <w:spacing w:line="580" w:lineRule="exact"/>
        <w:rPr>
          <w:rFonts w:ascii="仿宋_GB2312" w:hAnsi="仿宋_GB2312" w:eastAsia="仿宋_GB2312" w:cs="仿宋_GB2312"/>
          <w:b/>
          <w:bCs/>
          <w:sz w:val="32"/>
          <w:szCs w:val="32"/>
        </w:rPr>
      </w:pPr>
      <w:r>
        <w:rPr>
          <w:rFonts w:hint="eastAsia" w:ascii="方正楷体_GBK" w:hAnsi="方正楷体_GBK" w:eastAsia="方正楷体_GBK" w:cs="方正楷体_GBK"/>
          <w:b/>
          <w:bCs/>
          <w:sz w:val="33"/>
          <w:szCs w:val="33"/>
        </w:rPr>
        <w:t xml:space="preserve">   </w:t>
      </w:r>
      <w:r>
        <w:rPr>
          <w:rFonts w:hint="eastAsia" w:ascii="仿宋_GB2312" w:hAnsi="仿宋_GB2312" w:eastAsia="仿宋_GB2312" w:cs="仿宋_GB2312"/>
          <w:b/>
          <w:bCs/>
          <w:sz w:val="32"/>
          <w:szCs w:val="32"/>
        </w:rPr>
        <w:t xml:space="preserve"> 1.全面统筹布局，完善公共体育设施建设。</w:t>
      </w:r>
      <w:r>
        <w:rPr>
          <w:rFonts w:hint="eastAsia" w:ascii="仿宋_GB2312" w:hAnsi="仿宋_GB2312" w:eastAsia="仿宋_GB2312" w:cs="仿宋_GB2312"/>
          <w:sz w:val="33"/>
          <w:szCs w:val="33"/>
        </w:rPr>
        <w:t>按照“布局合理、层次分明、门类齐全、综合利用”的原则，加快建设一批体育公园、多功能运动场、健身步道等公共体育服务设施。围绕公共公园绿地、广场社区等群众生活重点区域和人口密集区域，完善小型足球场、社区综合运动场地和全民健身路径等设施</w:t>
      </w:r>
      <w:bookmarkStart w:id="35" w:name="OLE_LINK6"/>
      <w:r>
        <w:rPr>
          <w:rFonts w:hint="eastAsia" w:ascii="仿宋_GB2312" w:hAnsi="仿宋_GB2312" w:eastAsia="仿宋_GB2312" w:cs="仿宋_GB2312"/>
          <w:sz w:val="33"/>
          <w:szCs w:val="33"/>
        </w:rPr>
        <w:t>建设。</w:t>
      </w:r>
      <w:bookmarkEnd w:id="35"/>
      <w:r>
        <w:rPr>
          <w:rFonts w:hint="eastAsia" w:ascii="仿宋_GB2312" w:hAnsi="仿宋_GB2312" w:eastAsia="仿宋_GB2312" w:cs="仿宋_GB2312"/>
          <w:sz w:val="33"/>
          <w:szCs w:val="33"/>
        </w:rPr>
        <w:t>新建居住小区要按照有关要求和规定配建社区健身设施，并与住宅同步规划、同步建设、同步验收、同步交付。鼓励各街道、居民小区开发商加大对社区公共体育设施的建设投入，因地制宜补齐健身场地设施短板，提升城市社区“10分钟健身圈”覆盖率。</w:t>
      </w:r>
      <w:r>
        <w:rPr>
          <w:rFonts w:ascii="Nimbus Roman No9 L" w:hAnsi="Nimbus Roman No9 L" w:eastAsia="仿宋_GB2312" w:cs="Nimbus Roman No9 L"/>
          <w:kern w:val="0"/>
          <w:sz w:val="33"/>
          <w:szCs w:val="33"/>
        </w:rPr>
        <w:t>推动全民健身设施建设向基层和农村</w:t>
      </w:r>
      <w:r>
        <w:rPr>
          <w:rFonts w:ascii="Nimbus Roman No9 L" w:hAnsi="Nimbus Roman No9 L" w:eastAsia="仿宋_GB2312" w:cs="Nimbus Roman No9 L"/>
          <w:kern w:val="0"/>
          <w:sz w:val="33"/>
          <w:szCs w:val="33"/>
          <w:lang w:val="en"/>
        </w:rPr>
        <w:t>地区</w:t>
      </w:r>
      <w:r>
        <w:rPr>
          <w:rFonts w:ascii="Nimbus Roman No9 L" w:hAnsi="Nimbus Roman No9 L" w:eastAsia="仿宋_GB2312" w:cs="Nimbus Roman No9 L"/>
          <w:kern w:val="0"/>
          <w:sz w:val="33"/>
          <w:szCs w:val="33"/>
        </w:rPr>
        <w:t>倾斜，补齐乡村体育设施短板弱项</w:t>
      </w:r>
      <w:r>
        <w:rPr>
          <w:rFonts w:hint="eastAsia" w:ascii="Nimbus Roman No9 L" w:hAnsi="Nimbus Roman No9 L" w:eastAsia="仿宋_GB2312" w:cs="Nimbus Roman No9 L"/>
          <w:kern w:val="0"/>
          <w:sz w:val="33"/>
          <w:szCs w:val="33"/>
        </w:rPr>
        <w:t>，</w:t>
      </w:r>
      <w:r>
        <w:rPr>
          <w:rFonts w:hint="eastAsia" w:ascii="仿宋_GB2312" w:hAnsi="仿宋_GB2312" w:eastAsia="仿宋_GB2312" w:cs="仿宋_GB2312"/>
          <w:sz w:val="33"/>
          <w:szCs w:val="33"/>
        </w:rPr>
        <w:t>满足城乡健身群众需求。</w:t>
      </w:r>
    </w:p>
    <w:p>
      <w:pPr>
        <w:pBdr>
          <w:top w:val="none" w:color="auto" w:sz="0" w:space="1"/>
          <w:left w:val="none" w:color="auto" w:sz="0" w:space="4"/>
          <w:bottom w:val="none" w:color="auto" w:sz="0" w:space="1"/>
          <w:right w:val="none" w:color="auto" w:sz="0" w:space="4"/>
        </w:pBdr>
        <w:spacing w:line="580" w:lineRule="exact"/>
        <w:ind w:firstLine="642" w:firstLineChars="200"/>
        <w:rPr>
          <w:sz w:val="33"/>
          <w:szCs w:val="33"/>
        </w:rPr>
      </w:pPr>
      <w:r>
        <w:rPr>
          <w:rFonts w:hint="eastAsia" w:ascii="仿宋_GB2312" w:hAnsi="仿宋_GB2312" w:eastAsia="仿宋_GB2312" w:cs="仿宋_GB2312"/>
          <w:b/>
          <w:bCs/>
          <w:sz w:val="32"/>
          <w:szCs w:val="32"/>
        </w:rPr>
        <w:t>2.以“平台+内容”模式，推进公共服务水平提升。</w:t>
      </w:r>
      <w:r>
        <w:rPr>
          <w:rFonts w:hint="eastAsia" w:ascii="仿宋_GB2312" w:hAnsi="仿宋_GB2312" w:eastAsia="仿宋_GB2312" w:cs="仿宋_GB2312"/>
          <w:sz w:val="33"/>
          <w:szCs w:val="33"/>
        </w:rPr>
        <w:t>探索推动公共体育场馆信息化和智能化建设工作。建立公共体育场馆预约、信息登记、健身数据信息采集分析机制。落实公共体育设施向公众免费或者低收费开放政策。提升公共体育场馆管理服务水平。在公共体育场馆因地制宜设立自助休闲区和共享站点，提供便民座椅、自助售卖机、自助寄存柜等服务。为老年人、残疾人等特殊群体进出体育场馆和使用健身器材提供必要的信息引导和人工帮扶，设置应急伤病救助服务点。开展公共体育场馆服务测评，畅通意见反馈渠道。</w:t>
      </w:r>
    </w:p>
    <w:p>
      <w:pPr>
        <w:pStyle w:val="21"/>
        <w:widowControl/>
        <w:spacing w:beforeAutospacing="0" w:afterAutospacing="0" w:line="580" w:lineRule="exact"/>
        <w:jc w:val="both"/>
      </w:pPr>
      <w:r>
        <w:rPr>
          <w:rFonts w:hint="eastAsia" w:ascii="仿宋_GB2312" w:hAnsi="仿宋_GB2312" w:eastAsia="仿宋_GB2312" w:cs="仿宋_GB2312"/>
          <w:sz w:val="33"/>
          <w:szCs w:val="33"/>
        </w:rPr>
        <w:t xml:space="preserve">   </w:t>
      </w:r>
      <w:r>
        <w:rPr>
          <w:rFonts w:hint="eastAsia" w:ascii="仿宋_GB2312" w:hAnsi="仿宋_GB2312" w:eastAsia="仿宋_GB2312" w:cs="仿宋_GB2312"/>
          <w:b/>
          <w:bCs/>
          <w:kern w:val="2"/>
          <w:sz w:val="32"/>
          <w:szCs w:val="32"/>
        </w:rPr>
        <w:t>3.充分发掘整合资源，提高公共体育场馆综合利用率。</w:t>
      </w:r>
      <w:r>
        <w:rPr>
          <w:rFonts w:hint="eastAsia" w:ascii="仿宋_GB2312" w:hAnsi="仿宋_GB2312" w:eastAsia="仿宋_GB2312" w:cs="仿宋_GB2312"/>
          <w:sz w:val="33"/>
          <w:szCs w:val="33"/>
        </w:rPr>
        <w:t>利用全民健身日和节假日举办各级各类体育赛事活动，</w:t>
      </w:r>
      <w:r>
        <w:rPr>
          <w:rFonts w:ascii="仿宋_GB2312" w:hAnsi="仿宋_GB2312" w:eastAsia="仿宋_GB2312" w:cs="仿宋_GB2312"/>
          <w:sz w:val="33"/>
          <w:szCs w:val="33"/>
        </w:rPr>
        <w:t>为群众提供健身指导、体育培训、健康管理、运动康复等公益服务</w:t>
      </w:r>
      <w:r>
        <w:rPr>
          <w:rFonts w:hint="eastAsia" w:ascii="仿宋_GB2312" w:hAnsi="仿宋_GB2312" w:eastAsia="仿宋_GB2312" w:cs="仿宋_GB2312"/>
          <w:sz w:val="33"/>
          <w:szCs w:val="33"/>
        </w:rPr>
        <w:t>。</w:t>
      </w:r>
      <w:r>
        <w:rPr>
          <w:rFonts w:ascii="仿宋_GB2312" w:hAnsi="仿宋_GB2312" w:eastAsia="仿宋_GB2312" w:cs="仿宋_GB2312"/>
          <w:sz w:val="33"/>
          <w:szCs w:val="33"/>
        </w:rPr>
        <w:t>鼓励引导体育社会组织</w:t>
      </w:r>
      <w:r>
        <w:rPr>
          <w:rFonts w:hint="eastAsia" w:ascii="仿宋_GB2312" w:hAnsi="仿宋_GB2312" w:eastAsia="仿宋_GB2312" w:cs="仿宋_GB2312"/>
          <w:sz w:val="33"/>
          <w:szCs w:val="33"/>
        </w:rPr>
        <w:t>和</w:t>
      </w:r>
      <w:r>
        <w:rPr>
          <w:rFonts w:ascii="仿宋_GB2312" w:hAnsi="仿宋_GB2312" w:eastAsia="仿宋_GB2312" w:cs="仿宋_GB2312"/>
          <w:sz w:val="33"/>
          <w:szCs w:val="33"/>
        </w:rPr>
        <w:t>社会培训机构和企业入场开展公益赛事、公益培训活动。</w:t>
      </w:r>
      <w:r>
        <w:rPr>
          <w:rFonts w:hint="eastAsia" w:ascii="仿宋_GB2312" w:hAnsi="仿宋_GB2312" w:eastAsia="仿宋_GB2312" w:cs="仿宋_GB2312"/>
          <w:sz w:val="33"/>
          <w:szCs w:val="33"/>
        </w:rPr>
        <w:t>在场馆组织</w:t>
      </w:r>
      <w:r>
        <w:rPr>
          <w:rFonts w:ascii="仿宋_GB2312" w:hAnsi="仿宋_GB2312" w:eastAsia="仿宋_GB2312" w:cs="仿宋_GB2312"/>
          <w:sz w:val="33"/>
          <w:szCs w:val="33"/>
        </w:rPr>
        <w:t>开展运动健身知识</w:t>
      </w:r>
      <w:r>
        <w:rPr>
          <w:rFonts w:hint="eastAsia" w:ascii="仿宋_GB2312" w:hAnsi="仿宋_GB2312" w:eastAsia="仿宋_GB2312" w:cs="仿宋_GB2312"/>
          <w:sz w:val="33"/>
          <w:szCs w:val="33"/>
        </w:rPr>
        <w:t>普及</w:t>
      </w:r>
      <w:r>
        <w:rPr>
          <w:rFonts w:ascii="仿宋_GB2312" w:hAnsi="仿宋_GB2312" w:eastAsia="仿宋_GB2312" w:cs="仿宋_GB2312"/>
          <w:sz w:val="33"/>
          <w:szCs w:val="33"/>
        </w:rPr>
        <w:t>、科学健身指导，公益运动技能培训</w:t>
      </w:r>
      <w:r>
        <w:rPr>
          <w:rFonts w:hint="eastAsia" w:ascii="仿宋_GB2312" w:hAnsi="仿宋_GB2312" w:eastAsia="仿宋_GB2312" w:cs="仿宋_GB2312"/>
          <w:sz w:val="33"/>
          <w:szCs w:val="33"/>
        </w:rPr>
        <w:t>和国民体质监测，</w:t>
      </w:r>
      <w:r>
        <w:rPr>
          <w:rFonts w:ascii="仿宋_GB2312" w:hAnsi="仿宋_GB2312" w:eastAsia="仿宋_GB2312" w:cs="仿宋_GB2312"/>
          <w:sz w:val="33"/>
          <w:szCs w:val="33"/>
        </w:rPr>
        <w:t>支持工青妇等人民团体在</w:t>
      </w:r>
      <w:r>
        <w:rPr>
          <w:rFonts w:hint="eastAsia" w:ascii="仿宋_GB2312" w:hAnsi="仿宋_GB2312" w:eastAsia="仿宋_GB2312" w:cs="仿宋_GB2312"/>
          <w:sz w:val="33"/>
          <w:szCs w:val="33"/>
        </w:rPr>
        <w:t>公共体育场馆</w:t>
      </w:r>
      <w:r>
        <w:rPr>
          <w:rFonts w:ascii="仿宋_GB2312" w:hAnsi="仿宋_GB2312" w:eastAsia="仿宋_GB2312" w:cs="仿宋_GB2312"/>
          <w:sz w:val="33"/>
          <w:szCs w:val="33"/>
        </w:rPr>
        <w:t>组织开展各系统、各单位群众体育赛事活动</w:t>
      </w:r>
      <w:r>
        <w:rPr>
          <w:rFonts w:hint="eastAsia" w:ascii="仿宋_GB2312" w:hAnsi="仿宋_GB2312" w:eastAsia="仿宋_GB2312" w:cs="仿宋_GB2312"/>
          <w:sz w:val="33"/>
          <w:szCs w:val="33"/>
        </w:rPr>
        <w:t>。加强公共体育场馆体育文化宣传和公益广告宣传，</w:t>
      </w:r>
      <w:r>
        <w:rPr>
          <w:rFonts w:ascii="仿宋_GB2312" w:hAnsi="仿宋_GB2312" w:eastAsia="仿宋_GB2312" w:cs="仿宋_GB2312"/>
          <w:sz w:val="33"/>
          <w:szCs w:val="33"/>
        </w:rPr>
        <w:t>形成群众普遍参加体育健身的良好氛围</w:t>
      </w:r>
      <w:r>
        <w:rPr>
          <w:rFonts w:hint="eastAsia" w:ascii="仿宋_GB2312" w:hAnsi="仿宋_GB2312" w:eastAsia="仿宋_GB2312" w:cs="仿宋_GB2312"/>
          <w:sz w:val="33"/>
          <w:szCs w:val="33"/>
        </w:rPr>
        <w:t>，切实提升公共体育场馆利用率。</w:t>
      </w:r>
    </w:p>
    <w:p>
      <w:pPr>
        <w:pStyle w:val="30"/>
        <w:spacing w:line="580" w:lineRule="exact"/>
        <w:ind w:left="0" w:leftChars="0" w:firstLine="0" w:firstLineChars="0"/>
        <w:rPr>
          <w:rFonts w:ascii="方正仿宋_GBK" w:hAnsi="方正仿宋_GBK" w:eastAsia="方正仿宋_GBK" w:cs="方正仿宋_GBK"/>
          <w:color w:val="333333"/>
          <w:sz w:val="32"/>
          <w:szCs w:val="32"/>
          <w:shd w:val="clear" w:color="auto" w:fill="FFFFFF"/>
        </w:rPr>
      </w:pPr>
    </w:p>
    <w:p>
      <w:pPr>
        <w:pStyle w:val="30"/>
        <w:spacing w:line="580" w:lineRule="exact"/>
        <w:ind w:left="0" w:leftChars="0" w:firstLine="0" w:firstLineChars="0"/>
        <w:rPr>
          <w:rFonts w:ascii="方正仿宋_GBK" w:hAnsi="方正仿宋_GBK" w:eastAsia="方正仿宋_GBK" w:cs="方正仿宋_GBK"/>
          <w:color w:val="333333"/>
          <w:sz w:val="32"/>
          <w:szCs w:val="32"/>
          <w:shd w:val="clear" w:color="auto" w:fill="FFFFFF"/>
        </w:rPr>
      </w:pPr>
    </w:p>
    <w:p>
      <w:pPr>
        <w:pStyle w:val="30"/>
        <w:spacing w:line="580" w:lineRule="exact"/>
        <w:ind w:left="0" w:leftChars="0" w:firstLine="0" w:firstLineChars="0"/>
        <w:rPr>
          <w:rFonts w:ascii="方正仿宋_GBK" w:hAnsi="方正仿宋_GBK" w:eastAsia="方正仿宋_GBK" w:cs="方正仿宋_GBK"/>
          <w:color w:val="333333"/>
          <w:sz w:val="32"/>
          <w:szCs w:val="32"/>
          <w:shd w:val="clear" w:color="auto" w:fill="FFFFFF"/>
        </w:rPr>
      </w:pPr>
    </w:p>
    <w:p>
      <w:pPr>
        <w:pStyle w:val="30"/>
        <w:spacing w:line="580" w:lineRule="exact"/>
        <w:ind w:left="0" w:leftChars="0" w:firstLine="0" w:firstLineChars="0"/>
        <w:rPr>
          <w:rFonts w:ascii="方正仿宋_GBK" w:hAnsi="方正仿宋_GBK" w:eastAsia="方正仿宋_GBK" w:cs="方正仿宋_GBK"/>
          <w:color w:val="333333"/>
          <w:sz w:val="32"/>
          <w:szCs w:val="32"/>
          <w:shd w:val="clear" w:color="auto" w:fill="FFFFFF"/>
        </w:rPr>
      </w:pPr>
    </w:p>
    <w:p>
      <w:pPr>
        <w:pStyle w:val="30"/>
        <w:spacing w:line="580" w:lineRule="exact"/>
        <w:ind w:left="0" w:leftChars="0" w:firstLine="0" w:firstLineChars="0"/>
        <w:rPr>
          <w:rFonts w:ascii="方正仿宋_GBK" w:hAnsi="方正仿宋_GBK" w:eastAsia="方正仿宋_GBK" w:cs="方正仿宋_GBK"/>
          <w:color w:val="333333"/>
          <w:sz w:val="32"/>
          <w:szCs w:val="32"/>
          <w:shd w:val="clear" w:color="auto" w:fill="FFFFFF"/>
        </w:rPr>
      </w:pPr>
    </w:p>
    <w:p>
      <w:pPr>
        <w:pStyle w:val="30"/>
        <w:spacing w:line="580" w:lineRule="exact"/>
        <w:ind w:left="0" w:leftChars="0" w:firstLine="0" w:firstLineChars="0"/>
        <w:rPr>
          <w:rFonts w:ascii="方正仿宋_GBK" w:hAnsi="方正仿宋_GBK" w:eastAsia="方正仿宋_GBK" w:cs="方正仿宋_GBK"/>
          <w:color w:val="333333"/>
          <w:sz w:val="32"/>
          <w:szCs w:val="32"/>
          <w:shd w:val="clear" w:color="auto" w:fill="FFFFFF"/>
        </w:rPr>
      </w:pPr>
    </w:p>
    <w:p>
      <w:pPr>
        <w:pStyle w:val="30"/>
        <w:spacing w:line="580" w:lineRule="exact"/>
        <w:ind w:left="0" w:leftChars="0" w:firstLine="0" w:firstLineChars="0"/>
        <w:rPr>
          <w:rFonts w:ascii="方正仿宋_GBK" w:hAnsi="方正仿宋_GBK" w:eastAsia="方正仿宋_GBK" w:cs="方正仿宋_GBK"/>
          <w:color w:val="333333"/>
          <w:sz w:val="32"/>
          <w:szCs w:val="32"/>
          <w:shd w:val="clear" w:color="auto" w:fill="FFFFFF"/>
        </w:rPr>
      </w:pPr>
    </w:p>
    <w:p>
      <w:pPr>
        <w:pStyle w:val="30"/>
        <w:spacing w:line="580" w:lineRule="exact"/>
        <w:ind w:left="0" w:leftChars="0" w:firstLine="0" w:firstLineChars="0"/>
        <w:rPr>
          <w:rFonts w:ascii="方正仿宋_GBK" w:hAnsi="方正仿宋_GBK" w:eastAsia="方正仿宋_GBK" w:cs="方正仿宋_GBK"/>
          <w:color w:val="333333"/>
          <w:sz w:val="32"/>
          <w:szCs w:val="32"/>
          <w:shd w:val="clear" w:color="auto" w:fill="FFFFFF"/>
        </w:rPr>
      </w:pPr>
    </w:p>
    <w:p>
      <w:pPr>
        <w:pStyle w:val="30"/>
        <w:spacing w:line="580" w:lineRule="exact"/>
        <w:ind w:left="0" w:leftChars="0" w:firstLine="0" w:firstLineChars="0"/>
        <w:rPr>
          <w:rFonts w:ascii="方正仿宋_GBK" w:hAnsi="方正仿宋_GBK" w:eastAsia="方正仿宋_GBK" w:cs="方正仿宋_GBK"/>
          <w:color w:val="333333"/>
          <w:sz w:val="32"/>
          <w:szCs w:val="32"/>
          <w:shd w:val="clear" w:color="auto" w:fill="FFFFFF"/>
        </w:rPr>
      </w:pPr>
    </w:p>
    <w:p>
      <w:pPr>
        <w:pStyle w:val="30"/>
        <w:spacing w:line="580" w:lineRule="exact"/>
        <w:ind w:left="0" w:leftChars="0" w:firstLine="0" w:firstLineChars="0"/>
        <w:rPr>
          <w:rFonts w:ascii="方正仿宋_GBK" w:hAnsi="方正仿宋_GBK" w:eastAsia="方正仿宋_GBK" w:cs="方正仿宋_GBK"/>
          <w:color w:val="333333"/>
          <w:sz w:val="32"/>
          <w:szCs w:val="32"/>
          <w:shd w:val="clear" w:color="auto" w:fill="FFFFFF"/>
        </w:rPr>
      </w:pPr>
    </w:p>
    <w:p>
      <w:pPr>
        <w:pStyle w:val="30"/>
        <w:spacing w:line="580" w:lineRule="exact"/>
        <w:ind w:left="0" w:leftChars="0" w:firstLine="0" w:firstLineChars="0"/>
        <w:rPr>
          <w:rFonts w:ascii="方正仿宋_GBK" w:hAnsi="方正仿宋_GBK" w:eastAsia="方正仿宋_GBK" w:cs="方正仿宋_GBK"/>
          <w:color w:val="333333"/>
          <w:sz w:val="32"/>
          <w:szCs w:val="32"/>
          <w:shd w:val="clear" w:color="auto" w:fill="FFFFFF"/>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27</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jc w:val="center"/>
        <w:outlineLvl w:val="0"/>
        <w:rPr>
          <w:rFonts w:ascii="方正小标宋_GBK" w:hAnsi="方正小标宋_GBK" w:eastAsia="方正小标宋_GBK" w:cs="方正小标宋_GBK"/>
          <w:color w:val="000000"/>
          <w:sz w:val="44"/>
          <w:szCs w:val="44"/>
        </w:rPr>
      </w:pPr>
      <w:bookmarkStart w:id="36" w:name="_Toc18802"/>
      <w:r>
        <w:rPr>
          <w:rFonts w:hint="eastAsia" w:ascii="方正小标宋_GBK" w:hAnsi="方正小标宋_GBK" w:eastAsia="方正小标宋_GBK" w:cs="方正小标宋_GBK"/>
          <w:color w:val="000000"/>
          <w:sz w:val="44"/>
          <w:szCs w:val="44"/>
        </w:rPr>
        <w:t>关于支持智能安防小区建设的建议</w:t>
      </w:r>
      <w:bookmarkEnd w:id="36"/>
    </w:p>
    <w:p>
      <w:pPr>
        <w:spacing w:line="580" w:lineRule="exact"/>
        <w:rPr>
          <w:rFonts w:ascii="Times New Roman" w:hAnsi="Times New Roman" w:eastAsia="仿宋_GB2312"/>
          <w:color w:val="000000"/>
          <w:sz w:val="32"/>
          <w:szCs w:val="32"/>
        </w:rPr>
      </w:pPr>
    </w:p>
    <w:p>
      <w:pPr>
        <w:spacing w:line="580" w:lineRule="exact"/>
        <w:rPr>
          <w:rFonts w:ascii="Times New Roman" w:hAnsi="Times New Roman" w:eastAsia="黑体"/>
          <w:color w:val="000000" w:themeColor="text1"/>
          <w:sz w:val="32"/>
          <w:szCs w:val="32"/>
          <w14:textFill>
            <w14:solidFill>
              <w14:schemeClr w14:val="tx1"/>
            </w14:solidFill>
          </w14:textFill>
        </w:rPr>
      </w:pPr>
      <w:bookmarkStart w:id="37" w:name="_Hlk91960529"/>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30"/>
        <w:spacing w:line="580" w:lineRule="exact"/>
        <w:ind w:left="0" w:leftChars="0" w:firstLine="0" w:firstLineChars="0"/>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2"/>
          <w:rFonts w:hint="eastAsia" w:cs="Times New Roman"/>
          <w:color w:val="000000" w:themeColor="text1"/>
          <w:kern w:val="2"/>
          <w:sz w:val="32"/>
          <w:szCs w:val="32"/>
          <w:lang w:val="en-US" w:eastAsia="zh-CN" w:bidi="ar-SA"/>
          <w14:textFill>
            <w14:solidFill>
              <w14:schemeClr w14:val="tx1"/>
            </w14:solidFill>
          </w14:textFill>
        </w:rPr>
        <w:t xml:space="preserve">    </w:t>
      </w: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胡秀娟（吴忠市永泰物业有限公司  13895592468） </w:t>
      </w:r>
    </w:p>
    <w:bookmarkEnd w:id="37"/>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 xml:space="preserve">马  丽（利通区胜利镇民生社区  </w:t>
      </w: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 xml:space="preserve"> 15202639997）</w:t>
      </w:r>
    </w:p>
    <w:p>
      <w:pPr>
        <w:pStyle w:val="30"/>
        <w:spacing w:line="580" w:lineRule="exact"/>
        <w:ind w:left="0" w:leftChars="0" w:firstLine="0" w:firstLineChars="0"/>
        <w:rPr>
          <w:rFonts w:ascii="方正仿宋_GBK" w:hAnsi="方正仿宋_GBK" w:eastAsia="方正仿宋_GBK" w:cs="方正仿宋_GBK"/>
          <w:sz w:val="32"/>
          <w:szCs w:val="32"/>
        </w:rPr>
      </w:pPr>
      <w:r>
        <w:rPr>
          <w:rFonts w:eastAsia="黑体"/>
          <w:color w:val="000000" w:themeColor="text1"/>
          <w:sz w:val="32"/>
          <w:szCs w:val="32"/>
          <w14:textFill>
            <w14:solidFill>
              <w14:schemeClr w14:val="tx1"/>
            </w14:solidFill>
          </w14:textFill>
        </w:rPr>
        <w:t>内  容：</w:t>
      </w:r>
    </w:p>
    <w:p>
      <w:pPr>
        <w:spacing w:line="580" w:lineRule="exact"/>
        <w:ind w:firstLine="640" w:firstLineChars="20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随着生活质量的提高，人们对居民住宅小区提出更高的安防要求，传统安防技术已经难以满足现代化小区的安防需求。党的十九大报告提出要打造共建共治共享的社会治理格局，智能安防小区已经成为探索社会治理的新模式，也是顺应现代科技发展大势、提升基层社会治理现代化水平的必然要求。目前社区层面的社会综合治理、新型犯罪侦查、反恐维稳、重大疫情防控等方面的需求越来越迫切，社区治理工作面临巨大挑战，加强社区治安综合治理需求迫切。智能安防小区已经成为平安城市建设的重要组成部分，也是提高智慧平安社区、逐步形成共建共享共治社会治理格局的必然要求。全国各地在推动社会治理现代化、智能化建设过程中，已将智能安防小区建设作为一项重点工作安排部署。</w:t>
      </w:r>
    </w:p>
    <w:p>
      <w:pPr>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spacing w:line="580" w:lineRule="exact"/>
        <w:ind w:firstLine="642" w:firstLineChars="20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b/>
          <w:bCs/>
          <w:color w:val="000000" w:themeColor="text1"/>
          <w:sz w:val="32"/>
          <w:szCs w:val="32"/>
          <w14:textFill>
            <w14:solidFill>
              <w14:schemeClr w14:val="tx1"/>
            </w14:solidFill>
          </w14:textFill>
        </w:rPr>
        <w:t>1.列入城市建设规划。</w:t>
      </w:r>
      <w:r>
        <w:rPr>
          <w:rStyle w:val="32"/>
          <w:rFonts w:hint="eastAsia" w:ascii="Times New Roman" w:hAnsi="Times New Roman" w:eastAsia="仿宋_GB2312"/>
          <w:color w:val="000000" w:themeColor="text1"/>
          <w:sz w:val="32"/>
          <w:szCs w:val="32"/>
          <w14:textFill>
            <w14:solidFill>
              <w14:schemeClr w14:val="tx1"/>
            </w14:solidFill>
          </w14:textFill>
        </w:rPr>
        <w:t>建议住房和城乡建设局牵头，发改、公安等政府职能部门配合，将老旧小区安防改造和智能安防小区建设纳入城市整体规划建设之中。目前居民住宅小区改造和建设依旧参照普通小区建设标准进行实施，对老旧小区安防改造和智能安防小区建设缺乏统一规划和建设。在今后规划改造和建设居民住宅小区时，要以智能安防小区标准进行规划建设，达到整体规划、统筹设计、统一建设标准、统一验收标准的目标。</w:t>
      </w:r>
    </w:p>
    <w:p>
      <w:pPr>
        <w:spacing w:line="580" w:lineRule="exact"/>
        <w:ind w:firstLine="642" w:firstLineChars="20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b/>
          <w:bCs/>
          <w:color w:val="000000" w:themeColor="text1"/>
          <w:sz w:val="32"/>
          <w:szCs w:val="32"/>
          <w14:textFill>
            <w14:solidFill>
              <w14:schemeClr w14:val="tx1"/>
            </w14:solidFill>
          </w14:textFill>
        </w:rPr>
        <w:t>2.编写安防建设标准。</w:t>
      </w:r>
      <w:r>
        <w:rPr>
          <w:rStyle w:val="32"/>
          <w:rFonts w:hint="eastAsia" w:ascii="Times New Roman" w:hAnsi="Times New Roman" w:eastAsia="仿宋_GB2312"/>
          <w:color w:val="000000" w:themeColor="text1"/>
          <w:sz w:val="32"/>
          <w:szCs w:val="32"/>
          <w14:textFill>
            <w14:solidFill>
              <w14:schemeClr w14:val="tx1"/>
            </w14:solidFill>
          </w14:textFill>
        </w:rPr>
        <w:t>建议住房和城乡建设局牵头编写全市智能安防小区建设标准指南和全市居民住宅小区安全防范技术规范，指导全市建立统一规范的智能安防小区建设标准。现有智慧小区建设还只是停留在前端摄像头建设、连通阶段，小区内的视频监控设备缺乏统一规范管理，视频资源存在任意调用和拷贝的问题，侵害了公民信息安全和个人隐私。并且现有小区视频监控资源无法按照《安全防范视频监控联网系统信息传输、交换、控制技术要求GB/T28181-2016》并入汇聚到公安视频网络中，无法实现视频资源共建共享共治的要求。</w:t>
      </w:r>
    </w:p>
    <w:p>
      <w:pPr>
        <w:spacing w:line="580" w:lineRule="exact"/>
        <w:ind w:firstLine="642" w:firstLineChars="20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b/>
          <w:bCs/>
          <w:color w:val="000000" w:themeColor="text1"/>
          <w:sz w:val="32"/>
          <w:szCs w:val="32"/>
          <w14:textFill>
            <w14:solidFill>
              <w14:schemeClr w14:val="tx1"/>
            </w14:solidFill>
          </w14:textFill>
        </w:rPr>
        <w:t>3.财政扶持政策引导。</w:t>
      </w:r>
      <w:r>
        <w:rPr>
          <w:rStyle w:val="32"/>
          <w:rFonts w:hint="eastAsia" w:ascii="Times New Roman" w:hAnsi="Times New Roman" w:eastAsia="仿宋_GB2312"/>
          <w:color w:val="000000" w:themeColor="text1"/>
          <w:sz w:val="32"/>
          <w:szCs w:val="32"/>
          <w14:textFill>
            <w14:solidFill>
              <w14:schemeClr w14:val="tx1"/>
            </w14:solidFill>
          </w14:textFill>
        </w:rPr>
        <w:t>市政府通过以奖代补等方式保障智能安防小区建设资金，将智能安防小区建设纳入平安吴忠考核项目，推动政府各智能部门、各县（市区）参与到智能小区的建设规划中，形成群策群力共建共享共治的局面。</w:t>
      </w:r>
    </w:p>
    <w:p>
      <w:pPr>
        <w:spacing w:line="580" w:lineRule="exact"/>
        <w:ind w:firstLine="642" w:firstLineChars="200"/>
        <w:rPr>
          <w:rFonts w:ascii="方正仿宋_GBK" w:hAnsi="方正仿宋_GBK" w:eastAsia="方正仿宋_GBK" w:cs="方正仿宋_GBK"/>
          <w:b/>
          <w:color w:val="000000"/>
          <w:sz w:val="32"/>
          <w:szCs w:val="32"/>
        </w:rPr>
      </w:pPr>
      <w:r>
        <w:rPr>
          <w:rStyle w:val="32"/>
          <w:rFonts w:hint="eastAsia" w:ascii="Times New Roman" w:hAnsi="Times New Roman" w:eastAsia="仿宋_GB2312"/>
          <w:b/>
          <w:bCs/>
          <w:color w:val="000000" w:themeColor="text1"/>
          <w:sz w:val="32"/>
          <w:szCs w:val="32"/>
          <w14:textFill>
            <w14:solidFill>
              <w14:schemeClr w14:val="tx1"/>
            </w14:solidFill>
          </w14:textFill>
        </w:rPr>
        <w:t>4.试点建设推广经验。</w:t>
      </w:r>
      <w:r>
        <w:rPr>
          <w:rStyle w:val="32"/>
          <w:rFonts w:hint="eastAsia" w:ascii="Times New Roman" w:hAnsi="Times New Roman" w:eastAsia="仿宋_GB2312"/>
          <w:color w:val="000000" w:themeColor="text1"/>
          <w:sz w:val="32"/>
          <w:szCs w:val="32"/>
          <w14:textFill>
            <w14:solidFill>
              <w14:schemeClr w14:val="tx1"/>
            </w14:solidFill>
          </w14:textFill>
        </w:rPr>
        <w:t>建议住房和城乡建设局鼓励现有审批建设的小区按照智能安防小区标准进行建设，通过对视频、人脸、车辆、电子围栏等设施的建设试点，提升小区智能安防水平。通过智能安防小区建设，使社会和居民明显感受到智能安防小区建设的必要性和紧迫性，使社会形成选择居住智能安防小区是今后的趋势和要求，也为今后智能安防小区建设积累经验。</w:t>
      </w: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28</w:t>
      </w:r>
      <w:r>
        <w:rPr>
          <w:rStyle w:val="32"/>
          <w:rFonts w:ascii="Times New Roman" w:hAnsi="Times New Roman" w:eastAsia="仿宋_GB2312"/>
          <w:color w:val="000000" w:themeColor="text1"/>
          <w:sz w:val="32"/>
          <w:szCs w:val="32"/>
          <w14:textFill>
            <w14:solidFill>
              <w14:schemeClr w14:val="tx1"/>
            </w14:solidFill>
          </w14:textFill>
        </w:rPr>
        <w:t>号</w:t>
      </w:r>
      <w:bookmarkStart w:id="38" w:name="_Toc14845"/>
      <w:r>
        <w:rPr>
          <w:rStyle w:val="32"/>
          <w:rFonts w:ascii="Times New Roman" w:hAnsi="Times New Roman" w:eastAsia="仿宋_GB2312"/>
          <w:color w:val="000000" w:themeColor="text1"/>
          <w:sz w:val="32"/>
          <w:szCs w:val="32"/>
          <w14:textFill>
            <w14:solidFill>
              <w14:schemeClr w14:val="tx1"/>
            </w14:solidFill>
          </w14:textFill>
        </w:rPr>
        <w:t>【建议】</w:t>
      </w: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关于加强信息共享  防范社会保险</w:t>
      </w:r>
      <w:bookmarkEnd w:id="38"/>
    </w:p>
    <w:p>
      <w:pPr>
        <w:spacing w:line="580" w:lineRule="exact"/>
        <w:jc w:val="center"/>
        <w:rPr>
          <w:rFonts w:ascii="方正仿宋_GBK" w:hAnsi="方正仿宋_GBK" w:eastAsia="方正仿宋_GBK" w:cs="方正仿宋_GBK"/>
          <w:color w:val="000000"/>
          <w:sz w:val="32"/>
          <w:szCs w:val="32"/>
        </w:rPr>
      </w:pPr>
      <w:bookmarkStart w:id="39" w:name="_Toc32179"/>
      <w:r>
        <w:rPr>
          <w:rFonts w:hint="eastAsia" w:ascii="方正小标宋_GBK" w:hAnsi="方正小标宋_GBK" w:eastAsia="方正小标宋_GBK" w:cs="方正小标宋_GBK"/>
          <w:sz w:val="44"/>
          <w:szCs w:val="44"/>
        </w:rPr>
        <w:t>待遇支付风险的建议</w:t>
      </w:r>
      <w:bookmarkEnd w:id="39"/>
    </w:p>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p>
    <w:p>
      <w:pPr>
        <w:spacing w:line="580" w:lineRule="exact"/>
        <w:rPr>
          <w:rFonts w:ascii="Times New Roman" w:hAnsi="Times New Roman" w:eastAsia="黑体"/>
          <w:color w:val="000000"/>
          <w:sz w:val="32"/>
          <w:szCs w:val="32"/>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80" w:lineRule="exact"/>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马海凤（利通区马莲渠乡巴浪湖村   13895438681）</w:t>
      </w:r>
    </w:p>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r>
        <w:rPr>
          <w:rStyle w:val="32"/>
          <w:rFonts w:hint="eastAsia" w:cs="Times New Roman"/>
          <w:color w:val="000000" w:themeColor="text1"/>
          <w:kern w:val="2"/>
          <w:sz w:val="32"/>
          <w:szCs w:val="32"/>
          <w:lang w:val="en-US" w:eastAsia="zh-CN" w:bidi="ar-SA"/>
          <w14:textFill>
            <w14:solidFill>
              <w14:schemeClr w14:val="tx1"/>
            </w14:solidFill>
          </w14:textFill>
        </w:rPr>
        <w:t xml:space="preserve">    </w:t>
      </w: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吴  旗（利通区古城镇怡园社区   18809532057）</w:t>
      </w:r>
    </w:p>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内  容：</w:t>
      </w:r>
    </w:p>
    <w:p>
      <w:pPr>
        <w:pStyle w:val="30"/>
        <w:spacing w:line="580" w:lineRule="exact"/>
        <w:ind w:left="0" w:leftChars="0" w:firstLine="640" w:firstLineChars="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随着“放管服”改革的深入推进，领取社会保险待遇资格认证逐步成为全社会关注的热点问题。2018年，人社部印发了《关于全面取消社会保险待遇资格集中认证的通知》，打破了社会保险待遇资格传统认证方式，全面取消集中认证，采取大数据和“互联网+”技术，通过 “我的宁夏”“掌上12333”手机APP自助认证和政务云网上认证的方式，建立了“寓认证于无形，寓认证于服务”认证新模式，为群众提供了方便快捷的认证服务，有效防止了冒领养老金行为，维护了社保基金的安全。吴忠市所辖2区2县1市，截止2021年底，全市参加城镇企业职工、机关事业、城乡居民养老保险840820人，享受三项社会保险待遇人员有190686人，完成领取待遇资格认证171618人，未认证19068人，认证率90%。其中，吴忠市本级利通区领取三项社会保险待遇的退休人员为63269人，其中：城镇企业职工离退休人员40977人，机关事业单位退休人员5363人，城乡居民养老保险退休人员16929人，资格认证率为95%，利通区还有3000余人由于各种原因不能按时完成认证。对未认证人员，主要通过信息数据比对、审计监督、群众举报等渠道，发现有26件已死亡退休人员家属冒领养老金案件，涉案金额100万元，后期已全部追回。通过对未认证人员的走访调查，总结其原因主要有以下三个方面：一是对认证仍有抵触心理。退休人员年龄较大，对死亡有很多的忌讳，通过人脸识别系统来证明本人健在的认证要求，认为自己的尊严受到了侵犯，颇有微词。二是手机APP认证仍有难度。手机APP认证程序只能安装在智能手机。70周岁以上的退休人群体中，大部分人员文化层次低、大多使用老年机等，不太熟练使用智能手机，无法自助完成认证。三是冒领养老金问题仍然屡禁不止。离退休人员与企业逐步脱离关系后，信息收集不及时，相关部门之间无法实现信息共享。个别退休职工死亡后，其家属心存侥幸，采取提供虚假证明、谎报死亡时间等多种方式冒领养老金。</w:t>
      </w:r>
    </w:p>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解决办法：</w:t>
      </w:r>
    </w:p>
    <w:p>
      <w:pPr>
        <w:pStyle w:val="30"/>
        <w:spacing w:line="580" w:lineRule="exact"/>
        <w:ind w:left="0" w:leftChars="0" w:firstLine="640" w:firstLineChars="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1.建议由信息管理部门牵头，在全市范围内建立信息共享机制，由人社、医保、民政、司法、公安、扶贫、民航、铁路、医院等部门及时推送死亡、服役、判刑、乘坐飞机火车、就诊等相关信息，既能通过数据筛查让大部分退休人员“免予认证”，又能缩小认证范围，减少工作量，圈定未认证群体重点防范，让群众“不跑路”。同时，能够及时避免少数人失去享受社会保障待遇资格后发生冒领行为，确保养老保险基金安全。</w:t>
      </w:r>
    </w:p>
    <w:p>
      <w:pPr>
        <w:pStyle w:val="30"/>
        <w:spacing w:line="580" w:lineRule="exact"/>
        <w:ind w:left="0" w:leftChars="0" w:firstLine="640" w:firstLineChars="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2.建议加大对欺诈骗取社会保险基金人员的处罚力度。虽然自治区已出台《关于加强与公安机关协作配合严厉打击社会保险欺诈犯罪的通知》《社会保险待遇领取领域严重失信“黑名单”管理制度》《社会保险领域严重失信人限制乘坐火车民用航空器工作的通知》等措施，但是在部门协作中还存在脱节现象。2019年，在开展扫黑除恶专项斗争中，我们将欺诈冒领社会保险基金人员列入扫黑除恶范围内，追缴工作效果十分明显。建议由人社部门牵头，相关部门配合，明确职责，联合执法，加大震慑力度，形成长效机制。</w:t>
      </w:r>
    </w:p>
    <w:p>
      <w:pPr>
        <w:pStyle w:val="30"/>
        <w:spacing w:line="580" w:lineRule="exact"/>
        <w:ind w:left="0" w:leftChars="0" w:firstLine="640" w:firstLineChars="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3.建议加强基层社会保险服务力量。社会保险待遇资格认证工作主要依托乡镇民生服务中心、社区办理，工作量大。乡镇（社区）工作头绪繁多，人员不固定，服务滞后。对退休人员中行动不便等特殊群体需要上门认证，人员服务不足。建议采取社会购买服务的形式，加强基层力量，更好的服务于广大参保群众。</w:t>
      </w:r>
    </w:p>
    <w:p>
      <w:pPr>
        <w:pStyle w:val="23"/>
        <w:spacing w:after="0" w:line="580" w:lineRule="exact"/>
        <w:ind w:left="0" w:leftChars="0" w:firstLine="640"/>
        <w:rPr>
          <w:rFonts w:ascii="方正仿宋_GBK" w:hAnsi="方正仿宋_GBK" w:eastAsia="方正仿宋_GBK" w:cs="方正仿宋_GBK"/>
          <w:color w:val="000000"/>
          <w:sz w:val="32"/>
          <w:szCs w:val="32"/>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29</w:t>
      </w:r>
      <w:r>
        <w:rPr>
          <w:rStyle w:val="32"/>
          <w:rFonts w:ascii="Times New Roman" w:hAnsi="Times New Roman" w:eastAsia="仿宋_GB2312"/>
          <w:color w:val="000000" w:themeColor="text1"/>
          <w:sz w:val="32"/>
          <w:szCs w:val="32"/>
          <w14:textFill>
            <w14:solidFill>
              <w14:schemeClr w14:val="tx1"/>
            </w14:solidFill>
          </w14:textFill>
        </w:rPr>
        <w:t>号</w:t>
      </w:r>
      <w:bookmarkStart w:id="40" w:name="_Toc13968"/>
      <w:r>
        <w:rPr>
          <w:rStyle w:val="32"/>
          <w:rFonts w:ascii="Times New Roman" w:hAnsi="Times New Roman" w:eastAsia="仿宋_GB2312"/>
          <w:color w:val="000000" w:themeColor="text1"/>
          <w:sz w:val="32"/>
          <w:szCs w:val="32"/>
          <w14:textFill>
            <w14:solidFill>
              <w14:schemeClr w14:val="tx1"/>
            </w14:solidFill>
          </w14:textFill>
        </w:rPr>
        <w:t>【建议】</w:t>
      </w: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6"/>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关于加快推进自然资源执法改革的建议</w:t>
      </w:r>
      <w:bookmarkEnd w:id="40"/>
    </w:p>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p>
    <w:p>
      <w:pPr>
        <w:spacing w:line="580" w:lineRule="exact"/>
        <w:rPr>
          <w:rFonts w:ascii="Times New Roman" w:hAnsi="Times New Roman" w:eastAsia="黑体"/>
          <w:color w:val="000000"/>
          <w:sz w:val="32"/>
          <w:szCs w:val="32"/>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80" w:lineRule="exact"/>
        <w:ind w:firstLine="640" w:firstLineChars="200"/>
        <w:rPr>
          <w:rStyle w:val="32"/>
          <w:rFonts w:hint="eastAsia"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焦志敏</w:t>
      </w:r>
      <w:r>
        <w:rPr>
          <w:rStyle w:val="32"/>
          <w:rFonts w:hint="eastAsia" w:ascii="Times New Roman" w:hAnsi="Times New Roman" w:eastAsia="仿宋_GB2312"/>
          <w:color w:val="000000" w:themeColor="text1"/>
          <w:sz w:val="32"/>
          <w:szCs w:val="32"/>
          <w:lang w:eastAsia="zh-CN"/>
          <w14:textFill>
            <w14:solidFill>
              <w14:schemeClr w14:val="tx1"/>
            </w14:solidFill>
          </w14:textFill>
        </w:rPr>
        <w:t>（利通区综合执法局</w:t>
      </w:r>
      <w:r>
        <w:rPr>
          <w:rStyle w:val="32"/>
          <w:rFonts w:hint="eastAsia" w:ascii="Times New Roman" w:hAnsi="Times New Roman" w:eastAsia="仿宋_GB2312"/>
          <w:color w:val="000000" w:themeColor="text1"/>
          <w:sz w:val="32"/>
          <w:szCs w:val="32"/>
          <w14:textFill>
            <w14:solidFill>
              <w14:schemeClr w14:val="tx1"/>
            </w14:solidFill>
          </w14:textFill>
        </w:rPr>
        <w:t xml:space="preserve">   </w:t>
      </w:r>
      <w:r>
        <w:rPr>
          <w:rStyle w:val="32"/>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Style w:val="32"/>
          <w:rFonts w:hint="eastAsia" w:ascii="Times New Roman" w:hAnsi="Times New Roman" w:eastAsia="仿宋_GB2312"/>
          <w:color w:val="000000" w:themeColor="text1"/>
          <w:sz w:val="32"/>
          <w:szCs w:val="32"/>
          <w14:textFill>
            <w14:solidFill>
              <w14:schemeClr w14:val="tx1"/>
            </w14:solidFill>
          </w14:textFill>
        </w:rPr>
        <w:t>13895537808</w:t>
      </w:r>
      <w:r>
        <w:rPr>
          <w:rStyle w:val="32"/>
          <w:rFonts w:hint="eastAsia" w:ascii="Times New Roman" w:hAnsi="Times New Roman" w:eastAsia="仿宋_GB2312"/>
          <w:color w:val="000000" w:themeColor="text1"/>
          <w:sz w:val="32"/>
          <w:szCs w:val="32"/>
          <w:lang w:eastAsia="zh-CN"/>
          <w14:textFill>
            <w14:solidFill>
              <w14:schemeClr w14:val="tx1"/>
            </w14:solidFill>
          </w14:textFill>
        </w:rPr>
        <w:t>）</w:t>
      </w:r>
    </w:p>
    <w:p>
      <w:pPr>
        <w:spacing w:line="580" w:lineRule="exact"/>
        <w:ind w:firstLine="640" w:firstLineChars="200"/>
        <w:rPr>
          <w:rFonts w:eastAsia="黑体"/>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牛旭升</w:t>
      </w:r>
      <w:r>
        <w:rPr>
          <w:rStyle w:val="32"/>
          <w:rFonts w:hint="eastAsia" w:ascii="Times New Roman" w:hAnsi="Times New Roman" w:eastAsia="仿宋_GB2312"/>
          <w:color w:val="000000" w:themeColor="text1"/>
          <w:sz w:val="32"/>
          <w:szCs w:val="32"/>
          <w:lang w:eastAsia="zh-CN"/>
          <w14:textFill>
            <w14:solidFill>
              <w14:schemeClr w14:val="tx1"/>
            </w14:solidFill>
          </w14:textFill>
        </w:rPr>
        <w:t>（利通区自然资源局</w:t>
      </w:r>
      <w:r>
        <w:rPr>
          <w:rStyle w:val="32"/>
          <w:rFonts w:hint="eastAsia" w:ascii="Times New Roman" w:hAnsi="Times New Roman" w:eastAsia="仿宋_GB2312"/>
          <w:color w:val="000000" w:themeColor="text1"/>
          <w:sz w:val="32"/>
          <w:szCs w:val="32"/>
          <w14:textFill>
            <w14:solidFill>
              <w14:schemeClr w14:val="tx1"/>
            </w14:solidFill>
          </w14:textFill>
        </w:rPr>
        <w:t xml:space="preserve">   </w:t>
      </w:r>
      <w:r>
        <w:rPr>
          <w:rStyle w:val="32"/>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Style w:val="32"/>
          <w:rFonts w:hint="eastAsia" w:ascii="Times New Roman" w:hAnsi="Times New Roman" w:eastAsia="仿宋_GB2312"/>
          <w:color w:val="000000" w:themeColor="text1"/>
          <w:sz w:val="32"/>
          <w:szCs w:val="32"/>
          <w14:textFill>
            <w14:solidFill>
              <w14:schemeClr w14:val="tx1"/>
            </w14:solidFill>
          </w14:textFill>
        </w:rPr>
        <w:t>13895050104</w:t>
      </w:r>
      <w:r>
        <w:rPr>
          <w:rStyle w:val="32"/>
          <w:rFonts w:hint="eastAsia" w:ascii="Times New Roman" w:hAnsi="Times New Roman" w:eastAsia="仿宋_GB2312"/>
          <w:color w:val="000000" w:themeColor="text1"/>
          <w:sz w:val="32"/>
          <w:szCs w:val="32"/>
          <w:lang w:eastAsia="zh-CN"/>
          <w14:textFill>
            <w14:solidFill>
              <w14:schemeClr w14:val="tx1"/>
            </w14:solidFill>
          </w14:textFill>
        </w:rPr>
        <w:t>）</w:t>
      </w:r>
    </w:p>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内  容：</w:t>
      </w:r>
    </w:p>
    <w:p>
      <w:pPr>
        <w:spacing w:line="580" w:lineRule="exact"/>
        <w:ind w:firstLine="640" w:firstLineChars="20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2019年机构改革后，自然资源部门合并了原国土、规划、林草湿地等多个部门的职责，主要承担土地、矿产、城乡规划、测绘、林草湿地资源等领域监管职责，执法事项较多且复杂，但目前吴忠市未成立自然资源执法队伍，吴忠市国土资源执法监察支队按照职责，仍以土地、矿产、测绘执法为主，执法权责与自然资源机构改革前没有增减，不包含规划和林草等机构改革后新合并的执法职能职责，导致执法监管中存在短板漏洞、执法无据等现象，不利于自然资源全领域执法监管。</w:t>
      </w:r>
    </w:p>
    <w:p>
      <w:pPr>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spacing w:line="580" w:lineRule="exact"/>
        <w:ind w:firstLine="640" w:firstLineChars="20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建议加快推动地方自然资源执法深度融合，成立自然资源执法队伍，从人员结构、业务范围、工作联动等方面推动自然资源执法力量和执法职权融合，形成执法主体明确、人员结构优化、经费保障到位的自然资源执法格局，全面保障自然资源开发利用市场健康有序发展。</w:t>
      </w: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bookmarkStart w:id="41" w:name="_Toc2293"/>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30</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6"/>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jc w:val="center"/>
        <w:outlineLvl w:val="0"/>
        <w:rPr>
          <w:rFonts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关于加大黄河吴忠段综合治理的建议</w:t>
      </w:r>
      <w:bookmarkEnd w:id="41"/>
    </w:p>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p>
    <w:p>
      <w:pPr>
        <w:spacing w:line="580" w:lineRule="exact"/>
        <w:rPr>
          <w:rFonts w:ascii="Times New Roman" w:hAnsi="Times New Roman" w:eastAsia="黑体"/>
          <w:color w:val="000000"/>
          <w:sz w:val="32"/>
          <w:szCs w:val="32"/>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80" w:lineRule="exact"/>
        <w:ind w:firstLine="640" w:firstLineChars="200"/>
        <w:jc w:val="left"/>
        <w:rPr>
          <w:rStyle w:val="32"/>
          <w:rFonts w:hint="eastAsia"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马振林</w:t>
      </w:r>
      <w:r>
        <w:rPr>
          <w:rStyle w:val="32"/>
          <w:rFonts w:hint="eastAsia" w:ascii="Times New Roman" w:hAnsi="Times New Roman" w:eastAsia="仿宋_GB2312"/>
          <w:color w:val="000000" w:themeColor="text1"/>
          <w:sz w:val="32"/>
          <w:szCs w:val="32"/>
          <w:lang w:eastAsia="zh-CN"/>
          <w14:textFill>
            <w14:solidFill>
              <w14:schemeClr w14:val="tx1"/>
            </w14:solidFill>
          </w14:textFill>
        </w:rPr>
        <w:t>（利通区水务局</w:t>
      </w:r>
      <w:r>
        <w:rPr>
          <w:rStyle w:val="32"/>
          <w:rFonts w:hint="eastAsia" w:ascii="Times New Roman" w:hAnsi="Times New Roman" w:eastAsia="仿宋_GB2312"/>
          <w:color w:val="000000" w:themeColor="text1"/>
          <w:sz w:val="32"/>
          <w:szCs w:val="32"/>
          <w14:textFill>
            <w14:solidFill>
              <w14:schemeClr w14:val="tx1"/>
            </w14:solidFill>
          </w14:textFill>
        </w:rPr>
        <w:t xml:space="preserve">   13995031118</w:t>
      </w:r>
      <w:r>
        <w:rPr>
          <w:rStyle w:val="32"/>
          <w:rFonts w:hint="eastAsia" w:ascii="Times New Roman" w:hAnsi="Times New Roman" w:eastAsia="仿宋_GB2312"/>
          <w:color w:val="000000" w:themeColor="text1"/>
          <w:sz w:val="32"/>
          <w:szCs w:val="32"/>
          <w:lang w:eastAsia="zh-CN"/>
          <w14:textFill>
            <w14:solidFill>
              <w14:schemeClr w14:val="tx1"/>
            </w14:solidFill>
          </w14:textFill>
        </w:rPr>
        <w:t>）</w:t>
      </w:r>
    </w:p>
    <w:p>
      <w:pPr>
        <w:spacing w:line="580" w:lineRule="exact"/>
        <w:ind w:firstLine="640" w:firstLineChars="200"/>
        <w:jc w:val="left"/>
        <w:rPr>
          <w:rStyle w:val="32"/>
          <w:rFonts w:hint="eastAsia"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苏金花</w:t>
      </w:r>
      <w:r>
        <w:rPr>
          <w:rStyle w:val="32"/>
          <w:rFonts w:hint="eastAsia" w:ascii="Times New Roman" w:hAnsi="Times New Roman" w:eastAsia="仿宋_GB2312"/>
          <w:color w:val="000000" w:themeColor="text1"/>
          <w:sz w:val="32"/>
          <w:szCs w:val="32"/>
          <w:lang w:eastAsia="zh-CN"/>
          <w14:textFill>
            <w14:solidFill>
              <w14:schemeClr w14:val="tx1"/>
            </w14:solidFill>
          </w14:textFill>
        </w:rPr>
        <w:t>（利通区自然资源局）</w:t>
      </w:r>
      <w:r>
        <w:rPr>
          <w:rStyle w:val="32"/>
          <w:rFonts w:hint="eastAsia" w:ascii="Times New Roman" w:hAnsi="Times New Roman" w:eastAsia="仿宋_GB2312"/>
          <w:color w:val="000000" w:themeColor="text1"/>
          <w:sz w:val="32"/>
          <w:szCs w:val="32"/>
          <w14:textFill>
            <w14:solidFill>
              <w14:schemeClr w14:val="tx1"/>
            </w14:solidFill>
          </w14:textFill>
        </w:rPr>
        <w:t xml:space="preserve">   13895549369</w:t>
      </w:r>
    </w:p>
    <w:p>
      <w:pPr>
        <w:spacing w:line="580" w:lineRule="exact"/>
        <w:ind w:firstLine="640" w:firstLineChars="200"/>
        <w:jc w:val="left"/>
        <w:rPr>
          <w:rStyle w:val="32"/>
          <w:rFonts w:hint="eastAsia"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lang w:val="en-US" w:eastAsia="zh-CN"/>
          <w14:textFill>
            <w14:solidFill>
              <w14:schemeClr w14:val="tx1"/>
            </w14:solidFill>
          </w14:textFill>
        </w:rPr>
        <w:t>吴  旗（利通区古城镇怡园社区   18809532057）</w:t>
      </w:r>
    </w:p>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内  容：</w:t>
      </w:r>
    </w:p>
    <w:p>
      <w:pPr>
        <w:spacing w:line="580" w:lineRule="exact"/>
        <w:ind w:firstLine="640" w:firstLineChars="200"/>
        <w:jc w:val="left"/>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吴忠市位于黄河流域上游地区，黄河穿境而过，是境内最大的水系。黄河吴忠过境段全长69km，在吴忠境内起于青铜峡市青铜峡镇三趟墩村，止于叶盛镇地三村。黄河多年平均径流量289亿m³，流域面积2.14万km2。河道20年一遇设计洪峰流量5620m３/ｓ，50年一遇设计洪峰流量为6050m3/s。2003年以来，我市先后建成了黄河吴忠段标准化堤防工程（滨河大道），使黄河城市段防洪标准达到50年一遇，其它段落达到20年一遇。实施了黄河吴忠段一、二期防洪工程，累计建设坝垛及护岸总长42.7km，有效提高了黄河吴忠段防洪能力，黄河生态环境持续改善。目前，黄河吴忠段已初步建立由标准化堤防、河道控导和险工治理工程构建的相对完善的防洪工程治理体系。但是仍然存在一些问题：防洪工程不完善，部分段落水患依然存在；部分已建防洪工程段落受项目资金限制，建设标准较低，经过多年运行，防洪工程破损严重，护岸根石滑塌、基础石笼走失及坝基失稳现象时有发生，部分河段已建河道整治工程难以充分发挥作用。特别是近两年来，随着河道水势不断变化，河道主槽摆动，已严重影响到河势及岸坡稳定，对滨河大道安全造成威胁；河道弯段淤积严重，每年11月至来年5月，受黄河来水流量少的影响，河道部分滩地滩涂裸露，易造成扬尘污染现象。河道内生态滩地未进行统一规划和综合治理，生态修复治理需要进一步加强。</w:t>
      </w:r>
    </w:p>
    <w:p>
      <w:pPr>
        <w:adjustRightInd w:val="0"/>
        <w:snapToGrid w:val="0"/>
        <w:spacing w:line="580" w:lineRule="exact"/>
        <w:jc w:val="lef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adjustRightInd w:val="0"/>
        <w:snapToGrid w:val="0"/>
        <w:spacing w:line="580" w:lineRule="exact"/>
        <w:jc w:val="left"/>
        <w:rPr>
          <w:rStyle w:val="32"/>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    </w:t>
      </w:r>
      <w:r>
        <w:rPr>
          <w:rStyle w:val="32"/>
          <w:rFonts w:hint="eastAsia" w:ascii="Times New Roman" w:hAnsi="Times New Roman" w:eastAsia="仿宋_GB2312"/>
          <w:color w:val="000000" w:themeColor="text1"/>
          <w:sz w:val="32"/>
          <w:szCs w:val="32"/>
          <w14:textFill>
            <w14:solidFill>
              <w14:schemeClr w14:val="tx1"/>
            </w14:solidFill>
          </w14:textFill>
        </w:rPr>
        <w:t>按照建设黄河流域生态保护和高质量发展先行区的战略定位，统筹推进两岸堤防、河   道控导、滩区治理，推进水资源节约集约利用，统筹推进生态保护修复和环境治理。结合“让黄河成为造福人民的幸福河”的要求，通过消隐患、补短板、强弱项、促提升，建议加快对黄河吴忠段进行综合治理，对已有防洪工程进行维修及补强加固，防洪工程隐患得到消除；建设实施防洪控导工程及平顺护岸、人字垛或丁坝等就岸防护工程，防洪标准得到进一步提高；实施退耕还湿、还草，封滩育草等措施，对现有坑塘、湖泊等进行综合整治，河道范围内生态得到治理；建设信息化工程，完善黄河水情监测、防洪预警及运行管理体系，现代化防洪减灾体系进一步完善。</w:t>
      </w:r>
    </w:p>
    <w:p>
      <w:pPr>
        <w:spacing w:line="580" w:lineRule="exact"/>
        <w:ind w:firstLine="640" w:firstLineChars="200"/>
        <w:jc w:val="left"/>
        <w:rPr>
          <w:rFonts w:ascii="方正仿宋_GBK" w:hAnsi="方正仿宋_GBK" w:eastAsia="方正仿宋_GBK" w:cs="方正仿宋_GBK"/>
          <w:sz w:val="32"/>
          <w:szCs w:val="32"/>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Fonts w:hint="eastAsia" w:ascii="方正仿宋_GBK" w:hAnsi="方正仿宋_GBK" w:eastAsia="方正仿宋_GBK" w:cs="方正仿宋_GBK"/>
          <w:sz w:val="32"/>
          <w:szCs w:val="32"/>
        </w:rPr>
        <w:br w:type="page"/>
      </w:r>
      <w:bookmarkStart w:id="42" w:name="_Toc8368"/>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31</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2"/>
      </w:pP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关于拓宽在校学生非学科类课后</w:t>
      </w:r>
      <w:bookmarkEnd w:id="42"/>
    </w:p>
    <w:p>
      <w:pPr>
        <w:spacing w:line="580" w:lineRule="exact"/>
        <w:jc w:val="center"/>
        <w:outlineLvl w:val="0"/>
        <w:rPr>
          <w:rFonts w:ascii="方正小标宋_GBK" w:hAnsi="方正小标宋_GBK" w:eastAsia="方正小标宋_GBK" w:cs="方正小标宋_GBK"/>
          <w:sz w:val="44"/>
          <w:szCs w:val="44"/>
        </w:rPr>
      </w:pPr>
      <w:bookmarkStart w:id="43" w:name="_Toc19332"/>
      <w:r>
        <w:rPr>
          <w:rFonts w:hint="eastAsia" w:ascii="方正小标宋_GBK" w:hAnsi="方正小标宋_GBK" w:eastAsia="方正小标宋_GBK" w:cs="方正小标宋_GBK"/>
          <w:sz w:val="44"/>
          <w:szCs w:val="44"/>
        </w:rPr>
        <w:t>服务渠道的建议</w:t>
      </w:r>
      <w:bookmarkEnd w:id="43"/>
    </w:p>
    <w:p>
      <w:pPr>
        <w:widowControl/>
        <w:spacing w:line="580" w:lineRule="exact"/>
        <w:ind w:firstLine="640" w:firstLineChars="200"/>
        <w:rPr>
          <w:rFonts w:ascii="方正仿宋_GBK" w:hAnsi="方正仿宋_GBK" w:eastAsia="方正仿宋_GBK" w:cs="方正仿宋_GBK"/>
          <w:sz w:val="32"/>
          <w:szCs w:val="32"/>
        </w:rPr>
      </w:pPr>
    </w:p>
    <w:p>
      <w:pPr>
        <w:spacing w:line="580" w:lineRule="exact"/>
        <w:rPr>
          <w:rFonts w:ascii="Times New Roman" w:hAnsi="Times New Roman" w:eastAsia="黑体"/>
          <w:color w:val="000000"/>
          <w:sz w:val="32"/>
          <w:szCs w:val="32"/>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30"/>
        <w:spacing w:line="580" w:lineRule="exact"/>
        <w:ind w:left="0" w:leftChars="0" w:firstLine="0" w:firstLineChars="0"/>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2"/>
          <w:rFonts w:hint="eastAsia" w:cs="Times New Roman"/>
          <w:color w:val="000000" w:themeColor="text1"/>
          <w:kern w:val="2"/>
          <w:sz w:val="32"/>
          <w:szCs w:val="32"/>
          <w:lang w:val="en-US" w:eastAsia="zh-CN" w:bidi="ar-SA"/>
          <w14:textFill>
            <w14:solidFill>
              <w14:schemeClr w14:val="tx1"/>
            </w14:solidFill>
          </w14:textFill>
        </w:rPr>
        <w:t xml:space="preserve">    </w:t>
      </w: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吴存喜（红寺堡区人民医院         13895569003）</w:t>
      </w:r>
    </w:p>
    <w:p>
      <w:pPr>
        <w:pStyle w:val="30"/>
        <w:spacing w:line="580" w:lineRule="exact"/>
        <w:ind w:left="0" w:leftChars="0" w:firstLine="0" w:firstLineChars="0"/>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2"/>
          <w:rFonts w:hint="eastAsia" w:cs="Times New Roman"/>
          <w:color w:val="000000" w:themeColor="text1"/>
          <w:kern w:val="2"/>
          <w:sz w:val="32"/>
          <w:szCs w:val="32"/>
          <w:lang w:val="en-US" w:eastAsia="zh-CN" w:bidi="ar-SA"/>
          <w14:textFill>
            <w14:solidFill>
              <w14:schemeClr w14:val="tx1"/>
            </w14:solidFill>
          </w14:textFill>
        </w:rPr>
        <w:t xml:space="preserve">    </w:t>
      </w: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贺  毅（红寺堡区新庄集乡新台村   18095312414）</w:t>
      </w:r>
    </w:p>
    <w:p>
      <w:pPr>
        <w:pStyle w:val="30"/>
        <w:spacing w:line="580" w:lineRule="exact"/>
        <w:ind w:left="0" w:leftChars="0" w:firstLine="0" w:firstLineChars="0"/>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2"/>
          <w:rFonts w:hint="eastAsia" w:cs="Times New Roman"/>
          <w:color w:val="000000" w:themeColor="text1"/>
          <w:kern w:val="2"/>
          <w:sz w:val="32"/>
          <w:szCs w:val="32"/>
          <w:lang w:val="en-US" w:eastAsia="zh-CN" w:bidi="ar-SA"/>
          <w14:textFill>
            <w14:solidFill>
              <w14:schemeClr w14:val="tx1"/>
            </w14:solidFill>
          </w14:textFill>
        </w:rPr>
        <w:t xml:space="preserve">    </w:t>
      </w: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周晓玲（利通一小   13895227398）</w:t>
      </w:r>
    </w:p>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内  容：</w:t>
      </w:r>
    </w:p>
    <w:p>
      <w:pPr>
        <w:spacing w:line="580" w:lineRule="exact"/>
        <w:ind w:firstLine="640" w:firstLineChars="20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 xml:space="preserve">2021年7月，中共中央办公厅、国务院办公厅印发了《关于进一步减轻义务教育阶段学生作业负担和校外培训负担的意见》，对持续规范校外培训，减轻义务教育阶段学生过重作业负担和校外培训负担，促进青少年全面健康成长指明了方向。但是，目前各学校在开展体育、文化、科技类校内非学科培训时往往面临着“捉襟见肘”的困局，具体表现为非学科类教师配置不足、师资力量欠缺和教学水平不专业等问题。大部分非学科类教师只能满足基本非学科类课后服务需求，对于新兴非学科类的培训往往表现出“力不从心”的一面。但同时，有许多非学科类的校外培训机构因在师资力量和教学水平方面的相对优势，吸引了学生参与培训，在某种程度上增加了家长经济负担。同时，各培训机构从经济利益出发，为抢夺生源或者因为收费退费问题产生矛盾纠纷，扰乱了市场秩序，激化了社会矛盾。 </w:t>
      </w:r>
    </w:p>
    <w:p>
      <w:pPr>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spacing w:line="580" w:lineRule="exact"/>
        <w:ind w:firstLine="642" w:firstLineChars="20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b/>
          <w:bCs/>
          <w:color w:val="000000" w:themeColor="text1"/>
          <w:sz w:val="32"/>
          <w:szCs w:val="32"/>
          <w14:textFill>
            <w14:solidFill>
              <w14:schemeClr w14:val="tx1"/>
            </w14:solidFill>
          </w14:textFill>
        </w:rPr>
        <w:t>1.发挥学校非学科类课后服务主渠道作用。</w:t>
      </w:r>
      <w:r>
        <w:rPr>
          <w:rStyle w:val="32"/>
          <w:rFonts w:hint="eastAsia" w:ascii="Times New Roman" w:hAnsi="Times New Roman" w:eastAsia="仿宋_GB2312"/>
          <w:color w:val="000000" w:themeColor="text1"/>
          <w:sz w:val="32"/>
          <w:szCs w:val="32"/>
          <w14:textFill>
            <w14:solidFill>
              <w14:schemeClr w14:val="tx1"/>
            </w14:solidFill>
          </w14:textFill>
        </w:rPr>
        <w:t>中小学校要充分利用学校在管理、人员、场地等各方面的资源优势，全面统筹非学科类师资力量，加强本校课后服务的设计、实施、管理和评价，将课后托管纳入到学校的日常管理工作当中，主动承担起学生的课后服务责任。在不加重学生课业负担的前提下，帮助学生培养兴趣、发展文化艺术特长、开拓视野、增强实践。加强本校体育文化科学技术类教师的培训力度，丰富本校师资力量。</w:t>
      </w:r>
    </w:p>
    <w:p>
      <w:pPr>
        <w:spacing w:line="580" w:lineRule="exact"/>
        <w:ind w:firstLine="642" w:firstLineChars="20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b/>
          <w:bCs/>
          <w:color w:val="000000" w:themeColor="text1"/>
          <w:sz w:val="32"/>
          <w:szCs w:val="32"/>
          <w14:textFill>
            <w14:solidFill>
              <w14:schemeClr w14:val="tx1"/>
            </w14:solidFill>
          </w14:textFill>
        </w:rPr>
        <w:t>2.探索建立引入第三方机构服务机制。</w:t>
      </w:r>
      <w:r>
        <w:rPr>
          <w:rStyle w:val="32"/>
          <w:rFonts w:hint="eastAsia" w:ascii="Times New Roman" w:hAnsi="Times New Roman" w:eastAsia="仿宋_GB2312"/>
          <w:color w:val="000000" w:themeColor="text1"/>
          <w:sz w:val="32"/>
          <w:szCs w:val="32"/>
          <w14:textFill>
            <w14:solidFill>
              <w14:schemeClr w14:val="tx1"/>
            </w14:solidFill>
          </w14:textFill>
        </w:rPr>
        <w:t>教育部门应当研究出台《校内课后托管引入第三方机构服务的指导意见》，根据本校学生非学科类服务需求，对于课后服务不能满足部分学生发展兴趣特长等特殊需要的，可适当引进非学科类校外培训机构和社会团体参与学校课后服务。在经费方面可以按照课后服务标准采取收费服务和各级财政适当补贴的形式予以解决。</w:t>
      </w:r>
    </w:p>
    <w:p>
      <w:pPr>
        <w:spacing w:line="580" w:lineRule="exact"/>
        <w:ind w:firstLine="642" w:firstLineChars="20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b/>
          <w:bCs/>
          <w:color w:val="000000" w:themeColor="text1"/>
          <w:sz w:val="32"/>
          <w:szCs w:val="32"/>
          <w14:textFill>
            <w14:solidFill>
              <w14:schemeClr w14:val="tx1"/>
            </w14:solidFill>
          </w14:textFill>
        </w:rPr>
        <w:t>3.建立准入标准和退出机制。</w:t>
      </w:r>
      <w:r>
        <w:rPr>
          <w:rStyle w:val="32"/>
          <w:rFonts w:hint="eastAsia" w:ascii="Times New Roman" w:hAnsi="Times New Roman" w:eastAsia="仿宋_GB2312"/>
          <w:color w:val="000000" w:themeColor="text1"/>
          <w:sz w:val="32"/>
          <w:szCs w:val="32"/>
          <w14:textFill>
            <w14:solidFill>
              <w14:schemeClr w14:val="tx1"/>
            </w14:solidFill>
          </w14:textFill>
        </w:rPr>
        <w:t>对计划引进的非学科类校外培训机构和社会团体，由教育、体育、文化、科技等主管部门组织遴选，使用建立白名单供学校选择，明确服务内容、服务标准和各方责任。建立评估退出机制，每学期由各学校对提供服务机构进行评价反馈，对出现服务水平低下、恶意在校招揽生源、不按规定提供服务、扰乱学校教育教学和招生秩序等问题的培训机</w:t>
      </w:r>
      <w:r>
        <w:rPr>
          <w:rStyle w:val="32"/>
          <w:rFonts w:hint="eastAsia" w:ascii="Times New Roman" w:hAnsi="Times New Roman" w:eastAsia="仿宋_GB2312"/>
          <w:color w:val="000000" w:themeColor="text1"/>
          <w:spacing w:val="-6"/>
          <w:sz w:val="32"/>
          <w:szCs w:val="32"/>
          <w14:textFill>
            <w14:solidFill>
              <w14:schemeClr w14:val="tx1"/>
            </w14:solidFill>
          </w14:textFill>
        </w:rPr>
        <w:t>构，可终止其开展校内培训服务，列入“黑名单”，取消培训资</w:t>
      </w:r>
      <w:r>
        <w:rPr>
          <w:rStyle w:val="32"/>
          <w:rFonts w:hint="eastAsia" w:ascii="Times New Roman" w:hAnsi="Times New Roman" w:eastAsia="仿宋_GB2312"/>
          <w:color w:val="000000" w:themeColor="text1"/>
          <w:sz w:val="32"/>
          <w:szCs w:val="32"/>
          <w14:textFill>
            <w14:solidFill>
              <w14:schemeClr w14:val="tx1"/>
            </w14:solidFill>
          </w14:textFill>
        </w:rPr>
        <w:t>质。</w:t>
      </w: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bookmarkStart w:id="44" w:name="_Toc4221"/>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32</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2"/>
      </w:pPr>
    </w:p>
    <w:p>
      <w:pPr>
        <w:pStyle w:val="21"/>
        <w:widowControl/>
        <w:autoSpaceDE w:val="0"/>
        <w:spacing w:beforeAutospacing="0" w:afterAutospacing="0" w:line="580" w:lineRule="exact"/>
        <w:jc w:val="center"/>
        <w:outlineLvl w:val="0"/>
        <w:rPr>
          <w:rFonts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shd w:val="clear" w:color="auto" w:fill="FFFFFF"/>
        </w:rPr>
        <w:t>关于加强红色文化阵地建设的建议</w:t>
      </w:r>
      <w:bookmarkEnd w:id="44"/>
    </w:p>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p>
    <w:p>
      <w:pPr>
        <w:spacing w:line="580" w:lineRule="exact"/>
        <w:rPr>
          <w:rFonts w:ascii="Times New Roman" w:hAnsi="Times New Roman" w:eastAsia="黑体"/>
          <w:color w:val="000000"/>
          <w:sz w:val="32"/>
          <w:szCs w:val="32"/>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80" w:lineRule="exact"/>
        <w:ind w:firstLine="640" w:firstLineChars="200"/>
        <w:rPr>
          <w:rStyle w:val="32"/>
          <w:rFonts w:hint="eastAsia"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王菊萍</w:t>
      </w:r>
      <w:r>
        <w:rPr>
          <w:rStyle w:val="32"/>
          <w:rFonts w:hint="eastAsia" w:ascii="Times New Roman" w:hAnsi="Times New Roman" w:eastAsia="仿宋_GB2312"/>
          <w:color w:val="000000" w:themeColor="text1"/>
          <w:sz w:val="32"/>
          <w:szCs w:val="32"/>
          <w:lang w:eastAsia="zh-CN"/>
          <w14:textFill>
            <w14:solidFill>
              <w14:schemeClr w14:val="tx1"/>
            </w14:solidFill>
          </w14:textFill>
        </w:rPr>
        <w:t>（利通区金积镇露田洼子村</w:t>
      </w:r>
      <w:r>
        <w:rPr>
          <w:rStyle w:val="32"/>
          <w:rFonts w:hint="eastAsia" w:ascii="Times New Roman" w:hAnsi="Times New Roman" w:eastAsia="仿宋_GB2312"/>
          <w:color w:val="000000" w:themeColor="text1"/>
          <w:sz w:val="32"/>
          <w:szCs w:val="32"/>
          <w14:textFill>
            <w14:solidFill>
              <w14:schemeClr w14:val="tx1"/>
            </w14:solidFill>
          </w14:textFill>
        </w:rPr>
        <w:t xml:space="preserve">   13895211488</w:t>
      </w:r>
      <w:r>
        <w:rPr>
          <w:rStyle w:val="32"/>
          <w:rFonts w:hint="eastAsia" w:ascii="Times New Roman" w:hAnsi="Times New Roman" w:eastAsia="仿宋_GB2312"/>
          <w:color w:val="000000" w:themeColor="text1"/>
          <w:sz w:val="32"/>
          <w:szCs w:val="32"/>
          <w:lang w:eastAsia="zh-CN"/>
          <w14:textFill>
            <w14:solidFill>
              <w14:schemeClr w14:val="tx1"/>
            </w14:solidFill>
          </w14:textFill>
        </w:rPr>
        <w:t>）</w:t>
      </w:r>
    </w:p>
    <w:p>
      <w:pPr>
        <w:spacing w:line="580" w:lineRule="exact"/>
        <w:ind w:firstLine="640" w:firstLineChars="200"/>
        <w:rPr>
          <w:rFonts w:eastAsia="黑体"/>
          <w:color w:val="000000" w:themeColor="text1"/>
          <w:sz w:val="32"/>
          <w:szCs w:val="32"/>
          <w14:textFill>
            <w14:solidFill>
              <w14:schemeClr w14:val="tx1"/>
            </w14:solidFill>
          </w14:textFill>
        </w:rPr>
      </w:pPr>
      <w:bookmarkStart w:id="45" w:name="_Hlk92126345"/>
      <w:r>
        <w:rPr>
          <w:rStyle w:val="32"/>
          <w:rFonts w:hint="eastAsia" w:ascii="Times New Roman" w:hAnsi="Times New Roman" w:eastAsia="仿宋_GB2312"/>
          <w:color w:val="000000" w:themeColor="text1"/>
          <w:sz w:val="32"/>
          <w:szCs w:val="32"/>
          <w14:textFill>
            <w14:solidFill>
              <w14:schemeClr w14:val="tx1"/>
            </w14:solidFill>
          </w14:textFill>
        </w:rPr>
        <w:t>李建香</w:t>
      </w:r>
      <w:r>
        <w:rPr>
          <w:rStyle w:val="32"/>
          <w:rFonts w:hint="eastAsia" w:ascii="Times New Roman" w:hAnsi="Times New Roman" w:eastAsia="仿宋_GB2312"/>
          <w:color w:val="000000" w:themeColor="text1"/>
          <w:sz w:val="32"/>
          <w:szCs w:val="32"/>
          <w:lang w:eastAsia="zh-CN"/>
          <w14:textFill>
            <w14:solidFill>
              <w14:schemeClr w14:val="tx1"/>
            </w14:solidFill>
          </w14:textFill>
        </w:rPr>
        <w:t>（利通区金银滩镇东沟湾村</w:t>
      </w:r>
      <w:r>
        <w:rPr>
          <w:rStyle w:val="32"/>
          <w:rFonts w:hint="eastAsia" w:ascii="Times New Roman" w:hAnsi="Times New Roman" w:eastAsia="仿宋_GB2312"/>
          <w:color w:val="000000" w:themeColor="text1"/>
          <w:sz w:val="32"/>
          <w:szCs w:val="32"/>
          <w14:textFill>
            <w14:solidFill>
              <w14:schemeClr w14:val="tx1"/>
            </w14:solidFill>
          </w14:textFill>
        </w:rPr>
        <w:t xml:space="preserve">   13895031960</w:t>
      </w:r>
      <w:r>
        <w:rPr>
          <w:rStyle w:val="32"/>
          <w:rFonts w:hint="eastAsia" w:ascii="Times New Roman" w:hAnsi="Times New Roman" w:eastAsia="仿宋_GB2312"/>
          <w:color w:val="000000" w:themeColor="text1"/>
          <w:sz w:val="32"/>
          <w:szCs w:val="32"/>
          <w:lang w:eastAsia="zh-CN"/>
          <w14:textFill>
            <w14:solidFill>
              <w14:schemeClr w14:val="tx1"/>
            </w14:solidFill>
          </w14:textFill>
        </w:rPr>
        <w:t>）</w:t>
      </w:r>
    </w:p>
    <w:bookmarkEnd w:id="45"/>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内  容：</w:t>
      </w:r>
    </w:p>
    <w:p>
      <w:pPr>
        <w:spacing w:line="580" w:lineRule="exact"/>
        <w:ind w:firstLine="640" w:firstLineChars="20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习近平总书记指出“红色资源是我们党艰辛而辉煌奋斗历程的见证，是最宝贵的精神财富”。“要用心用情用力保护好、管理好、运用好红色资源”。总书记就烈士纪念设施保护工作做出重要指示，强调要加强对烈士陵园的规划、建设、修缮、管理维护。涝河桥烈士陵园位于利通区上桥镇涝河桥村，占地13.3亩，始建于1951年</w:t>
      </w:r>
      <w:r>
        <w:rPr>
          <w:rStyle w:val="32"/>
          <w:rFonts w:hint="eastAsia" w:ascii="Times New Roman" w:hAnsi="Times New Roman" w:eastAsia="仿宋_GB2312"/>
          <w:color w:val="000000" w:themeColor="text1"/>
          <w:sz w:val="32"/>
          <w:szCs w:val="32"/>
          <w:lang w:val="en"/>
          <w14:textFill>
            <w14:solidFill>
              <w14:schemeClr w14:val="tx1"/>
            </w14:solidFill>
          </w14:textFill>
        </w:rPr>
        <w:t>，</w:t>
      </w:r>
      <w:r>
        <w:rPr>
          <w:rStyle w:val="32"/>
          <w:rFonts w:hint="eastAsia" w:ascii="Times New Roman" w:hAnsi="Times New Roman" w:eastAsia="仿宋_GB2312"/>
          <w:color w:val="000000" w:themeColor="text1"/>
          <w:sz w:val="32"/>
          <w:szCs w:val="32"/>
          <w14:textFill>
            <w14:solidFill>
              <w14:schemeClr w14:val="tx1"/>
            </w14:solidFill>
          </w14:textFill>
        </w:rPr>
        <w:t>是为了纪念1949年在解放宁夏战斗中</w:t>
      </w:r>
      <w:r>
        <w:rPr>
          <w:rStyle w:val="32"/>
          <w:rFonts w:hint="eastAsia" w:ascii="Times New Roman" w:hAnsi="Times New Roman" w:eastAsia="仿宋_GB2312"/>
          <w:color w:val="000000" w:themeColor="text1"/>
          <w:sz w:val="32"/>
          <w:szCs w:val="32"/>
          <w:lang w:val="en"/>
          <w14:textFill>
            <w14:solidFill>
              <w14:schemeClr w14:val="tx1"/>
            </w14:solidFill>
          </w14:textFill>
        </w:rPr>
        <w:t>某</w:t>
      </w:r>
      <w:r>
        <w:rPr>
          <w:rStyle w:val="32"/>
          <w:rFonts w:hint="eastAsia" w:ascii="Times New Roman" w:hAnsi="Times New Roman" w:eastAsia="仿宋_GB2312"/>
          <w:color w:val="000000" w:themeColor="text1"/>
          <w:sz w:val="32"/>
          <w:szCs w:val="32"/>
          <w14:textFill>
            <w14:solidFill>
              <w14:schemeClr w14:val="tx1"/>
            </w14:solidFill>
          </w14:textFill>
        </w:rPr>
        <w:t>团攻打涝河桥时牺牲的135名革命烈士而建；是“国家国防教育示范基地”“自治区国防教育基地”“自治区爱国主义教育基地”“全区廉政教育基地”“宁夏党史宣传教育基地”等10个挂牌基地；2009年3月</w:t>
      </w:r>
      <w:r>
        <w:rPr>
          <w:rStyle w:val="32"/>
          <w:rFonts w:hint="eastAsia" w:ascii="Times New Roman" w:hAnsi="Times New Roman" w:eastAsia="仿宋_GB2312"/>
          <w:color w:val="000000" w:themeColor="text1"/>
          <w:sz w:val="32"/>
          <w:szCs w:val="32"/>
          <w:lang w:val="en"/>
          <w14:textFill>
            <w14:solidFill>
              <w14:schemeClr w14:val="tx1"/>
            </w14:solidFill>
          </w14:textFill>
        </w:rPr>
        <w:t>，</w:t>
      </w:r>
      <w:r>
        <w:rPr>
          <w:rStyle w:val="32"/>
          <w:rFonts w:hint="eastAsia" w:ascii="Times New Roman" w:hAnsi="Times New Roman" w:eastAsia="仿宋_GB2312"/>
          <w:color w:val="000000" w:themeColor="text1"/>
          <w:sz w:val="32"/>
          <w:szCs w:val="32"/>
          <w14:textFill>
            <w14:solidFill>
              <w14:schemeClr w14:val="tx1"/>
            </w14:solidFill>
          </w14:textFill>
        </w:rPr>
        <w:t>被国务院列为第五批全国重点烈士纪念建筑物保护单位。但身为国家级烈士纪念建筑物保护单位其规模小、基础设施弱，红色文化彰显不足，红色故事不生动，红色历史缺乏完整性等问题亟待解决。吴忠市涝河桥烈士陵园改扩建项目已被确定为2022年“十四五”时期社会服务设施兜底线工程。由于陵园红色基因缺乏，红色文化挖掘不够，致使牺牲的革命烈士至今还是无名英雄，红色资源展示形式单一，特色不突出，缺乏吸引力。</w:t>
      </w:r>
    </w:p>
    <w:p>
      <w:pPr>
        <w:pStyle w:val="21"/>
        <w:widowControl/>
        <w:spacing w:beforeAutospacing="0" w:afterAutospacing="0" w:line="580" w:lineRule="exact"/>
        <w:jc w:val="both"/>
        <w:rPr>
          <w:rFonts w:ascii="Times New Roman" w:hAnsi="Times New Roman" w:eastAsia="黑体"/>
          <w:color w:val="000000" w:themeColor="text1"/>
          <w:kern w:val="2"/>
          <w:sz w:val="32"/>
          <w:szCs w:val="32"/>
          <w14:textFill>
            <w14:solidFill>
              <w14:schemeClr w14:val="tx1"/>
            </w14:solidFill>
          </w14:textFill>
        </w:rPr>
      </w:pPr>
      <w:r>
        <w:rPr>
          <w:rFonts w:hint="eastAsia" w:ascii="Times New Roman" w:hAnsi="Times New Roman" w:eastAsia="黑体"/>
          <w:color w:val="000000" w:themeColor="text1"/>
          <w:kern w:val="2"/>
          <w:sz w:val="32"/>
          <w:szCs w:val="32"/>
          <w14:textFill>
            <w14:solidFill>
              <w14:schemeClr w14:val="tx1"/>
            </w14:solidFill>
          </w14:textFill>
        </w:rPr>
        <w:t>解决办法：</w:t>
      </w: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    </w:t>
      </w:r>
      <w:r>
        <w:rPr>
          <w:rStyle w:val="32"/>
          <w:rFonts w:hint="eastAsia" w:ascii="Times New Roman" w:hAnsi="Times New Roman" w:eastAsia="仿宋_GB2312"/>
          <w:color w:val="000000" w:themeColor="text1"/>
          <w:sz w:val="32"/>
          <w:szCs w:val="32"/>
          <w14:textFill>
            <w14:solidFill>
              <w14:schemeClr w14:val="tx1"/>
            </w14:solidFill>
          </w14:textFill>
        </w:rPr>
        <w:t>一是做大平台。依托良好的红色文化资源，打造集爱国主义教育、国防教育、廉政警示教育、党史宣传教育、社会主义核心价值观教育、红色广场、雕塑群、遗物及事迹展示，利用声光电等技术，做好现代化展馆。</w:t>
      </w:r>
    </w:p>
    <w:p>
      <w:pPr>
        <w:spacing w:line="580" w:lineRule="exact"/>
        <w:ind w:firstLine="640" w:firstLineChars="20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二是做精内涵。深入挖掘历史，赓续红色血脉，开展烈士寻亲活动，让在解放战争中牺牲的“无名”烈士变“有名”。大力弘扬英雄烈士革命精神，营造尊崇英烈的浓厚氛围。</w:t>
      </w:r>
    </w:p>
    <w:p>
      <w:pPr>
        <w:spacing w:line="580" w:lineRule="exact"/>
        <w:ind w:firstLine="640" w:firstLineChars="20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三是做强功能。宣传部、党史研究室、教育、文体旅游、退役军人事务局等部门形成合力，倾力打造集教育、休闲、旅游为一体的主题公园。</w:t>
      </w: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bookmarkStart w:id="46" w:name="_Toc26727"/>
    </w:p>
    <w:p>
      <w:pPr>
        <w:widowControl/>
        <w:spacing w:line="580" w:lineRule="exact"/>
        <w:jc w:val="center"/>
        <w:outlineLvl w:val="0"/>
        <w:rPr>
          <w:rFonts w:ascii="方正小标宋_GBK" w:hAnsi="方正小标宋_GBK" w:eastAsia="方正小标宋_GBK" w:cs="方正小标宋_GBK"/>
          <w:kern w:val="0"/>
          <w:sz w:val="44"/>
          <w:szCs w:val="44"/>
          <w:lang w:bidi="ar"/>
        </w:rPr>
      </w:pPr>
    </w:p>
    <w:p>
      <w:pPr>
        <w:pStyle w:val="2"/>
        <w:spacing w:line="580" w:lineRule="exact"/>
        <w:rPr>
          <w:rFonts w:ascii="方正小标宋_GBK" w:hAnsi="方正小标宋_GBK" w:eastAsia="方正小标宋_GBK" w:cs="方正小标宋_GBK"/>
          <w:kern w:val="0"/>
          <w:sz w:val="44"/>
          <w:szCs w:val="44"/>
          <w:lang w:bidi="ar"/>
        </w:rPr>
      </w:pPr>
    </w:p>
    <w:p>
      <w:pPr>
        <w:pStyle w:val="2"/>
        <w:spacing w:line="580" w:lineRule="exact"/>
        <w:rPr>
          <w:rFonts w:ascii="方正小标宋_GBK" w:hAnsi="方正小标宋_GBK" w:eastAsia="方正小标宋_GBK" w:cs="方正小标宋_GBK"/>
          <w:kern w:val="0"/>
          <w:sz w:val="44"/>
          <w:szCs w:val="44"/>
          <w:lang w:bidi="ar"/>
        </w:rPr>
      </w:pPr>
    </w:p>
    <w:p>
      <w:pPr>
        <w:pStyle w:val="2"/>
        <w:spacing w:line="580" w:lineRule="exact"/>
        <w:rPr>
          <w:rFonts w:ascii="方正小标宋_GBK" w:hAnsi="方正小标宋_GBK" w:eastAsia="方正小标宋_GBK" w:cs="方正小标宋_GBK"/>
          <w:kern w:val="0"/>
          <w:sz w:val="44"/>
          <w:szCs w:val="44"/>
          <w:lang w:bidi="ar"/>
        </w:rPr>
      </w:pPr>
    </w:p>
    <w:p>
      <w:pPr>
        <w:pStyle w:val="2"/>
        <w:spacing w:line="580" w:lineRule="exact"/>
        <w:rPr>
          <w:rFonts w:ascii="方正小标宋_GBK" w:hAnsi="方正小标宋_GBK" w:eastAsia="方正小标宋_GBK" w:cs="方正小标宋_GBK"/>
          <w:kern w:val="0"/>
          <w:sz w:val="44"/>
          <w:szCs w:val="44"/>
          <w:lang w:bidi="ar"/>
        </w:rPr>
      </w:pPr>
    </w:p>
    <w:p>
      <w:pPr>
        <w:pStyle w:val="2"/>
        <w:spacing w:line="580" w:lineRule="exact"/>
        <w:rPr>
          <w:rFonts w:ascii="方正小标宋_GBK" w:hAnsi="方正小标宋_GBK" w:eastAsia="方正小标宋_GBK" w:cs="方正小标宋_GBK"/>
          <w:kern w:val="0"/>
          <w:sz w:val="44"/>
          <w:szCs w:val="44"/>
          <w:lang w:bidi="ar"/>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33</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2"/>
      </w:pPr>
    </w:p>
    <w:p>
      <w:pPr>
        <w:widowControl/>
        <w:spacing w:line="580" w:lineRule="exact"/>
        <w:jc w:val="center"/>
        <w:outlineLvl w:val="0"/>
        <w:rPr>
          <w:rFonts w:ascii="方正仿宋_GBK" w:hAnsi="方正仿宋_GBK" w:eastAsia="方正仿宋_GBK" w:cs="方正仿宋_GBK"/>
          <w:kern w:val="0"/>
          <w:sz w:val="32"/>
          <w:szCs w:val="32"/>
          <w:lang w:bidi="ar"/>
        </w:rPr>
      </w:pPr>
      <w:r>
        <w:rPr>
          <w:rFonts w:hint="eastAsia" w:ascii="方正小标宋_GBK" w:hAnsi="方正小标宋_GBK" w:eastAsia="方正小标宋_GBK" w:cs="方正小标宋_GBK"/>
          <w:kern w:val="0"/>
          <w:sz w:val="44"/>
          <w:szCs w:val="44"/>
          <w:lang w:bidi="ar"/>
        </w:rPr>
        <w:t>关于加强应急志愿者队伍建设的建议</w:t>
      </w:r>
      <w:bookmarkEnd w:id="46"/>
    </w:p>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p>
    <w:p>
      <w:pPr>
        <w:pStyle w:val="30"/>
        <w:spacing w:line="580" w:lineRule="exact"/>
        <w:ind w:left="0" w:leftChars="0" w:firstLine="0" w:firstLineChars="0"/>
        <w:rPr>
          <w:rFonts w:ascii="Times New Roman" w:hAnsi="Times New Roman" w:eastAsia="黑体"/>
          <w:color w:val="000000"/>
          <w:sz w:val="32"/>
          <w:szCs w:val="32"/>
        </w:rPr>
      </w:pPr>
      <w:bookmarkStart w:id="47" w:name="_Hlk92126433"/>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30"/>
        <w:spacing w:line="580" w:lineRule="exact"/>
        <w:ind w:left="0" w:leftChars="0" w:firstLine="0" w:firstLineChars="0"/>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2"/>
          <w:rFonts w:hint="eastAsia" w:cs="Times New Roman"/>
          <w:color w:val="000000" w:themeColor="text1"/>
          <w:kern w:val="2"/>
          <w:sz w:val="32"/>
          <w:szCs w:val="32"/>
          <w:lang w:val="en-US" w:eastAsia="zh-CN" w:bidi="ar-SA"/>
          <w14:textFill>
            <w14:solidFill>
              <w14:schemeClr w14:val="tx1"/>
            </w14:solidFill>
          </w14:textFill>
        </w:rPr>
        <w:t xml:space="preserve">    </w:t>
      </w: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马广智（红寺堡区融媒体中心</w:t>
      </w:r>
      <w:r>
        <w:rPr>
          <w:rStyle w:val="32"/>
          <w:rFonts w:hint="eastAsia" w:cs="Times New Roman"/>
          <w:color w:val="000000" w:themeColor="text1"/>
          <w:kern w:val="2"/>
          <w:sz w:val="32"/>
          <w:szCs w:val="32"/>
          <w:lang w:val="en-US" w:eastAsia="zh-CN" w:bidi="ar-SA"/>
          <w14:textFill>
            <w14:solidFill>
              <w14:schemeClr w14:val="tx1"/>
            </w14:solidFill>
          </w14:textFill>
        </w:rPr>
        <w:t xml:space="preserve">        </w:t>
      </w: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18009538883）</w:t>
      </w:r>
    </w:p>
    <w:p>
      <w:pPr>
        <w:pStyle w:val="30"/>
        <w:spacing w:line="580" w:lineRule="exact"/>
        <w:ind w:left="0" w:leftChars="0" w:firstLine="0" w:firstLineChars="0"/>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2"/>
          <w:rFonts w:hint="eastAsia" w:cs="Times New Roman"/>
          <w:color w:val="000000" w:themeColor="text1"/>
          <w:kern w:val="2"/>
          <w:sz w:val="32"/>
          <w:szCs w:val="32"/>
          <w:lang w:val="en-US" w:eastAsia="zh-CN" w:bidi="ar-SA"/>
          <w14:textFill>
            <w14:solidFill>
              <w14:schemeClr w14:val="tx1"/>
            </w14:solidFill>
          </w14:textFill>
        </w:rPr>
        <w:t xml:space="preserve">    </w:t>
      </w: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张  强（宁夏电力有限公司吴忠供电公司 13909596929）</w:t>
      </w:r>
    </w:p>
    <w:bookmarkEnd w:id="47"/>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内  容：</w:t>
      </w:r>
    </w:p>
    <w:p>
      <w:pPr>
        <w:spacing w:line="580" w:lineRule="exact"/>
        <w:ind w:firstLine="640" w:firstLineChars="200"/>
        <w:rPr>
          <w:rFonts w:ascii="方正仿宋_GBK" w:hAnsi="方正仿宋_GBK" w:eastAsia="方正仿宋_GBK" w:cs="方正仿宋_GBK"/>
          <w:sz w:val="32"/>
          <w:szCs w:val="32"/>
        </w:rPr>
      </w:pPr>
      <w:r>
        <w:rPr>
          <w:rStyle w:val="32"/>
          <w:rFonts w:hint="eastAsia" w:ascii="Times New Roman" w:hAnsi="Times New Roman" w:eastAsia="仿宋_GB2312"/>
          <w:color w:val="000000" w:themeColor="text1"/>
          <w:sz w:val="32"/>
          <w:szCs w:val="32"/>
          <w14:textFill>
            <w14:solidFill>
              <w14:schemeClr w14:val="tx1"/>
            </w14:solidFill>
          </w14:textFill>
        </w:rPr>
        <w:t>2020-2021年疫情期间，大量志愿者积极参与疫情防控工作，在小区封控、物资运输等方面发挥了重要作用，极大的减轻了防控压力，应急志愿者优势作用充分显现。近年来，我市坚定按照“两个坚持、三个转变”防灾减灾救灾新理念，深入推进防灾减灾救灾体制机制改革，鼓励、引导社会组织、志愿者参与灾后恢复重建、应急科普宣教活动等，吴忠市应急管理指挥部，吴忠市应急管理局、红十字会、消防救援支队等积极组织开展防灾减灾救灾科普宣传、应急救护技能培训、消防安全培训等工作，但受众相对零散，未形成组织或团体，且吴忠市民政局在册社会组织中，暂无应急志愿服务方面的社会组织。综上所述，我市缺乏专业的应急救援/救护/宣教等志愿组织和志愿者，社会应急力量还需进一步提升。为进一步完善应急社会动员机制，提升社会应急能力，有效防范和应对各类突发公共事件，尽可能减少人民群众生命财产损失，建议加强应急志愿者队伍建设。</w:t>
      </w:r>
    </w:p>
    <w:p>
      <w:pPr>
        <w:widowControl/>
        <w:spacing w:line="580" w:lineRule="exact"/>
        <w:jc w:val="lef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spacing w:line="580" w:lineRule="exact"/>
        <w:ind w:firstLine="640" w:firstLineChars="20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一是由市民政局牵头，在原有的各类志愿者、社会组织管理的基础上，增加应急志愿队伍建设、社会组织管理等相关制度规范，按自然灾害、事故灾难、公共卫生、社会安全、综合管理等5大类，明确应急志愿招募、种类、标识、培训、认定等内容，加大应急志愿者招募工作力度，并建立应急志愿者信息数据库。二是市卫健委、应急管理局、红十字会、消防救援支队、团市委等积极协助市民政局，明确应急志愿者工作职责，加强应急志愿者队伍管理，着力打造一支训练有素、服务专业、反应迅速、覆盖全市的应急志愿者队伍，有效加强政府应急处突能力。三是加强应急志愿者培训和演练，在已开展卫生医疗救护培训、消防志愿宣传等的基础上，进一步扩大培训的范围，重点在学校、社区和企业中开展应急志愿者培训工作，并每年至少举行1次综合性应急救援演练。</w:t>
      </w:r>
    </w:p>
    <w:p>
      <w:pPr>
        <w:spacing w:line="580" w:lineRule="exact"/>
        <w:ind w:firstLine="640" w:firstLineChars="20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Fonts w:hint="eastAsia" w:ascii="方正仿宋_GBK" w:hAnsi="方正仿宋_GBK" w:eastAsia="方正仿宋_GBK" w:cs="方正仿宋_GBK"/>
          <w:kern w:val="0"/>
          <w:sz w:val="32"/>
          <w:szCs w:val="32"/>
          <w:lang w:bidi="ar"/>
        </w:rPr>
        <w:br w:type="page"/>
      </w:r>
      <w:bookmarkStart w:id="48" w:name="_Toc18077"/>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34</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2"/>
      </w:pPr>
    </w:p>
    <w:p>
      <w:pPr>
        <w:spacing w:line="58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关于加强应急救援队伍建设管理的建议</w:t>
      </w:r>
      <w:bookmarkEnd w:id="48"/>
    </w:p>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p>
    <w:p>
      <w:pPr>
        <w:pStyle w:val="30"/>
        <w:spacing w:line="580" w:lineRule="exact"/>
        <w:ind w:left="0" w:leftChars="0" w:firstLine="0" w:firstLineChars="0"/>
        <w:rPr>
          <w:rFonts w:ascii="Times New Roman" w:hAnsi="Times New Roman" w:eastAsia="黑体"/>
          <w:color w:val="000000"/>
          <w:sz w:val="32"/>
          <w:szCs w:val="32"/>
        </w:rPr>
      </w:pPr>
      <w:bookmarkStart w:id="49" w:name="_Hlk92126638"/>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30"/>
        <w:spacing w:line="580" w:lineRule="exact"/>
        <w:ind w:left="0" w:leftChars="0" w:firstLine="0" w:firstLineChars="0"/>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2"/>
          <w:rFonts w:hint="eastAsia" w:cs="Times New Roman"/>
          <w:color w:val="000000" w:themeColor="text1"/>
          <w:kern w:val="2"/>
          <w:sz w:val="32"/>
          <w:szCs w:val="32"/>
          <w:lang w:val="en-US" w:eastAsia="zh-CN" w:bidi="ar-SA"/>
          <w14:textFill>
            <w14:solidFill>
              <w14:schemeClr w14:val="tx1"/>
            </w14:solidFill>
          </w14:textFill>
        </w:rPr>
        <w:t xml:space="preserve">    </w:t>
      </w: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张金成（盐池县冯记沟乡               18195301699）</w:t>
      </w:r>
    </w:p>
    <w:p>
      <w:pPr>
        <w:pStyle w:val="30"/>
        <w:spacing w:line="580" w:lineRule="exact"/>
        <w:ind w:left="0" w:leftChars="0" w:firstLine="0" w:firstLineChars="0"/>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2"/>
          <w:rFonts w:hint="eastAsia" w:cs="Times New Roman"/>
          <w:color w:val="000000" w:themeColor="text1"/>
          <w:kern w:val="2"/>
          <w:sz w:val="32"/>
          <w:szCs w:val="32"/>
          <w:lang w:val="en-US" w:eastAsia="zh-CN" w:bidi="ar-SA"/>
          <w14:textFill>
            <w14:solidFill>
              <w14:schemeClr w14:val="tx1"/>
            </w14:solidFill>
          </w14:textFill>
        </w:rPr>
        <w:t xml:space="preserve">    </w:t>
      </w: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刘建宁（红寺堡区人民法院             18995339963）</w:t>
      </w:r>
    </w:p>
    <w:bookmarkEnd w:id="49"/>
    <w:p>
      <w:pPr>
        <w:spacing w:line="580" w:lineRule="exact"/>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张  强（宁夏电力有限公司吴忠供电公司 13909596929）</w:t>
      </w:r>
    </w:p>
    <w:p>
      <w:pPr>
        <w:spacing w:line="580" w:lineRule="exact"/>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周晓玲（利通一小                     13895227398）</w:t>
      </w:r>
    </w:p>
    <w:p>
      <w:pPr>
        <w:pStyle w:val="30"/>
        <w:spacing w:line="580" w:lineRule="exact"/>
        <w:ind w:left="0" w:leftChars="0" w:firstLine="0" w:firstLineChars="0"/>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bookmarkStart w:id="50" w:name="_Hlk92126567"/>
      <w:r>
        <w:rPr>
          <w:rStyle w:val="32"/>
          <w:rFonts w:hint="eastAsia" w:cs="Times New Roman"/>
          <w:color w:val="000000" w:themeColor="text1"/>
          <w:kern w:val="2"/>
          <w:sz w:val="32"/>
          <w:szCs w:val="32"/>
          <w:lang w:val="en-US" w:eastAsia="zh-CN" w:bidi="ar-SA"/>
          <w14:textFill>
            <w14:solidFill>
              <w14:schemeClr w14:val="tx1"/>
            </w14:solidFill>
          </w14:textFill>
        </w:rPr>
        <w:t xml:space="preserve">    </w:t>
      </w: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张宏志（吴忠市住房和城乡建设局       13909550331）  </w:t>
      </w:r>
    </w:p>
    <w:bookmarkEnd w:id="50"/>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内  容：</w:t>
      </w: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 xml:space="preserve">    为认真贯彻落实习近平总书记关于安全生产、应急救援和防灾减灾救灾重要批示指示精神，进一步规范和加强我市自然灾害和安全生产领域应急救援队伍建设，全面提升灾害、事故应急处置水平和应急救援能力。根据《中华人民共和国突发事件应对法》《中华人民共和国安全生产法》《自治区人民政府办公厅关于加强应急救援队伍建设管理的若干意见》等政策法规，立足实际、突出重点，精准布局、精细管理，坚持人民至上、生命至上，建设具备承担救援任务所需的处置能力和专业技能的专业救援队伍，按照训练有素、装备精良、作风顽强、专业高效的标准，加强日常管理、教育培训和实操演练，做好救援物资的配置储备和日常养护工作，形成与经济社会发展水平相适应、与人民群众安全需求相匹配的应急救援能力，确保高效应对各类突发事件。形成军地联动、信息共享、协调联动一体化救援体系。</w:t>
      </w:r>
    </w:p>
    <w:p>
      <w:pPr>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    </w:t>
      </w:r>
      <w:r>
        <w:rPr>
          <w:rStyle w:val="32"/>
          <w:rFonts w:hint="eastAsia" w:ascii="Times New Roman" w:hAnsi="Times New Roman" w:eastAsia="仿宋_GB2312"/>
          <w:color w:val="000000" w:themeColor="text1"/>
          <w:sz w:val="32"/>
          <w:szCs w:val="32"/>
          <w14:textFill>
            <w14:solidFill>
              <w14:schemeClr w14:val="tx1"/>
            </w14:solidFill>
          </w14:textFill>
        </w:rPr>
        <w:t>吴忠市人民政府作为突发事件应对工作行政领导机关，负责研究、决定和部署本行政区域内应急救援队伍建设工作。有关部门根据有关要求和工作职责，指导督促相关应急救援队伍建设与日常管理工作，建立完善以国家综合性消防救援队伍为主力、专业应急救援队伍和应急救援专家队伍为骨干、规模以上企业救援队伍为协同、社会救援力量为辅助的应急救援体系，依托有关单位，组建危险化学品事故应急救援、地震和地质灾害应急救援、森林草原防灭火应急处置、供电应急抢修、治安和交通秩序维护、燃气事故应急处置、道路交通突发事件应急处置等23支专业应急救援队伍。</w:t>
      </w:r>
    </w:p>
    <w:p>
      <w:pPr>
        <w:spacing w:line="580" w:lineRule="exact"/>
        <w:ind w:firstLine="640" w:firstLineChars="200"/>
        <w:rPr>
          <w:rFonts w:ascii="方正仿宋_GBK" w:hAnsi="方正仿宋_GBK" w:eastAsia="方正仿宋_GBK" w:cs="方正仿宋_GBK"/>
          <w:sz w:val="32"/>
          <w:szCs w:val="32"/>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35</w:t>
      </w:r>
      <w:r>
        <w:rPr>
          <w:rStyle w:val="32"/>
          <w:rFonts w:ascii="Times New Roman" w:hAnsi="Times New Roman" w:eastAsia="仿宋_GB2312"/>
          <w:color w:val="000000" w:themeColor="text1"/>
          <w:sz w:val="32"/>
          <w:szCs w:val="32"/>
          <w14:textFill>
            <w14:solidFill>
              <w14:schemeClr w14:val="tx1"/>
            </w14:solidFill>
          </w14:textFill>
        </w:rPr>
        <w:t>号</w:t>
      </w:r>
      <w:bookmarkStart w:id="51" w:name="_Toc12209"/>
      <w:r>
        <w:rPr>
          <w:rStyle w:val="32"/>
          <w:rFonts w:ascii="Times New Roman" w:hAnsi="Times New Roman" w:eastAsia="仿宋_GB2312"/>
          <w:color w:val="000000" w:themeColor="text1"/>
          <w:sz w:val="32"/>
          <w:szCs w:val="32"/>
          <w14:textFill>
            <w14:solidFill>
              <w14:schemeClr w14:val="tx1"/>
            </w14:solidFill>
          </w14:textFill>
        </w:rPr>
        <w:t>【建议】</w:t>
      </w:r>
    </w:p>
    <w:p>
      <w:pPr>
        <w:pStyle w:val="2"/>
      </w:pP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关于加强</w:t>
      </w:r>
      <w:r>
        <w:rPr>
          <w:rFonts w:hint="eastAsia" w:ascii="方正小标宋_GBK" w:hAnsi="方正小标宋_GBK" w:eastAsia="方正小标宋_GBK" w:cs="方正小标宋_GBK"/>
          <w:sz w:val="44"/>
          <w:szCs w:val="44"/>
          <w:shd w:val="clear" w:color="auto" w:fill="FFFFFF"/>
        </w:rPr>
        <w:t>公平竞争审查工作</w:t>
      </w:r>
      <w:r>
        <w:rPr>
          <w:rFonts w:hint="eastAsia" w:ascii="方正小标宋_GBK" w:hAnsi="方正小标宋_GBK" w:eastAsia="方正小标宋_GBK" w:cs="方正小标宋_GBK"/>
          <w:sz w:val="44"/>
          <w:szCs w:val="44"/>
        </w:rPr>
        <w:t>的建议</w:t>
      </w:r>
      <w:bookmarkEnd w:id="51"/>
    </w:p>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p>
    <w:p>
      <w:pPr>
        <w:pStyle w:val="30"/>
        <w:spacing w:line="580" w:lineRule="exact"/>
        <w:ind w:left="0" w:leftChars="0" w:firstLine="0" w:firstLineChars="0"/>
        <w:rPr>
          <w:rFonts w:ascii="Times New Roman" w:hAnsi="Times New Roman" w:eastAsia="黑体"/>
          <w:color w:val="000000"/>
          <w:sz w:val="32"/>
          <w:szCs w:val="32"/>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30"/>
        <w:spacing w:line="580" w:lineRule="exact"/>
        <w:ind w:left="0" w:leftChars="0" w:firstLine="0" w:firstLineChars="0"/>
        <w:rPr>
          <w:rStyle w:val="32"/>
          <w:rFonts w:hint="eastAsia" w:ascii="Times New Roman" w:hAnsi="Times New Roman" w:eastAsia="仿宋_GB2312"/>
          <w:color w:val="000000" w:themeColor="text1"/>
          <w:sz w:val="32"/>
          <w:szCs w:val="32"/>
          <w14:textFill>
            <w14:solidFill>
              <w14:schemeClr w14:val="tx1"/>
            </w14:solidFill>
          </w14:textFill>
        </w:rPr>
      </w:pPr>
      <w:r>
        <w:rPr>
          <w:rStyle w:val="32"/>
          <w:rFonts w:hint="eastAsia"/>
          <w:color w:val="000000" w:themeColor="text1"/>
          <w:sz w:val="32"/>
          <w:szCs w:val="32"/>
          <w:lang w:val="en-US" w:eastAsia="zh-CN"/>
          <w14:textFill>
            <w14:solidFill>
              <w14:schemeClr w14:val="tx1"/>
            </w14:solidFill>
          </w14:textFill>
        </w:rPr>
        <w:t xml:space="preserve">    </w:t>
      </w:r>
      <w:r>
        <w:rPr>
          <w:rStyle w:val="32"/>
          <w:rFonts w:hint="eastAsia" w:ascii="Times New Roman" w:hAnsi="Times New Roman" w:eastAsia="仿宋_GB2312"/>
          <w:color w:val="000000" w:themeColor="text1"/>
          <w:sz w:val="32"/>
          <w:szCs w:val="32"/>
          <w14:textFill>
            <w14:solidFill>
              <w14:schemeClr w14:val="tx1"/>
            </w14:solidFill>
          </w14:textFill>
        </w:rPr>
        <w:t>杨学武</w:t>
      </w:r>
      <w:r>
        <w:rPr>
          <w:rStyle w:val="32"/>
          <w:rFonts w:hint="eastAsia" w:ascii="Times New Roman" w:hAnsi="Times New Roman" w:eastAsia="仿宋_GB2312"/>
          <w:color w:val="000000" w:themeColor="text1"/>
          <w:sz w:val="32"/>
          <w:szCs w:val="32"/>
          <w:lang w:eastAsia="zh-CN"/>
          <w14:textFill>
            <w14:solidFill>
              <w14:schemeClr w14:val="tx1"/>
            </w14:solidFill>
          </w14:textFill>
        </w:rPr>
        <w:t>（宁夏杨学武律师事务所</w:t>
      </w:r>
      <w:r>
        <w:rPr>
          <w:rStyle w:val="32"/>
          <w:rFonts w:hint="eastAsia" w:ascii="Times New Roman" w:hAnsi="Times New Roman" w:eastAsia="仿宋_GB2312"/>
          <w:color w:val="000000" w:themeColor="text1"/>
          <w:sz w:val="32"/>
          <w:szCs w:val="32"/>
          <w14:textFill>
            <w14:solidFill>
              <w14:schemeClr w14:val="tx1"/>
            </w14:solidFill>
          </w14:textFill>
        </w:rPr>
        <w:t xml:space="preserve">  </w:t>
      </w:r>
      <w:r>
        <w:rPr>
          <w:rStyle w:val="32"/>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Style w:val="32"/>
          <w:rFonts w:hint="eastAsia" w:ascii="Times New Roman" w:hAnsi="Times New Roman" w:eastAsia="仿宋_GB2312"/>
          <w:color w:val="000000" w:themeColor="text1"/>
          <w:sz w:val="32"/>
          <w:szCs w:val="32"/>
          <w14:textFill>
            <w14:solidFill>
              <w14:schemeClr w14:val="tx1"/>
            </w14:solidFill>
          </w14:textFill>
        </w:rPr>
        <w:t xml:space="preserve"> 13895220664</w:t>
      </w:r>
      <w:r>
        <w:rPr>
          <w:rStyle w:val="32"/>
          <w:rFonts w:hint="eastAsia" w:ascii="Times New Roman" w:hAnsi="Times New Roman" w:eastAsia="仿宋_GB2312"/>
          <w:color w:val="000000" w:themeColor="text1"/>
          <w:sz w:val="32"/>
          <w:szCs w:val="32"/>
          <w:lang w:eastAsia="zh-CN"/>
          <w14:textFill>
            <w14:solidFill>
              <w14:schemeClr w14:val="tx1"/>
            </w14:solidFill>
          </w14:textFill>
        </w:rPr>
        <w:t>）</w:t>
      </w:r>
    </w:p>
    <w:p>
      <w:pPr>
        <w:pStyle w:val="30"/>
        <w:spacing w:line="580" w:lineRule="exact"/>
        <w:ind w:left="0" w:leftChars="0" w:firstLine="0" w:firstLineChars="0"/>
        <w:rPr>
          <w:rStyle w:val="32"/>
          <w:rFonts w:hint="eastAsia" w:ascii="Times New Roman" w:hAnsi="Times New Roman" w:eastAsia="仿宋_GB2312"/>
          <w:color w:val="000000" w:themeColor="text1"/>
          <w:sz w:val="32"/>
          <w:szCs w:val="32"/>
          <w14:textFill>
            <w14:solidFill>
              <w14:schemeClr w14:val="tx1"/>
            </w14:solidFill>
          </w14:textFill>
        </w:rPr>
      </w:pPr>
      <w:r>
        <w:rPr>
          <w:rStyle w:val="32"/>
          <w:rFonts w:hint="eastAsia"/>
          <w:color w:val="000000" w:themeColor="text1"/>
          <w:sz w:val="32"/>
          <w:szCs w:val="32"/>
          <w:lang w:val="en-US" w:eastAsia="zh-CN"/>
          <w14:textFill>
            <w14:solidFill>
              <w14:schemeClr w14:val="tx1"/>
            </w14:solidFill>
          </w14:textFill>
        </w:rPr>
        <w:t xml:space="preserve">    </w:t>
      </w:r>
      <w:r>
        <w:rPr>
          <w:rStyle w:val="32"/>
          <w:rFonts w:hint="eastAsia" w:ascii="Times New Roman" w:hAnsi="Times New Roman" w:eastAsia="仿宋_GB2312"/>
          <w:color w:val="000000" w:themeColor="text1"/>
          <w:sz w:val="32"/>
          <w:szCs w:val="32"/>
          <w14:textFill>
            <w14:solidFill>
              <w14:schemeClr w14:val="tx1"/>
            </w14:solidFill>
          </w14:textFill>
        </w:rPr>
        <w:t>李治发</w:t>
      </w:r>
      <w:r>
        <w:rPr>
          <w:rStyle w:val="32"/>
          <w:rFonts w:hint="eastAsia" w:ascii="Times New Roman" w:hAnsi="Times New Roman" w:eastAsia="仿宋_GB2312"/>
          <w:color w:val="000000" w:themeColor="text1"/>
          <w:sz w:val="32"/>
          <w:szCs w:val="32"/>
          <w:lang w:eastAsia="zh-CN"/>
          <w14:textFill>
            <w14:solidFill>
              <w14:schemeClr w14:val="tx1"/>
            </w14:solidFill>
          </w14:textFill>
        </w:rPr>
        <w:t>（吴忠兴民纺织科技有限公司</w:t>
      </w:r>
      <w:r>
        <w:rPr>
          <w:rStyle w:val="32"/>
          <w:rFonts w:hint="eastAsia" w:ascii="Times New Roman" w:hAnsi="Times New Roman" w:eastAsia="仿宋_GB2312"/>
          <w:color w:val="000000" w:themeColor="text1"/>
          <w:sz w:val="32"/>
          <w:szCs w:val="32"/>
          <w14:textFill>
            <w14:solidFill>
              <w14:schemeClr w14:val="tx1"/>
            </w14:solidFill>
          </w14:textFill>
        </w:rPr>
        <w:t xml:space="preserve">   15809533704</w:t>
      </w:r>
      <w:r>
        <w:rPr>
          <w:rStyle w:val="32"/>
          <w:rFonts w:hint="eastAsia" w:ascii="Times New Roman" w:hAnsi="Times New Roman" w:eastAsia="仿宋_GB2312"/>
          <w:color w:val="000000" w:themeColor="text1"/>
          <w:sz w:val="32"/>
          <w:szCs w:val="32"/>
          <w:lang w:eastAsia="zh-CN"/>
          <w14:textFill>
            <w14:solidFill>
              <w14:schemeClr w14:val="tx1"/>
            </w14:solidFill>
          </w14:textFill>
        </w:rPr>
        <w:t>）</w:t>
      </w:r>
    </w:p>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内  容：</w:t>
      </w: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 xml:space="preserve">   </w:t>
      </w:r>
      <w:r>
        <w:rPr>
          <w:rStyle w:val="32"/>
          <w:rFonts w:hint="eastAsia" w:ascii="Times New Roman" w:hAnsi="Times New Roman" w:eastAsia="仿宋_GB2312"/>
          <w:color w:val="000000" w:themeColor="text1"/>
          <w:sz w:val="32"/>
          <w:szCs w:val="32"/>
          <w14:textFill>
            <w14:solidFill>
              <w14:schemeClr w14:val="tx1"/>
            </w14:solidFill>
          </w14:textFill>
        </w:rPr>
        <w:t xml:space="preserve"> 公平竞争审查制度是党中央、国务院和自治区党委政府深化经济体制改革作出的重大决策部署。近年来，虽然我市公平竞争审查工作取得了一定成效，但仍存在工作进展不平衡、制度落实不到位、工作推进不经常、缺乏专业人员等问题，制约了审查工作质量和审查制度的深入实施。</w:t>
      </w:r>
    </w:p>
    <w:p>
      <w:pPr>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spacing w:line="580" w:lineRule="exact"/>
        <w:ind w:firstLine="64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一是发挥市公平竞争审查工作联席会议办公室安排部署、统筹协调、检查指导、组织培训、提供咨询等作用，深入推进公平竞争审查工作。</w:t>
      </w:r>
    </w:p>
    <w:p>
      <w:pPr>
        <w:spacing w:line="580" w:lineRule="exact"/>
        <w:ind w:firstLine="64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二是完善抽查机制，健全落实抽查制度，通过联查互查、网上巡查、文件抽查等多种形式开展抽查，重点审查妨碍统一市场和公平竞争的政策措施，及时修改清理限制竞争、变相指定交易、设置市场准入障碍等限制性规定和做法，营造统一开放、竟争有序的市场环境。</w:t>
      </w:r>
    </w:p>
    <w:p>
      <w:pPr>
        <w:spacing w:line="580" w:lineRule="exact"/>
        <w:ind w:firstLine="64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三是建议财政部门保障工作经费，通过引入第三方评估等方式，提升审查结论的科学性、准确性。</w:t>
      </w:r>
    </w:p>
    <w:p>
      <w:pPr>
        <w:spacing w:line="580" w:lineRule="exact"/>
        <w:outlineLvl w:val="0"/>
        <w:rPr>
          <w:rFonts w:ascii="方正仿宋_GBK" w:hAnsi="方正仿宋_GBK" w:eastAsia="方正仿宋_GBK" w:cs="方正仿宋_GBK"/>
          <w:sz w:val="32"/>
          <w:szCs w:val="32"/>
        </w:rPr>
      </w:pP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r>
        <w:rPr>
          <w:rFonts w:hint="eastAsia" w:ascii="方正仿宋_GBK" w:hAnsi="方正仿宋_GBK" w:eastAsia="方正仿宋_GBK" w:cs="方正仿宋_GBK"/>
          <w:sz w:val="32"/>
          <w:szCs w:val="32"/>
        </w:rPr>
        <w:br w:type="page"/>
      </w:r>
      <w:bookmarkStart w:id="52" w:name="_Toc17104"/>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36</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2"/>
      </w:pPr>
    </w:p>
    <w:p>
      <w:pPr>
        <w:spacing w:line="58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关于减少诉转访量引导群众</w:t>
      </w:r>
      <w:bookmarkEnd w:id="52"/>
    </w:p>
    <w:p>
      <w:pPr>
        <w:spacing w:line="580" w:lineRule="exact"/>
        <w:jc w:val="center"/>
        <w:outlineLvl w:val="0"/>
        <w:rPr>
          <w:rFonts w:ascii="方正小标宋_GBK" w:hAnsi="方正小标宋_GBK" w:eastAsia="方正小标宋_GBK" w:cs="方正小标宋_GBK"/>
          <w:sz w:val="44"/>
          <w:szCs w:val="44"/>
        </w:rPr>
      </w:pPr>
      <w:bookmarkStart w:id="53" w:name="_Toc16778"/>
      <w:r>
        <w:rPr>
          <w:rFonts w:hint="eastAsia" w:ascii="方正小标宋_GBK" w:hAnsi="方正小标宋_GBK" w:eastAsia="方正小标宋_GBK" w:cs="方正小标宋_GBK"/>
          <w:sz w:val="44"/>
          <w:szCs w:val="44"/>
        </w:rPr>
        <w:t>依法维权的建议</w:t>
      </w:r>
      <w:bookmarkEnd w:id="53"/>
    </w:p>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p>
    <w:p>
      <w:pPr>
        <w:pStyle w:val="30"/>
        <w:spacing w:line="580" w:lineRule="exact"/>
        <w:ind w:left="0" w:leftChars="0" w:firstLine="0" w:firstLineChars="0"/>
        <w:rPr>
          <w:rFonts w:ascii="Times New Roman" w:hAnsi="Times New Roman" w:eastAsia="黑体"/>
          <w:color w:val="000000"/>
          <w:sz w:val="32"/>
          <w:szCs w:val="32"/>
        </w:rPr>
      </w:pPr>
      <w:bookmarkStart w:id="54" w:name="_Hlk92126848"/>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30"/>
        <w:spacing w:line="580" w:lineRule="exact"/>
        <w:ind w:left="0" w:leftChars="0" w:firstLine="0" w:firstLineChars="0"/>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2"/>
          <w:rFonts w:hint="eastAsia" w:cs="Times New Roman"/>
          <w:color w:val="000000" w:themeColor="text1"/>
          <w:kern w:val="2"/>
          <w:sz w:val="32"/>
          <w:szCs w:val="32"/>
          <w:lang w:val="en-US" w:eastAsia="zh-CN" w:bidi="ar-SA"/>
          <w14:textFill>
            <w14:solidFill>
              <w14:schemeClr w14:val="tx1"/>
            </w14:solidFill>
          </w14:textFill>
        </w:rPr>
        <w:t xml:space="preserve">    </w:t>
      </w: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高锦阔（青铜峡市人民检察院   18995362777）</w:t>
      </w:r>
    </w:p>
    <w:p>
      <w:pPr>
        <w:pStyle w:val="30"/>
        <w:spacing w:line="580" w:lineRule="exact"/>
        <w:ind w:left="0" w:leftChars="0" w:firstLine="0" w:firstLineChars="0"/>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2"/>
          <w:rFonts w:hint="eastAsia" w:cs="Times New Roman"/>
          <w:color w:val="000000" w:themeColor="text1"/>
          <w:kern w:val="2"/>
          <w:sz w:val="32"/>
          <w:szCs w:val="32"/>
          <w:lang w:val="en-US" w:eastAsia="zh-CN" w:bidi="ar-SA"/>
          <w14:textFill>
            <w14:solidFill>
              <w14:schemeClr w14:val="tx1"/>
            </w14:solidFill>
          </w14:textFill>
        </w:rPr>
        <w:t xml:space="preserve">    </w:t>
      </w: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王宏强（青铜峡市人民法院</w:t>
      </w:r>
      <w:r>
        <w:rPr>
          <w:rStyle w:val="32"/>
          <w:rFonts w:hint="eastAsia" w:cs="Times New Roman"/>
          <w:color w:val="000000" w:themeColor="text1"/>
          <w:kern w:val="2"/>
          <w:sz w:val="32"/>
          <w:szCs w:val="32"/>
          <w:lang w:val="en-US" w:eastAsia="zh-CN" w:bidi="ar-SA"/>
          <w14:textFill>
            <w14:solidFill>
              <w14:schemeClr w14:val="tx1"/>
            </w14:solidFill>
          </w14:textFill>
        </w:rPr>
        <w:t xml:space="preserve">  </w:t>
      </w: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15349539888</w:t>
      </w:r>
      <w:bookmarkEnd w:id="54"/>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内  容：</w:t>
      </w:r>
    </w:p>
    <w:p>
      <w:pPr>
        <w:spacing w:line="580" w:lineRule="exact"/>
        <w:ind w:firstLine="640" w:firstLineChars="200"/>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当前，信访已成为人民群众解决自己在生产生活中遇到问题采用的较普遍的方式，各种信访案件逐年呈现稳中有升的局面。其中涉法涉诉信访案件占有一定的比例。据统计，近两年，国家信访局交办我市的236件重复信访案件中，涉法渉诉信访案件占20%左右。案件反映问题涉及损害赔偿、权属纠纷、相邻关系、婚姻继承、企业破产改制等民商事案件较多，涉及刑事案件相对较少。这些用法律维护自身合法权益当事人，因对案件判决结果不服、执行不到位、审判人员的态度诸多问题不满意等原因，开始越级到信访部门上访，不仅增加了越级上访量，而且影响了法治信访的正常秩序。因此，减少诉转访案件的量已成为维护社会和谐稳定急需解决的问题。</w:t>
      </w:r>
    </w:p>
    <w:p>
      <w:pPr>
        <w:pStyle w:val="34"/>
        <w:widowControl w:val="0"/>
        <w:spacing w:line="580" w:lineRule="exact"/>
        <w:jc w:val="both"/>
        <w:rPr>
          <w:rFonts w:ascii="Times New Roman" w:hAnsi="Times New Roman" w:eastAsia="黑体"/>
          <w:color w:val="000000" w:themeColor="text1"/>
          <w:kern w:val="2"/>
          <w:sz w:val="32"/>
          <w:szCs w:val="32"/>
          <w14:textFill>
            <w14:solidFill>
              <w14:schemeClr w14:val="tx1"/>
            </w14:solidFill>
          </w14:textFill>
        </w:rPr>
      </w:pPr>
      <w:r>
        <w:rPr>
          <w:rFonts w:hint="eastAsia" w:ascii="Times New Roman" w:hAnsi="Times New Roman" w:eastAsia="黑体"/>
          <w:color w:val="000000" w:themeColor="text1"/>
          <w:kern w:val="2"/>
          <w:sz w:val="32"/>
          <w:szCs w:val="32"/>
          <w14:textFill>
            <w14:solidFill>
              <w14:schemeClr w14:val="tx1"/>
            </w14:solidFill>
          </w14:textFill>
        </w:rPr>
        <w:t>解决办法：</w:t>
      </w:r>
    </w:p>
    <w:p>
      <w:pPr>
        <w:spacing w:line="580" w:lineRule="exact"/>
        <w:ind w:firstLine="642" w:firstLineChars="200"/>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b/>
          <w:bCs/>
          <w:color w:val="000000" w:themeColor="text1"/>
          <w:sz w:val="32"/>
          <w:szCs w:val="32"/>
          <w14:textFill>
            <w14:solidFill>
              <w14:schemeClr w14:val="tx1"/>
            </w14:solidFill>
          </w14:textFill>
        </w:rPr>
        <w:t>1.以人为本的法治理念再强化。</w:t>
      </w:r>
      <w:r>
        <w:rPr>
          <w:rStyle w:val="32"/>
          <w:rFonts w:hint="eastAsia" w:ascii="Times New Roman" w:hAnsi="Times New Roman" w:eastAsia="仿宋_GB2312"/>
          <w:color w:val="000000" w:themeColor="text1"/>
          <w:sz w:val="32"/>
          <w:szCs w:val="32"/>
          <w14:textFill>
            <w14:solidFill>
              <w14:schemeClr w14:val="tx1"/>
            </w14:solidFill>
          </w14:textFill>
        </w:rPr>
        <w:t>以人为本就是以人民群众的权利和利益为立法和司法的根本出发点和落脚点，以是否保护维护了人民群众的实体权利、诉讼权利和其它权益作为衡量立法、司法成败的唯一标准，作为衡量司法工作是否维护了社会的公平和正义的尺度。司法审判作为法制社会解决处理纠纷的重要方式，维护社会公平和正义最后一道防线更要将以人为本作为一项司法原则，贯穿于整个审判工作，将公民的权利置于最神圣最权威的地位，这不仅是社会主义法治理念的核心，也是法治社会的本质要求。它要求我们广大审判工作者在日常工作中，以维护当事人合法权益为宗旨，切实树立大信访观念，把对信访工作的关注点，不仅放在如何解决已经发生的信访案件，更重要的是要把避免、减少信访案件发生贯穿于每个案件的各个环节当中去，确保承办的案件都能消除当事人对法官、法院的怀疑，做到个案不留尾巴，从根本上避免、减少涉诉涉法案件的发生。</w:t>
      </w:r>
    </w:p>
    <w:p>
      <w:pPr>
        <w:spacing w:line="580" w:lineRule="exact"/>
        <w:ind w:firstLine="642" w:firstLineChars="200"/>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b/>
          <w:bCs/>
          <w:color w:val="000000" w:themeColor="text1"/>
          <w:sz w:val="32"/>
          <w:szCs w:val="32"/>
          <w14:textFill>
            <w14:solidFill>
              <w14:schemeClr w14:val="tx1"/>
            </w14:solidFill>
          </w14:textFill>
        </w:rPr>
        <w:t>2.依法公平、公正办案再精准。</w:t>
      </w:r>
      <w:r>
        <w:rPr>
          <w:rStyle w:val="32"/>
          <w:rFonts w:hint="eastAsia" w:ascii="Times New Roman" w:hAnsi="Times New Roman" w:eastAsia="仿宋_GB2312"/>
          <w:color w:val="000000" w:themeColor="text1"/>
          <w:sz w:val="32"/>
          <w:szCs w:val="32"/>
          <w14:textFill>
            <w14:solidFill>
              <w14:schemeClr w14:val="tx1"/>
            </w14:solidFill>
          </w14:textFill>
        </w:rPr>
        <w:t>严格依照程序法办案，确保程序公正，不仅有利于避免、消除信访案件，也是树立现代法治理念必不可少的一个方面。只有依循法定的程序，才能保证裁决结果的公正，才能向当事人昭示其行为不是姿态的产物，而诉讼当事人也只有看到了这一点，才能使其对办案结果的公正充满信心，才能相信其合法权益得到了保障而服法息诉，达到避免、减少因程序裁决不公信访的发生。</w:t>
      </w:r>
    </w:p>
    <w:p>
      <w:pPr>
        <w:spacing w:line="580" w:lineRule="exact"/>
        <w:ind w:firstLine="642" w:firstLineChars="200"/>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b/>
          <w:bCs/>
          <w:color w:val="000000" w:themeColor="text1"/>
          <w:sz w:val="32"/>
          <w:szCs w:val="32"/>
          <w14:textFill>
            <w14:solidFill>
              <w14:schemeClr w14:val="tx1"/>
            </w14:solidFill>
          </w14:textFill>
        </w:rPr>
        <w:t>3.审判的延伸工作再用心。</w:t>
      </w:r>
      <w:r>
        <w:rPr>
          <w:rStyle w:val="32"/>
          <w:rFonts w:hint="eastAsia" w:ascii="Times New Roman" w:hAnsi="Times New Roman" w:eastAsia="仿宋_GB2312"/>
          <w:color w:val="000000" w:themeColor="text1"/>
          <w:sz w:val="32"/>
          <w:szCs w:val="32"/>
          <w14:textFill>
            <w14:solidFill>
              <w14:schemeClr w14:val="tx1"/>
            </w14:solidFill>
          </w14:textFill>
        </w:rPr>
        <w:t>在审判工作中不仅要做到严格依法办案，还要切实做好审判工作的延伸。即在充分了解当事人文化法律知识背景下，充分向当事人阐明其案件涉及的相关法律，诉讼权利义务、诉讼风险，使当事人在公开、透明的氛围下感受到自身的尊严和自主意识，最大程序地消除其在事实、法律、审判程序上的疑虑，使其在诉讼活动中的需要得到最大限度的满足，使当事人在每个阶段、环节均能感受到人性化关怀，取得当事人的理解与信任，进一步使当事人能够服判息诉，不因审判工作疏漏而引发信访案件。</w:t>
      </w:r>
    </w:p>
    <w:p>
      <w:pPr>
        <w:spacing w:line="580" w:lineRule="exact"/>
        <w:ind w:firstLine="642" w:firstLineChars="200"/>
        <w:rPr>
          <w:rFonts w:ascii="方正仿宋_GBK" w:hAnsi="方正仿宋_GBK" w:eastAsia="方正仿宋_GBK" w:cs="方正仿宋_GBK"/>
          <w:b/>
          <w:bCs/>
          <w:sz w:val="32"/>
          <w:szCs w:val="32"/>
        </w:rPr>
      </w:pPr>
    </w:p>
    <w:p>
      <w:pPr>
        <w:spacing w:line="580" w:lineRule="exact"/>
        <w:ind w:firstLine="640" w:firstLineChars="200"/>
        <w:outlineLvl w:val="0"/>
        <w:rPr>
          <w:rStyle w:val="32"/>
          <w:rFonts w:ascii="Times New Roman" w:hAnsi="Times New Roman" w:eastAsia="仿宋_GB2312"/>
          <w:color w:val="000000" w:themeColor="text1"/>
          <w:sz w:val="32"/>
          <w:szCs w:val="32"/>
          <w14:textFill>
            <w14:solidFill>
              <w14:schemeClr w14:val="tx1"/>
            </w14:solidFill>
          </w14:textFill>
        </w:rPr>
      </w:pPr>
      <w:r>
        <w:rPr>
          <w:rFonts w:hint="eastAsia" w:ascii="方正仿宋_GBK" w:hAnsi="方正仿宋_GBK" w:eastAsia="方正仿宋_GBK" w:cs="方正仿宋_GBK"/>
          <w:sz w:val="32"/>
          <w:szCs w:val="32"/>
        </w:rPr>
        <w:br w:type="page"/>
      </w: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37</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22"/>
      </w:pPr>
    </w:p>
    <w:p>
      <w:pPr>
        <w:spacing w:line="580" w:lineRule="exact"/>
        <w:jc w:val="center"/>
        <w:outlineLvl w:val="0"/>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关于积极整合资源推动葡萄酒产业提档升级</w:t>
      </w:r>
    </w:p>
    <w:p>
      <w:pPr>
        <w:spacing w:line="580" w:lineRule="exact"/>
        <w:jc w:val="center"/>
        <w:outlineLvl w:val="0"/>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的建议</w:t>
      </w: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30"/>
        <w:spacing w:line="580" w:lineRule="exact"/>
        <w:ind w:left="0" w:leftChars="0" w:firstLine="0" w:firstLineChars="0"/>
        <w:rPr>
          <w:rFonts w:hint="eastAsia" w:ascii="Times New Roman" w:hAnsi="Times New Roman" w:eastAsia="仿宋_GB2312" w:cs="Times New Roman"/>
          <w:color w:val="000000"/>
          <w:kern w:val="2"/>
          <w:sz w:val="32"/>
          <w:szCs w:val="32"/>
          <w:lang w:val="en-US" w:eastAsia="zh-CN" w:bidi="ar-SA"/>
        </w:rPr>
      </w:pPr>
      <w:bookmarkStart w:id="55" w:name="_Hlk92127011"/>
      <w:r>
        <w:rPr>
          <w:rFonts w:hint="eastAsia" w:cs="Times New Roman"/>
          <w:color w:val="000000"/>
          <w:kern w:val="2"/>
          <w:sz w:val="32"/>
          <w:szCs w:val="32"/>
          <w:lang w:val="en-US" w:eastAsia="zh-CN" w:bidi="ar-SA"/>
        </w:rPr>
        <w:t xml:space="preserve">    </w:t>
      </w:r>
      <w:r>
        <w:rPr>
          <w:rFonts w:hint="eastAsia" w:ascii="Times New Roman" w:hAnsi="Times New Roman" w:eastAsia="仿宋_GB2312" w:cs="Times New Roman"/>
          <w:color w:val="000000"/>
          <w:kern w:val="2"/>
          <w:sz w:val="32"/>
          <w:szCs w:val="32"/>
          <w:lang w:val="en-US" w:eastAsia="zh-CN" w:bidi="ar-SA"/>
        </w:rPr>
        <w:t xml:space="preserve">王忠强（红寺堡区委 </w:t>
      </w:r>
      <w:r>
        <w:rPr>
          <w:rFonts w:hint="eastAsia" w:cs="Times New Roman"/>
          <w:color w:val="000000"/>
          <w:kern w:val="2"/>
          <w:sz w:val="32"/>
          <w:szCs w:val="32"/>
          <w:lang w:val="en-US" w:eastAsia="zh-CN" w:bidi="ar-SA"/>
        </w:rPr>
        <w:t xml:space="preserve">  </w:t>
      </w:r>
      <w:r>
        <w:rPr>
          <w:rFonts w:hint="eastAsia" w:ascii="Times New Roman" w:hAnsi="Times New Roman" w:eastAsia="仿宋_GB2312" w:cs="Times New Roman"/>
          <w:color w:val="000000"/>
          <w:kern w:val="2"/>
          <w:sz w:val="32"/>
          <w:szCs w:val="32"/>
          <w:lang w:val="en-US" w:eastAsia="zh-CN" w:bidi="ar-SA"/>
        </w:rPr>
        <w:t xml:space="preserve">  18295630666）</w:t>
      </w:r>
    </w:p>
    <w:p>
      <w:pPr>
        <w:pStyle w:val="30"/>
        <w:spacing w:line="580" w:lineRule="exact"/>
        <w:ind w:left="0" w:leftChars="0" w:firstLine="0" w:firstLineChars="0"/>
        <w:rPr>
          <w:rFonts w:hint="eastAsia" w:ascii="Times New Roman" w:hAnsi="Times New Roman" w:eastAsia="仿宋_GB2312" w:cs="Times New Roman"/>
          <w:color w:val="000000"/>
          <w:kern w:val="2"/>
          <w:sz w:val="32"/>
          <w:szCs w:val="32"/>
          <w:lang w:val="en-US" w:eastAsia="zh-CN" w:bidi="ar-SA"/>
        </w:rPr>
      </w:pPr>
      <w:r>
        <w:rPr>
          <w:rFonts w:hint="eastAsia" w:cs="Times New Roman"/>
          <w:color w:val="000000"/>
          <w:kern w:val="2"/>
          <w:sz w:val="32"/>
          <w:szCs w:val="32"/>
          <w:lang w:val="en-US" w:eastAsia="zh-CN" w:bidi="ar-SA"/>
        </w:rPr>
        <w:t xml:space="preserve">    </w:t>
      </w:r>
      <w:r>
        <w:rPr>
          <w:rFonts w:hint="eastAsia" w:ascii="Times New Roman" w:hAnsi="Times New Roman" w:eastAsia="仿宋_GB2312" w:cs="Times New Roman"/>
          <w:color w:val="000000"/>
          <w:kern w:val="2"/>
          <w:sz w:val="32"/>
          <w:szCs w:val="32"/>
          <w:lang w:val="en-US" w:eastAsia="zh-CN" w:bidi="ar-SA"/>
        </w:rPr>
        <w:t xml:space="preserve">马克林（吴忠市审计局  </w:t>
      </w:r>
      <w:r>
        <w:rPr>
          <w:rFonts w:hint="eastAsia" w:cs="Times New Roman"/>
          <w:color w:val="000000"/>
          <w:kern w:val="2"/>
          <w:sz w:val="32"/>
          <w:szCs w:val="32"/>
          <w:lang w:val="en-US" w:eastAsia="zh-CN" w:bidi="ar-SA"/>
        </w:rPr>
        <w:t xml:space="preserve"> </w:t>
      </w:r>
      <w:r>
        <w:rPr>
          <w:rFonts w:hint="eastAsia" w:ascii="Times New Roman" w:hAnsi="Times New Roman" w:eastAsia="仿宋_GB2312" w:cs="Times New Roman"/>
          <w:color w:val="000000"/>
          <w:kern w:val="2"/>
          <w:sz w:val="32"/>
          <w:szCs w:val="32"/>
          <w:lang w:val="en-US" w:eastAsia="zh-CN" w:bidi="ar-SA"/>
        </w:rPr>
        <w:t xml:space="preserve">13895222066） </w:t>
      </w:r>
    </w:p>
    <w:p>
      <w:pPr>
        <w:pStyle w:val="30"/>
        <w:spacing w:line="580" w:lineRule="exact"/>
        <w:ind w:left="0" w:leftChars="0" w:firstLine="0" w:firstLineChars="0"/>
        <w:rPr>
          <w:rFonts w:hint="eastAsia" w:ascii="Times New Roman" w:hAnsi="Times New Roman" w:eastAsia="仿宋_GB2312" w:cs="Times New Roman"/>
          <w:color w:val="000000"/>
          <w:kern w:val="2"/>
          <w:sz w:val="32"/>
          <w:szCs w:val="32"/>
          <w:lang w:val="en-US" w:eastAsia="zh-CN" w:bidi="ar-SA"/>
        </w:rPr>
      </w:pPr>
      <w:r>
        <w:rPr>
          <w:rFonts w:hint="eastAsia" w:cs="Times New Roman"/>
          <w:color w:val="000000"/>
          <w:kern w:val="2"/>
          <w:sz w:val="32"/>
          <w:szCs w:val="32"/>
          <w:lang w:val="en-US" w:eastAsia="zh-CN" w:bidi="ar-SA"/>
        </w:rPr>
        <w:t xml:space="preserve">    </w:t>
      </w:r>
      <w:r>
        <w:rPr>
          <w:rFonts w:hint="eastAsia" w:ascii="Times New Roman" w:hAnsi="Times New Roman" w:eastAsia="仿宋_GB2312" w:cs="Times New Roman"/>
          <w:color w:val="000000"/>
          <w:kern w:val="2"/>
          <w:sz w:val="32"/>
          <w:szCs w:val="32"/>
          <w:lang w:val="en-US" w:eastAsia="zh-CN" w:bidi="ar-SA"/>
        </w:rPr>
        <w:t xml:space="preserve">赵志锋（市委统战部  </w:t>
      </w:r>
      <w:r>
        <w:rPr>
          <w:rFonts w:hint="eastAsia" w:cs="Times New Roman"/>
          <w:color w:val="000000"/>
          <w:kern w:val="2"/>
          <w:sz w:val="32"/>
          <w:szCs w:val="32"/>
          <w:lang w:val="en-US" w:eastAsia="zh-CN" w:bidi="ar-SA"/>
        </w:rPr>
        <w:t xml:space="preserve">  </w:t>
      </w:r>
      <w:r>
        <w:rPr>
          <w:rFonts w:hint="eastAsia" w:ascii="Times New Roman" w:hAnsi="Times New Roman" w:eastAsia="仿宋_GB2312" w:cs="Times New Roman"/>
          <w:color w:val="000000"/>
          <w:kern w:val="2"/>
          <w:sz w:val="32"/>
          <w:szCs w:val="32"/>
          <w:lang w:val="en-US" w:eastAsia="zh-CN" w:bidi="ar-SA"/>
        </w:rPr>
        <w:t xml:space="preserve"> 13995233198）</w:t>
      </w:r>
    </w:p>
    <w:bookmarkEnd w:id="55"/>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内  容：</w:t>
      </w: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sz w:val="32"/>
          <w:szCs w:val="32"/>
        </w:rPr>
        <w:t xml:space="preserve">    吴忠市现有酿酒葡萄</w:t>
      </w:r>
      <w:r>
        <w:rPr>
          <w:rFonts w:ascii="Times New Roman" w:hAnsi="Times New Roman" w:eastAsia="仿宋_GB2312"/>
          <w:color w:val="000000"/>
          <w:sz w:val="32"/>
          <w:szCs w:val="32"/>
        </w:rPr>
        <w:t>种植</w:t>
      </w:r>
      <w:r>
        <w:rPr>
          <w:rFonts w:hint="eastAsia" w:ascii="Times New Roman" w:hAnsi="Times New Roman" w:eastAsia="仿宋_GB2312"/>
          <w:color w:val="000000"/>
          <w:sz w:val="32"/>
          <w:szCs w:val="32"/>
        </w:rPr>
        <w:t>面积27.</w:t>
      </w:r>
      <w:r>
        <w:rPr>
          <w:rFonts w:ascii="Times New Roman" w:hAnsi="Times New Roman" w:eastAsia="仿宋_GB2312"/>
          <w:color w:val="000000"/>
          <w:sz w:val="32"/>
          <w:szCs w:val="32"/>
        </w:rPr>
        <w:t>6万亩，占贺兰山东麓葡萄酒产区的</w:t>
      </w:r>
      <w:r>
        <w:rPr>
          <w:rFonts w:hint="eastAsia" w:ascii="Times New Roman" w:hAnsi="Times New Roman" w:eastAsia="仿宋_GB2312"/>
          <w:color w:val="000000"/>
          <w:sz w:val="32"/>
          <w:szCs w:val="32"/>
        </w:rPr>
        <w:t>43.5</w:t>
      </w:r>
      <w:r>
        <w:rPr>
          <w:rFonts w:ascii="Times New Roman" w:hAnsi="Times New Roman" w:eastAsia="仿宋_GB2312"/>
          <w:color w:val="000000"/>
          <w:sz w:val="32"/>
          <w:szCs w:val="32"/>
        </w:rPr>
        <w:t>%，主要种植赤霞珠、美乐、蛇龙珠、品丽珠、马瑟兰、西拉、霞多丽、贵人香、小芒森等品种。全市建成酒庄4</w:t>
      </w:r>
      <w:r>
        <w:rPr>
          <w:rFonts w:hint="eastAsia" w:ascii="Times New Roman" w:hAnsi="Times New Roman" w:eastAsia="仿宋_GB2312"/>
          <w:color w:val="000000"/>
          <w:sz w:val="32"/>
          <w:szCs w:val="32"/>
        </w:rPr>
        <w:t>5</w:t>
      </w:r>
      <w:r>
        <w:rPr>
          <w:rFonts w:ascii="Times New Roman" w:hAnsi="Times New Roman" w:eastAsia="仿宋_GB2312"/>
          <w:color w:val="000000"/>
          <w:sz w:val="32"/>
          <w:szCs w:val="32"/>
        </w:rPr>
        <w:t>家，具有一定规模的酒庄有红寺堡区的红寺堡、红粉佳荣、罗山、天得、汇达、东方裕兴、红丰、凯仕丽等酒庄；青铜峡市的西鸽、御马、禹皇、维加妮、皇蔻、密登堡、华昊等酒庄。注册有红寺堡</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千红裕</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罗山</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御马</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华昊</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禹皇</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皇蔻</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西鸽</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密登堡</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维加妮</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等葡萄酒商标78个，其中</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御马</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获得中国驰名商标，</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罗山</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御马</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禹皇</w:t>
      </w:r>
      <w:r>
        <w:rPr>
          <w:rFonts w:hint="eastAsia" w:ascii="Times New Roman" w:hAnsi="Times New Roman" w:eastAsia="仿宋_GB2312"/>
          <w:color w:val="000000"/>
          <w:sz w:val="32"/>
          <w:szCs w:val="32"/>
        </w:rPr>
        <w:t>”“华</w:t>
      </w:r>
      <w:r>
        <w:rPr>
          <w:rFonts w:ascii="Times New Roman" w:hAnsi="Times New Roman" w:eastAsia="仿宋_GB2312"/>
          <w:color w:val="000000"/>
          <w:sz w:val="32"/>
          <w:szCs w:val="32"/>
        </w:rPr>
        <w:t>昊</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等被评为宁夏著名商标。吴忠葡萄酒先后获得各类国际奖项546个，其中金奖和大金奖259个。</w:t>
      </w:r>
      <w:r>
        <w:rPr>
          <w:rFonts w:ascii="Times New Roman" w:hAnsi="Times New Roman" w:eastAsia="仿宋_GB2312"/>
          <w:sz w:val="32"/>
          <w:szCs w:val="32"/>
        </w:rPr>
        <w:t>产品</w:t>
      </w:r>
      <w:r>
        <w:rPr>
          <w:rFonts w:ascii="Times New Roman" w:hAnsi="Times New Roman" w:eastAsia="仿宋_GB2312"/>
          <w:color w:val="000000"/>
          <w:sz w:val="32"/>
          <w:szCs w:val="32"/>
        </w:rPr>
        <w:t>主要销往北京、江苏、福建、湖南、深圳等省市</w:t>
      </w:r>
      <w:r>
        <w:rPr>
          <w:rFonts w:hint="eastAsia" w:ascii="Times New Roman" w:hAnsi="Times New Roman" w:eastAsia="仿宋_GB2312"/>
          <w:color w:val="000000"/>
          <w:sz w:val="32"/>
          <w:szCs w:val="32"/>
        </w:rPr>
        <w:t>。目前，我市葡萄酒产业存在以下问题：</w:t>
      </w:r>
      <w:r>
        <w:rPr>
          <w:rStyle w:val="32"/>
          <w:rFonts w:hint="eastAsia" w:ascii="Times New Roman" w:hAnsi="Times New Roman" w:eastAsia="仿宋_GB2312"/>
          <w:color w:val="000000" w:themeColor="text1"/>
          <w:sz w:val="32"/>
          <w:szCs w:val="32"/>
          <w14:textFill>
            <w14:solidFill>
              <w14:schemeClr w14:val="tx1"/>
            </w14:solidFill>
          </w14:textFill>
        </w:rPr>
        <w:t>一是酒庄产品销路不畅，库存量大；二是酒庄品牌宣传力度小，产品认知度和美誉度低；三是吴忠葡萄酒产区品牌知名度不高，市场影响力小。</w:t>
      </w:r>
    </w:p>
    <w:p>
      <w:pPr>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 xml:space="preserve">    开展宣传推介工作，做好品牌宣传推广，充分展示吴忠葡萄酒产区的优势，提高吴忠产区葡萄酒品质的认知度、美誉度，挖掘吴忠产区葡萄酒文化内涵，不断扩大吴忠产区葡萄酒的知名度和市场影响力。一是</w:t>
      </w:r>
      <w:r>
        <w:rPr>
          <w:rStyle w:val="32"/>
          <w:rFonts w:ascii="Times New Roman" w:hAnsi="Times New Roman" w:eastAsia="仿宋_GB2312"/>
          <w:color w:val="000000" w:themeColor="text1"/>
          <w:sz w:val="32"/>
          <w:szCs w:val="32"/>
          <w14:textFill>
            <w14:solidFill>
              <w14:schemeClr w14:val="tx1"/>
            </w14:solidFill>
          </w14:textFill>
        </w:rPr>
        <w:t>支持企业加大定向（区域）推介力度，创造葡萄酒营销氛围。</w:t>
      </w:r>
      <w:r>
        <w:rPr>
          <w:rStyle w:val="32"/>
          <w:rFonts w:hint="eastAsia" w:ascii="Times New Roman" w:hAnsi="Times New Roman" w:eastAsia="仿宋_GB2312"/>
          <w:color w:val="000000" w:themeColor="text1"/>
          <w:sz w:val="32"/>
          <w:szCs w:val="32"/>
          <w14:textFill>
            <w14:solidFill>
              <w14:schemeClr w14:val="tx1"/>
            </w14:solidFill>
          </w14:textFill>
        </w:rPr>
        <w:t>二是</w:t>
      </w:r>
      <w:r>
        <w:rPr>
          <w:rStyle w:val="32"/>
          <w:rFonts w:ascii="Times New Roman" w:hAnsi="Times New Roman" w:eastAsia="仿宋_GB2312"/>
          <w:color w:val="000000" w:themeColor="text1"/>
          <w:sz w:val="32"/>
          <w:szCs w:val="32"/>
          <w14:textFill>
            <w14:solidFill>
              <w14:schemeClr w14:val="tx1"/>
            </w14:solidFill>
          </w14:textFill>
        </w:rPr>
        <w:t>支持企业参加大型酒类专业展会，充分展示推介产区品牌形象，扩大产区品牌影响力。</w:t>
      </w:r>
      <w:r>
        <w:rPr>
          <w:rStyle w:val="32"/>
          <w:rFonts w:hint="eastAsia" w:ascii="Times New Roman" w:hAnsi="Times New Roman" w:eastAsia="仿宋_GB2312"/>
          <w:color w:val="000000" w:themeColor="text1"/>
          <w:sz w:val="32"/>
          <w:szCs w:val="32"/>
          <w14:textFill>
            <w14:solidFill>
              <w14:schemeClr w14:val="tx1"/>
            </w14:solidFill>
          </w14:textFill>
        </w:rPr>
        <w:t>三是</w:t>
      </w:r>
      <w:r>
        <w:rPr>
          <w:rStyle w:val="32"/>
          <w:rFonts w:ascii="Times New Roman" w:hAnsi="Times New Roman" w:eastAsia="仿宋_GB2312"/>
          <w:color w:val="000000" w:themeColor="text1"/>
          <w:sz w:val="32"/>
          <w:szCs w:val="32"/>
          <w14:textFill>
            <w14:solidFill>
              <w14:schemeClr w14:val="tx1"/>
            </w14:solidFill>
          </w14:textFill>
        </w:rPr>
        <w:t>支持举办具有</w:t>
      </w:r>
      <w:r>
        <w:rPr>
          <w:rStyle w:val="32"/>
          <w:rFonts w:hint="eastAsia" w:ascii="Times New Roman" w:hAnsi="Times New Roman" w:eastAsia="仿宋_GB2312"/>
          <w:color w:val="000000" w:themeColor="text1"/>
          <w:sz w:val="32"/>
          <w:szCs w:val="32"/>
          <w14:textFill>
            <w14:solidFill>
              <w14:schemeClr w14:val="tx1"/>
            </w14:solidFill>
          </w14:textFill>
        </w:rPr>
        <w:t>吴忠</w:t>
      </w:r>
      <w:r>
        <w:rPr>
          <w:rStyle w:val="32"/>
          <w:rFonts w:ascii="Times New Roman" w:hAnsi="Times New Roman" w:eastAsia="仿宋_GB2312"/>
          <w:color w:val="000000" w:themeColor="text1"/>
          <w:sz w:val="32"/>
          <w:szCs w:val="32"/>
          <w14:textFill>
            <w14:solidFill>
              <w14:schemeClr w14:val="tx1"/>
            </w14:solidFill>
          </w14:textFill>
        </w:rPr>
        <w:t>特色的葡萄酒产业高峰论坛</w:t>
      </w:r>
      <w:r>
        <w:rPr>
          <w:rStyle w:val="32"/>
          <w:rFonts w:hint="eastAsia" w:ascii="Times New Roman" w:hAnsi="Times New Roman" w:eastAsia="仿宋_GB2312"/>
          <w:color w:val="000000" w:themeColor="text1"/>
          <w:sz w:val="32"/>
          <w:szCs w:val="32"/>
          <w14:textFill>
            <w14:solidFill>
              <w14:schemeClr w14:val="tx1"/>
            </w14:solidFill>
          </w14:textFill>
        </w:rPr>
        <w:t>暨推介</w:t>
      </w:r>
      <w:r>
        <w:rPr>
          <w:rStyle w:val="32"/>
          <w:rFonts w:ascii="Times New Roman" w:hAnsi="Times New Roman" w:eastAsia="仿宋_GB2312"/>
          <w:color w:val="000000" w:themeColor="text1"/>
          <w:sz w:val="32"/>
          <w:szCs w:val="32"/>
          <w14:textFill>
            <w14:solidFill>
              <w14:schemeClr w14:val="tx1"/>
            </w14:solidFill>
          </w14:textFill>
        </w:rPr>
        <w:t>活动</w:t>
      </w:r>
      <w:r>
        <w:rPr>
          <w:rStyle w:val="32"/>
          <w:rFonts w:hint="eastAsia" w:ascii="Times New Roman" w:hAnsi="Times New Roman" w:eastAsia="仿宋_GB2312"/>
          <w:color w:val="000000" w:themeColor="text1"/>
          <w:sz w:val="32"/>
          <w:szCs w:val="32"/>
          <w14:textFill>
            <w14:solidFill>
              <w14:schemeClr w14:val="tx1"/>
            </w14:solidFill>
          </w14:textFill>
        </w:rPr>
        <w:t>。</w:t>
      </w: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2"/>
        <w:rPr>
          <w:rStyle w:val="32"/>
          <w:rFonts w:ascii="Times New Roman" w:hAnsi="Times New Roman" w:eastAsia="仿宋_GB2312"/>
          <w:color w:val="000000" w:themeColor="text1"/>
          <w:sz w:val="32"/>
          <w:szCs w:val="32"/>
          <w14:textFill>
            <w14:solidFill>
              <w14:schemeClr w14:val="tx1"/>
            </w14:solidFill>
          </w14:textFill>
        </w:rPr>
      </w:pPr>
    </w:p>
    <w:p>
      <w:pPr>
        <w:rPr>
          <w:rStyle w:val="32"/>
          <w:rFonts w:ascii="Times New Roman" w:hAnsi="Times New Roman" w:eastAsia="仿宋_GB2312"/>
          <w:color w:val="000000" w:themeColor="text1"/>
          <w:sz w:val="32"/>
          <w:szCs w:val="32"/>
          <w14:textFill>
            <w14:solidFill>
              <w14:schemeClr w14:val="tx1"/>
            </w14:solidFill>
          </w14:textFill>
        </w:rPr>
      </w:pPr>
    </w:p>
    <w:p>
      <w:pPr>
        <w:pStyle w:val="22"/>
        <w:rPr>
          <w:rStyle w:val="32"/>
          <w:rFonts w:ascii="Times New Roman" w:hAnsi="Times New Roman" w:eastAsia="仿宋_GB2312"/>
          <w:color w:val="000000" w:themeColor="text1"/>
          <w:sz w:val="32"/>
          <w:szCs w:val="32"/>
          <w14:textFill>
            <w14:solidFill>
              <w14:schemeClr w14:val="tx1"/>
            </w14:solidFill>
          </w14:textFill>
        </w:rPr>
      </w:pPr>
    </w:p>
    <w:p>
      <w:pPr>
        <w:rPr>
          <w:rStyle w:val="32"/>
          <w:rFonts w:ascii="Times New Roman" w:hAnsi="Times New Roman" w:eastAsia="仿宋_GB2312"/>
          <w:color w:val="000000" w:themeColor="text1"/>
          <w:sz w:val="32"/>
          <w:szCs w:val="32"/>
          <w14:textFill>
            <w14:solidFill>
              <w14:schemeClr w14:val="tx1"/>
            </w14:solidFill>
          </w14:textFill>
        </w:rPr>
      </w:pPr>
    </w:p>
    <w:p>
      <w:pPr>
        <w:pStyle w:val="22"/>
        <w:rPr>
          <w:rStyle w:val="32"/>
          <w:rFonts w:ascii="Times New Roman" w:hAnsi="Times New Roman" w:eastAsia="仿宋_GB2312"/>
          <w:color w:val="000000" w:themeColor="text1"/>
          <w:sz w:val="32"/>
          <w:szCs w:val="32"/>
          <w14:textFill>
            <w14:solidFill>
              <w14:schemeClr w14:val="tx1"/>
            </w14:solidFill>
          </w14:textFill>
        </w:rPr>
      </w:pPr>
    </w:p>
    <w:p>
      <w:pPr>
        <w:rPr>
          <w:rStyle w:val="32"/>
          <w:rFonts w:ascii="Times New Roman" w:hAnsi="Times New Roman" w:eastAsia="仿宋_GB2312"/>
          <w:color w:val="000000" w:themeColor="text1"/>
          <w:sz w:val="32"/>
          <w:szCs w:val="32"/>
          <w14:textFill>
            <w14:solidFill>
              <w14:schemeClr w14:val="tx1"/>
            </w14:solidFill>
          </w14:textFill>
        </w:rPr>
      </w:pPr>
    </w:p>
    <w:p>
      <w:pPr>
        <w:pStyle w:val="22"/>
        <w:rPr>
          <w:rStyle w:val="32"/>
          <w:rFonts w:ascii="Times New Roman" w:hAnsi="Times New Roman" w:eastAsia="仿宋_GB2312"/>
          <w:color w:val="000000" w:themeColor="text1"/>
          <w:sz w:val="32"/>
          <w:szCs w:val="32"/>
          <w14:textFill>
            <w14:solidFill>
              <w14:schemeClr w14:val="tx1"/>
            </w14:solidFill>
          </w14:textFill>
        </w:rPr>
      </w:pPr>
    </w:p>
    <w:p>
      <w:pPr>
        <w:pStyle w:val="22"/>
        <w:jc w:val="both"/>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38</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2"/>
      </w:pPr>
    </w:p>
    <w:p>
      <w:pPr>
        <w:spacing w:line="580" w:lineRule="exact"/>
        <w:jc w:val="center"/>
        <w:outlineLvl w:val="0"/>
        <w:rPr>
          <w:rFonts w:ascii="方正小标宋_GBK" w:hAnsi="方正小标宋_GBK" w:eastAsia="方正小标宋_GBK" w:cs="方正小标宋_GBK"/>
          <w:sz w:val="44"/>
          <w:szCs w:val="44"/>
        </w:rPr>
      </w:pPr>
      <w:bookmarkStart w:id="56" w:name="_Toc18488"/>
      <w:r>
        <w:rPr>
          <w:rFonts w:hint="eastAsia" w:ascii="方正小标宋_GBK" w:hAnsi="方正小标宋_GBK" w:eastAsia="方正小标宋_GBK" w:cs="方正小标宋_GBK"/>
          <w:sz w:val="44"/>
          <w:szCs w:val="44"/>
        </w:rPr>
        <w:t>关于加强小麦优质新品种及种植</w:t>
      </w:r>
      <w:bookmarkEnd w:id="56"/>
    </w:p>
    <w:p>
      <w:pPr>
        <w:spacing w:line="580" w:lineRule="exact"/>
        <w:jc w:val="center"/>
        <w:outlineLvl w:val="0"/>
        <w:rPr>
          <w:rFonts w:ascii="方正小标宋_GBK" w:hAnsi="方正小标宋_GBK" w:eastAsia="方正小标宋_GBK" w:cs="方正小标宋_GBK"/>
          <w:sz w:val="44"/>
          <w:szCs w:val="44"/>
        </w:rPr>
      </w:pPr>
      <w:bookmarkStart w:id="57" w:name="_Toc357"/>
      <w:r>
        <w:rPr>
          <w:rFonts w:hint="eastAsia" w:ascii="方正小标宋_GBK" w:hAnsi="方正小标宋_GBK" w:eastAsia="方正小标宋_GBK" w:cs="方正小标宋_GBK"/>
          <w:sz w:val="44"/>
          <w:szCs w:val="44"/>
        </w:rPr>
        <w:t>新技术推广的建议</w:t>
      </w:r>
      <w:bookmarkEnd w:id="57"/>
    </w:p>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p>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bookmarkStart w:id="58" w:name="_Hlk92127203"/>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30"/>
        <w:spacing w:line="580" w:lineRule="exact"/>
        <w:ind w:left="0" w:leftChars="0" w:firstLine="0" w:firstLineChars="0"/>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2"/>
          <w:rFonts w:hint="eastAsia" w:cs="Times New Roman"/>
          <w:color w:val="000000" w:themeColor="text1"/>
          <w:kern w:val="2"/>
          <w:sz w:val="32"/>
          <w:szCs w:val="32"/>
          <w:lang w:val="en-US" w:eastAsia="zh-CN" w:bidi="ar-SA"/>
          <w14:textFill>
            <w14:solidFill>
              <w14:schemeClr w14:val="tx1"/>
            </w14:solidFill>
          </w14:textFill>
        </w:rPr>
        <w:t xml:space="preserve">    </w:t>
      </w: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吴雪君（青铜峡市委             13895058192）</w:t>
      </w:r>
    </w:p>
    <w:p>
      <w:pPr>
        <w:pStyle w:val="30"/>
        <w:spacing w:line="580" w:lineRule="exact"/>
        <w:ind w:left="0" w:leftChars="0" w:firstLine="0" w:firstLineChars="0"/>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2"/>
          <w:rFonts w:hint="eastAsia" w:cs="Times New Roman"/>
          <w:color w:val="000000" w:themeColor="text1"/>
          <w:kern w:val="2"/>
          <w:sz w:val="32"/>
          <w:szCs w:val="32"/>
          <w:lang w:val="en-US" w:eastAsia="zh-CN" w:bidi="ar-SA"/>
          <w14:textFill>
            <w14:solidFill>
              <w14:schemeClr w14:val="tx1"/>
            </w14:solidFill>
          </w14:textFill>
        </w:rPr>
        <w:t xml:space="preserve">    </w:t>
      </w: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包  辉（青铜峡市叶盛镇蒋滩村   18195303008）</w:t>
      </w:r>
      <w:bookmarkEnd w:id="58"/>
    </w:p>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内  容：</w:t>
      </w:r>
    </w:p>
    <w:p>
      <w:pPr>
        <w:spacing w:line="580" w:lineRule="exact"/>
        <w:ind w:firstLine="640" w:firstLineChars="200"/>
        <w:rPr>
          <w:rFonts w:ascii="方正仿宋_GBK" w:hAnsi="方正仿宋_GBK" w:eastAsia="方正仿宋_GBK" w:cs="方正仿宋_GBK"/>
          <w:sz w:val="32"/>
          <w:szCs w:val="32"/>
        </w:rPr>
      </w:pPr>
      <w:r>
        <w:rPr>
          <w:rStyle w:val="32"/>
          <w:rFonts w:hint="eastAsia" w:ascii="Times New Roman" w:hAnsi="Times New Roman" w:eastAsia="仿宋_GB2312"/>
          <w:color w:val="000000" w:themeColor="text1"/>
          <w:sz w:val="32"/>
          <w:szCs w:val="32"/>
          <w14:textFill>
            <w14:solidFill>
              <w14:schemeClr w14:val="tx1"/>
            </w14:solidFill>
          </w14:textFill>
        </w:rPr>
        <w:t>我市春小麦除宁春4号主导品种外，受小麦种植面积的减小，近年来推广审定的小麦新品种推广种植区域较少，个别品种种植时间短退出快。宁春55号连续两年在吴忠市利通区种植，受稳定时间影响，呈现中筋特性，但粗蛋白质含量表现为中强筋特性，湿面筋含量、拉伸面积（能量）和最大拉伸阻力表现为强筋品质，特别是最大拉伸阻力和拉伸面积（能量）分别高达537 EU、102cm2为近年来测报品种中最好，面团优质特性表现突出，可继续扩大种植，以满足市场高筋面粉需要。但多数品种仍存在没有形成本区域连续性规范性种植，品质特性变化对比性不强，优质品质特性表现不稳定，本是优质品种但种植出来达不到优质粮食标准要求，不利于春小麦品种更新换代。</w:t>
      </w:r>
    </w:p>
    <w:p>
      <w:pPr>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spacing w:line="580" w:lineRule="exact"/>
        <w:ind w:firstLine="640" w:firstLineChars="20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重视小麦优质新品种推广，加强小麦种植、田间管理和收割等新技术推广运用。建议农业等部门，加大对已育成的优质特性稳定的新品种及匀播种植新技术的宣传和推广，加强指导农户采用匀播种植新技术区域化规模化科学规范连续种植、进行科学田间管理、科学收割脱粒、科学晾晒整理和庭院储粮，减少生芽粒、霉变粒和破损粒的产生，同时要加强对小麦种植土壤、灌溉水、有机肥等重金属污染源的监测和防治，消除影响小麦质量品质安全的各种隐患，提升小麦产量和品质，增强广大种粮农户市场意识和质量意识，真正种植出适销对路的优质品种，实现种粮收益最大化，满足人民群众对绿色安全优质粮食的需求，守护好宁夏人民舌尖上的安全。</w:t>
      </w:r>
    </w:p>
    <w:p>
      <w:pPr>
        <w:widowControl/>
        <w:spacing w:line="580" w:lineRule="exact"/>
        <w:ind w:firstLine="640" w:firstLineChars="200"/>
        <w:jc w:val="left"/>
        <w:rPr>
          <w:rFonts w:ascii="方正仿宋_GBK" w:hAnsi="方正仿宋_GBK" w:eastAsia="方正仿宋_GBK" w:cs="方正仿宋_GBK"/>
          <w:sz w:val="32"/>
          <w:szCs w:val="32"/>
        </w:rPr>
      </w:pPr>
    </w:p>
    <w:p>
      <w:pPr>
        <w:widowControl/>
        <w:spacing w:line="580" w:lineRule="exact"/>
        <w:ind w:firstLine="640" w:firstLineChars="200"/>
        <w:jc w:val="left"/>
        <w:rPr>
          <w:rFonts w:ascii="方正仿宋_GBK" w:hAnsi="方正仿宋_GBK" w:eastAsia="方正仿宋_GBK" w:cs="方正仿宋_GBK"/>
          <w:sz w:val="32"/>
          <w:szCs w:val="32"/>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Fonts w:hint="eastAsia" w:ascii="方正仿宋_GBK" w:hAnsi="方正仿宋_GBK" w:eastAsia="方正仿宋_GBK" w:cs="方正仿宋_GBK"/>
          <w:sz w:val="32"/>
          <w:szCs w:val="32"/>
        </w:rPr>
        <w:br w:type="page"/>
      </w:r>
      <w:bookmarkStart w:id="59" w:name="_Toc8770"/>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39</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2"/>
      </w:pPr>
    </w:p>
    <w:p>
      <w:pPr>
        <w:spacing w:line="580" w:lineRule="exact"/>
        <w:jc w:val="center"/>
        <w:outlineLvl w:val="0"/>
        <w:rPr>
          <w:rFonts w:ascii="Times New Roman" w:hAnsi="Times New Roman" w:eastAsia="方正小标宋_GBK"/>
          <w:sz w:val="44"/>
          <w:szCs w:val="44"/>
        </w:rPr>
      </w:pPr>
      <w:r>
        <w:rPr>
          <w:rFonts w:ascii="Times New Roman" w:hAnsi="Times New Roman" w:eastAsia="方正小标宋_GBK"/>
          <w:sz w:val="44"/>
          <w:szCs w:val="44"/>
        </w:rPr>
        <w:t>关于提升青少年心理健康服务水平的</w:t>
      </w:r>
      <w:r>
        <w:rPr>
          <w:rFonts w:hint="eastAsia" w:ascii="Times New Roman" w:hAnsi="Times New Roman" w:eastAsia="方正小标宋_GBK"/>
          <w:sz w:val="44"/>
          <w:szCs w:val="44"/>
        </w:rPr>
        <w:t>建议</w:t>
      </w:r>
      <w:bookmarkEnd w:id="59"/>
    </w:p>
    <w:p>
      <w:pPr>
        <w:spacing w:line="580" w:lineRule="exact"/>
        <w:rPr>
          <w:rFonts w:ascii="Times New Roman" w:hAnsi="Times New Roman" w:eastAsia="仿宋"/>
          <w:b/>
          <w:bCs/>
          <w:sz w:val="28"/>
          <w:szCs w:val="36"/>
        </w:rPr>
      </w:pPr>
    </w:p>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30"/>
        <w:spacing w:line="580" w:lineRule="exact"/>
        <w:ind w:left="0" w:leftChars="0" w:firstLine="0" w:firstLineChars="0"/>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2"/>
          <w:rFonts w:hint="eastAsia" w:cs="Times New Roman"/>
          <w:color w:val="000000" w:themeColor="text1"/>
          <w:kern w:val="2"/>
          <w:sz w:val="32"/>
          <w:szCs w:val="32"/>
          <w:lang w:val="en-US" w:eastAsia="zh-CN" w:bidi="ar-SA"/>
          <w14:textFill>
            <w14:solidFill>
              <w14:schemeClr w14:val="tx1"/>
            </w14:solidFill>
          </w14:textFill>
        </w:rPr>
        <w:t xml:space="preserve">    </w:t>
      </w: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陈英君（青铜峡市教育局   18995375988）</w:t>
      </w:r>
    </w:p>
    <w:p>
      <w:pPr>
        <w:pStyle w:val="30"/>
        <w:spacing w:line="580" w:lineRule="exact"/>
        <w:ind w:left="0" w:leftChars="0" w:firstLine="0" w:firstLineChars="0"/>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bookmarkStart w:id="60" w:name="_Hlk92127376"/>
      <w:r>
        <w:rPr>
          <w:rStyle w:val="32"/>
          <w:rFonts w:hint="eastAsia" w:cs="Times New Roman"/>
          <w:color w:val="000000" w:themeColor="text1"/>
          <w:kern w:val="2"/>
          <w:sz w:val="32"/>
          <w:szCs w:val="32"/>
          <w:lang w:val="en-US" w:eastAsia="zh-CN" w:bidi="ar-SA"/>
          <w14:textFill>
            <w14:solidFill>
              <w14:schemeClr w14:val="tx1"/>
            </w14:solidFill>
          </w14:textFill>
        </w:rPr>
        <w:t xml:space="preserve">    </w:t>
      </w: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周茂才（青铜峡市一中     13895356000）</w:t>
      </w:r>
    </w:p>
    <w:bookmarkEnd w:id="60"/>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内  容：</w:t>
      </w:r>
    </w:p>
    <w:p>
      <w:pPr>
        <w:spacing w:line="580" w:lineRule="exact"/>
        <w:ind w:firstLine="640" w:firstLineChars="20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青少年心理健康问题是全社会普遍关切的问题，也是青年成长过程中急需解决的问题。近年来，青少年心理健康问题日趋严重，为贯彻落实国家和自治区关于保护未成年人的相关政策与指示精神，大力推进青少年心理健康服务水平，促进青少年健康成长，提出几点建议。</w:t>
      </w:r>
    </w:p>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解决办法：</w:t>
      </w:r>
    </w:p>
    <w:p>
      <w:pPr>
        <w:spacing w:line="580" w:lineRule="exact"/>
        <w:ind w:firstLine="642" w:firstLineChars="20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b/>
          <w:bCs/>
          <w:color w:val="000000" w:themeColor="text1"/>
          <w:sz w:val="32"/>
          <w:szCs w:val="32"/>
          <w14:textFill>
            <w14:solidFill>
              <w14:schemeClr w14:val="tx1"/>
            </w14:solidFill>
          </w14:textFill>
        </w:rPr>
        <w:t>1.多管齐下，加强师资队伍。</w:t>
      </w:r>
      <w:r>
        <w:rPr>
          <w:rStyle w:val="32"/>
          <w:rFonts w:hint="eastAsia" w:ascii="Times New Roman" w:hAnsi="Times New Roman" w:eastAsia="仿宋_GB2312"/>
          <w:color w:val="000000" w:themeColor="text1"/>
          <w:sz w:val="32"/>
          <w:szCs w:val="32"/>
          <w14:textFill>
            <w14:solidFill>
              <w14:schemeClr w14:val="tx1"/>
            </w14:solidFill>
          </w14:textFill>
        </w:rPr>
        <w:t>一是建议实行专兼职教师上岗资格认证制度，出台认证标准，启动认证程序，为心理健康教育专兼职教师提供一个长期的平台和机制。二是建立教师心理预警和干预机制。健全中小学心理健康教育教师职务标准、制定相应的专业技术职务评价标准，落实好心理健康教育教师职务评聘工作，保障心理健康教育专兼职教师待遇。三是重视全员培训，定期组织全区专兼职心理健康教育教师学习培训，提高我区教师整体心理健康教育水平，对专兼职教师开展专项培训，把个人治疗、团体辅导等内容纳入其中；对普通教师开展通识培训，把心理健康教育相关课程纳入到全员培训计算、新教师入职培训，帮助他们深刻理解国家对心理健康教育的要求，提高他们对心理健康教育的认识。</w:t>
      </w:r>
    </w:p>
    <w:p>
      <w:pPr>
        <w:spacing w:line="580" w:lineRule="exact"/>
        <w:ind w:firstLine="642" w:firstLineChars="20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b/>
          <w:bCs/>
          <w:color w:val="000000" w:themeColor="text1"/>
          <w:sz w:val="32"/>
          <w:szCs w:val="32"/>
          <w14:textFill>
            <w14:solidFill>
              <w14:schemeClr w14:val="tx1"/>
            </w14:solidFill>
          </w14:textFill>
        </w:rPr>
        <w:t>2.督查考核，健全管理机制。</w:t>
      </w:r>
      <w:r>
        <w:rPr>
          <w:rStyle w:val="32"/>
          <w:rFonts w:hint="eastAsia" w:ascii="Times New Roman" w:hAnsi="Times New Roman" w:eastAsia="仿宋_GB2312"/>
          <w:color w:val="000000" w:themeColor="text1"/>
          <w:sz w:val="32"/>
          <w:szCs w:val="32"/>
          <w14:textFill>
            <w14:solidFill>
              <w14:schemeClr w14:val="tx1"/>
            </w14:solidFill>
          </w14:textFill>
        </w:rPr>
        <w:t>建议教育局制定中小学心理健康教育工作评估标准，将其纳入学校德育工作督导评价指标体系中，定期开展专项督查。定期开展心理健康教育示范学校的建设工作。进一步建立健全学校心理健康教育的各项管理制度和有效机制。</w:t>
      </w:r>
    </w:p>
    <w:p>
      <w:pPr>
        <w:spacing w:line="580" w:lineRule="exact"/>
        <w:ind w:firstLine="642" w:firstLineChars="20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b/>
          <w:bCs/>
          <w:color w:val="000000" w:themeColor="text1"/>
          <w:sz w:val="32"/>
          <w:szCs w:val="32"/>
          <w14:textFill>
            <w14:solidFill>
              <w14:schemeClr w14:val="tx1"/>
            </w14:solidFill>
          </w14:textFill>
        </w:rPr>
        <w:t>3.扩充经费，提供有力保障。</w:t>
      </w:r>
      <w:r>
        <w:rPr>
          <w:rStyle w:val="32"/>
          <w:rFonts w:hint="eastAsia" w:ascii="Times New Roman" w:hAnsi="Times New Roman" w:eastAsia="仿宋_GB2312"/>
          <w:color w:val="000000" w:themeColor="text1"/>
          <w:sz w:val="32"/>
          <w:szCs w:val="32"/>
          <w14:textFill>
            <w14:solidFill>
              <w14:schemeClr w14:val="tx1"/>
            </w14:solidFill>
          </w14:textFill>
        </w:rPr>
        <w:t>确保学校心理辅导室的资金投入，添置必要的设备，改善条件，确保学校心理健康教育工作的开展。组织形式多样方法灵活的活动，关爱学生，以热情去激励学生，以耐心去帮助学生，以真情去感化学生，促使学生心理健康成长。将心理健康教育经费纳入财政预算，用于开展教师专业培训与督导。</w:t>
      </w:r>
    </w:p>
    <w:p>
      <w:pPr>
        <w:spacing w:line="580" w:lineRule="exact"/>
        <w:ind w:firstLine="642" w:firstLineChars="20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b/>
          <w:bCs/>
          <w:color w:val="000000" w:themeColor="text1"/>
          <w:sz w:val="32"/>
          <w:szCs w:val="32"/>
          <w14:textFill>
            <w14:solidFill>
              <w14:schemeClr w14:val="tx1"/>
            </w14:solidFill>
          </w14:textFill>
        </w:rPr>
        <w:t>4.加大宣传，营造浓厚氛围。</w:t>
      </w:r>
      <w:r>
        <w:rPr>
          <w:rStyle w:val="32"/>
          <w:rFonts w:hint="eastAsia" w:ascii="Times New Roman" w:hAnsi="Times New Roman" w:eastAsia="仿宋_GB2312"/>
          <w:color w:val="000000" w:themeColor="text1"/>
          <w:sz w:val="32"/>
          <w:szCs w:val="32"/>
          <w14:textFill>
            <w14:solidFill>
              <w14:schemeClr w14:val="tx1"/>
            </w14:solidFill>
          </w14:textFill>
        </w:rPr>
        <w:t>线上利用新媒体矩阵，借助微信公众号、微博、抖音等新媒体，扩大宣传，提高社会对青少年心理健康的重视程度，鼓励青少年或者监护人的及时咨询，解决心理隐患。线下动员学校在能力范围之内配备专业的心理导师，对在校学生及时展开心理辅导，最大限度的减少心理问题的处理或者恶化。</w:t>
      </w:r>
    </w:p>
    <w:p>
      <w:pPr>
        <w:pStyle w:val="21"/>
        <w:widowControl/>
        <w:wordWrap w:val="0"/>
        <w:spacing w:beforeAutospacing="0" w:afterAutospacing="0" w:line="580" w:lineRule="exact"/>
        <w:ind w:firstLine="640" w:firstLineChars="200"/>
        <w:rPr>
          <w:rFonts w:ascii="方正仿宋_GBK" w:hAnsi="方正仿宋_GBK" w:eastAsia="方正仿宋_GBK" w:cs="方正仿宋_GBK"/>
          <w:kern w:val="2"/>
          <w:sz w:val="32"/>
          <w:szCs w:val="32"/>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Fonts w:hint="eastAsia" w:ascii="方正仿宋_GBK" w:hAnsi="方正仿宋_GBK" w:eastAsia="方正仿宋_GBK" w:cs="方正仿宋_GBK"/>
          <w:sz w:val="32"/>
          <w:szCs w:val="32"/>
        </w:rPr>
        <w:br w:type="page"/>
      </w:r>
      <w:bookmarkStart w:id="61" w:name="_Toc4962"/>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40</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21"/>
        <w:spacing w:beforeAutospacing="0" w:afterAutospacing="0" w:line="580" w:lineRule="exact"/>
        <w:jc w:val="center"/>
        <w:outlineLvl w:val="0"/>
        <w:rPr>
          <w:rFonts w:ascii="Times New Roman" w:hAnsi="Times New Roman" w:eastAsia="方正小标宋简体"/>
          <w:kern w:val="2"/>
          <w:sz w:val="44"/>
          <w:szCs w:val="44"/>
        </w:rPr>
      </w:pPr>
    </w:p>
    <w:p>
      <w:pPr>
        <w:pStyle w:val="21"/>
        <w:spacing w:beforeAutospacing="0" w:afterAutospacing="0" w:line="580" w:lineRule="exact"/>
        <w:jc w:val="center"/>
        <w:outlineLvl w:val="0"/>
        <w:rPr>
          <w:rFonts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关于深化我市应急救护知识培训</w:t>
      </w:r>
      <w:bookmarkEnd w:id="61"/>
    </w:p>
    <w:p>
      <w:pPr>
        <w:pStyle w:val="21"/>
        <w:spacing w:beforeAutospacing="0" w:afterAutospacing="0" w:line="580" w:lineRule="exact"/>
        <w:jc w:val="center"/>
        <w:outlineLvl w:val="0"/>
        <w:rPr>
          <w:rFonts w:ascii="方正小标宋_GBK" w:hAnsi="方正小标宋_GBK" w:eastAsia="方正小标宋_GBK" w:cs="方正小标宋_GBK"/>
          <w:color w:val="000000"/>
          <w:sz w:val="44"/>
          <w:szCs w:val="44"/>
        </w:rPr>
      </w:pPr>
      <w:bookmarkStart w:id="62" w:name="_Toc8489"/>
      <w:r>
        <w:rPr>
          <w:rFonts w:hint="eastAsia" w:ascii="方正小标宋_GBK" w:hAnsi="方正小标宋_GBK" w:eastAsia="方正小标宋_GBK" w:cs="方正小标宋_GBK"/>
          <w:kern w:val="2"/>
          <w:sz w:val="44"/>
          <w:szCs w:val="44"/>
        </w:rPr>
        <w:t>普及工作的建议</w:t>
      </w:r>
      <w:bookmarkEnd w:id="62"/>
    </w:p>
    <w:p>
      <w:pPr>
        <w:pStyle w:val="15"/>
        <w:spacing w:line="580" w:lineRule="exact"/>
        <w:rPr>
          <w:rFonts w:ascii="仿宋_GB2312" w:hAnsi="仿宋_GB2312" w:eastAsia="仿宋_GB2312" w:cs="仿宋_GB2312"/>
          <w:sz w:val="32"/>
          <w:szCs w:val="32"/>
        </w:rPr>
      </w:pPr>
    </w:p>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bookmarkStart w:id="63" w:name="_Hlk92127529"/>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30"/>
        <w:spacing w:line="580" w:lineRule="exact"/>
        <w:ind w:left="0" w:leftChars="0" w:firstLine="0" w:firstLineChars="0"/>
        <w:rPr>
          <w:rStyle w:val="32"/>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Style w:val="32"/>
          <w:rFonts w:hint="eastAsia" w:cs="Times New Roman"/>
          <w:color w:val="000000" w:themeColor="text1"/>
          <w:kern w:val="0"/>
          <w:sz w:val="32"/>
          <w:szCs w:val="32"/>
          <w:lang w:val="en-US" w:eastAsia="zh-CN" w:bidi="ar-SA"/>
          <w14:textFill>
            <w14:solidFill>
              <w14:schemeClr w14:val="tx1"/>
            </w14:solidFill>
          </w14:textFill>
        </w:rPr>
        <w:t xml:space="preserve">    </w:t>
      </w:r>
      <w:r>
        <w:rPr>
          <w:rStyle w:val="32"/>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 xml:space="preserve">王紫玉（青铜峡市卫生健康局  13619554011） </w:t>
      </w:r>
    </w:p>
    <w:p>
      <w:pPr>
        <w:pStyle w:val="30"/>
        <w:spacing w:line="580" w:lineRule="exact"/>
        <w:ind w:left="0" w:leftChars="0" w:firstLine="0" w:firstLineChars="0"/>
        <w:rPr>
          <w:rStyle w:val="32"/>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Style w:val="32"/>
          <w:rFonts w:hint="eastAsia" w:cs="Times New Roman"/>
          <w:color w:val="000000" w:themeColor="text1"/>
          <w:kern w:val="0"/>
          <w:sz w:val="32"/>
          <w:szCs w:val="32"/>
          <w:lang w:val="en-US" w:eastAsia="zh-CN" w:bidi="ar-SA"/>
          <w14:textFill>
            <w14:solidFill>
              <w14:schemeClr w14:val="tx1"/>
            </w14:solidFill>
          </w14:textFill>
        </w:rPr>
        <w:t xml:space="preserve">    </w:t>
      </w:r>
      <w:r>
        <w:rPr>
          <w:rStyle w:val="32"/>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沙立军（青铜峡市人民医院   18695338800）</w:t>
      </w:r>
    </w:p>
    <w:bookmarkEnd w:id="63"/>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内  容：</w:t>
      </w:r>
    </w:p>
    <w:p>
      <w:pPr>
        <w:spacing w:line="580" w:lineRule="exact"/>
        <w:ind w:firstLine="640" w:firstLineChars="200"/>
        <w:rPr>
          <w:rStyle w:val="32"/>
          <w:rFonts w:ascii="Times New Roman" w:hAnsi="Times New Roman" w:eastAsia="仿宋_GB2312"/>
          <w:color w:val="000000" w:themeColor="text1"/>
          <w:kern w:val="0"/>
          <w:sz w:val="32"/>
          <w:szCs w:val="32"/>
          <w14:textFill>
            <w14:solidFill>
              <w14:schemeClr w14:val="tx1"/>
            </w14:solidFill>
          </w14:textFill>
        </w:rPr>
      </w:pPr>
      <w:r>
        <w:rPr>
          <w:rStyle w:val="32"/>
          <w:rFonts w:hint="eastAsia" w:ascii="Times New Roman" w:hAnsi="Times New Roman" w:eastAsia="仿宋_GB2312"/>
          <w:color w:val="000000" w:themeColor="text1"/>
          <w:kern w:val="0"/>
          <w:sz w:val="32"/>
          <w:szCs w:val="32"/>
          <w14:textFill>
            <w14:solidFill>
              <w14:schemeClr w14:val="tx1"/>
            </w14:solidFill>
          </w14:textFill>
        </w:rPr>
        <w:t>随着生活质量的提升和生活节奏的加快，每年我国心源性猝死发病人数超过55万，每1分钟发生1人心脏猝死，居世界首位，其中超六成病发于医疗机构之外，因得不到及时救治而离世。而心源性猝死最有效的抢救方式是第一时间进行心肺复苏，需尽早使用AED(自动体外除颤仪）。研究显示：心搏停止1分钟内开始复苏者成功率高于90%，心脏骤停4分钟内开始复苏者成功率高于50%，4--6分钟开始复苏者可能仅有10%存活，超过6分钟存活率仅有4%，甚至更低。因此心源性猝死的黄金抢救时间只有4分钟，超过这“4分钟”，即使专业医护人员赶到现场，抢救回来的病人大部分都会出现各种并发症和后遗症，造成永远的遗憾。</w:t>
      </w:r>
    </w:p>
    <w:p>
      <w:pPr>
        <w:pStyle w:val="21"/>
        <w:widowControl/>
        <w:shd w:val="clear" w:color="auto" w:fill="FFFFFF"/>
        <w:spacing w:beforeAutospacing="0" w:afterAutospacing="0" w:line="580" w:lineRule="exact"/>
        <w:ind w:firstLine="640" w:firstLineChars="200"/>
        <w:jc w:val="both"/>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AED是一种便携式、易操作、用于抢救快速性心律失常所致心源性猝死的常用急救设备，它可以自动诊断特定的心律失常，并且给予电击除颤，是非专业人员稍加培训即能熟练使用的抢救心脏骤停患者的“救命神器”。</w:t>
      </w:r>
    </w:p>
    <w:p>
      <w:pPr>
        <w:spacing w:line="580" w:lineRule="exact"/>
        <w:ind w:firstLine="640" w:firstLineChars="200"/>
        <w:rPr>
          <w:rStyle w:val="32"/>
          <w:rFonts w:ascii="Times New Roman" w:hAnsi="Times New Roman" w:eastAsia="仿宋_GB2312"/>
          <w:color w:val="000000" w:themeColor="text1"/>
          <w:kern w:val="0"/>
          <w:sz w:val="32"/>
          <w:szCs w:val="32"/>
          <w14:textFill>
            <w14:solidFill>
              <w14:schemeClr w14:val="tx1"/>
            </w14:solidFill>
          </w14:textFill>
        </w:rPr>
      </w:pPr>
      <w:r>
        <w:rPr>
          <w:rStyle w:val="32"/>
          <w:rFonts w:hint="eastAsia" w:ascii="Times New Roman" w:hAnsi="Times New Roman" w:eastAsia="仿宋_GB2312"/>
          <w:color w:val="000000" w:themeColor="text1"/>
          <w:kern w:val="0"/>
          <w:sz w:val="32"/>
          <w:szCs w:val="32"/>
          <w14:textFill>
            <w14:solidFill>
              <w14:schemeClr w14:val="tx1"/>
            </w14:solidFill>
          </w14:textFill>
        </w:rPr>
        <w:t>根据《中华人民共和国红十字会法》、自治区党委办公厅人民政府办公厅关于印发《宁夏回族自治区防灾减灾救灾责任规定》的通知（宁党办〔2020〕1号）和吴忠市人民政府办公室关于印发《健康吴忠行动实施方案》的通知（吴政办发〔2020〕28号），为更好地挽救患者生命，需加大在公共场所配置AED的力度和密度，既能进一步提高我市人民群众的生命保障能力和生活质量，也是我市创建文明城市，完善公共服务体系，提升人民群众获得感、幸福感、安全感的必要之举。</w:t>
      </w:r>
    </w:p>
    <w:p>
      <w:pPr>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spacing w:line="580" w:lineRule="exact"/>
        <w:ind w:firstLine="640"/>
        <w:rPr>
          <w:rStyle w:val="32"/>
          <w:rFonts w:ascii="Times New Roman" w:hAnsi="Times New Roman" w:eastAsia="仿宋_GB2312"/>
          <w:color w:val="000000" w:themeColor="text1"/>
          <w:kern w:val="0"/>
          <w:sz w:val="32"/>
          <w:szCs w:val="32"/>
          <w14:textFill>
            <w14:solidFill>
              <w14:schemeClr w14:val="tx1"/>
            </w14:solidFill>
          </w14:textFill>
        </w:rPr>
      </w:pPr>
      <w:r>
        <w:rPr>
          <w:rStyle w:val="32"/>
          <w:rFonts w:hint="eastAsia" w:ascii="Times New Roman" w:hAnsi="Times New Roman" w:eastAsia="仿宋_GB2312"/>
          <w:color w:val="000000" w:themeColor="text1"/>
          <w:kern w:val="0"/>
          <w:sz w:val="32"/>
          <w:szCs w:val="32"/>
          <w14:textFill>
            <w14:solidFill>
              <w14:schemeClr w14:val="tx1"/>
            </w14:solidFill>
          </w14:textFill>
        </w:rPr>
        <w:t>一是由政府主导，将AED配置纳入院前急救布局规划中，AED的购置、维护、更新以及培训、宣传等费用列入财政预算。制定相关政策，鼓励社会资本参与完善公共急救设施，例如捐赠、自行购买，就像配备灭火器一样，营造“人人学急救、急救为人人”的氛围。</w:t>
      </w:r>
    </w:p>
    <w:p>
      <w:pPr>
        <w:spacing w:line="580" w:lineRule="exact"/>
        <w:ind w:firstLine="640"/>
        <w:rPr>
          <w:rStyle w:val="32"/>
          <w:rFonts w:ascii="Times New Roman" w:hAnsi="Times New Roman" w:eastAsia="仿宋_GB2312"/>
          <w:color w:val="000000" w:themeColor="text1"/>
          <w:kern w:val="0"/>
          <w:sz w:val="32"/>
          <w:szCs w:val="32"/>
          <w14:textFill>
            <w14:solidFill>
              <w14:schemeClr w14:val="tx1"/>
            </w14:solidFill>
          </w14:textFill>
        </w:rPr>
      </w:pPr>
      <w:r>
        <w:rPr>
          <w:rStyle w:val="32"/>
          <w:rFonts w:hint="eastAsia" w:ascii="Times New Roman" w:hAnsi="Times New Roman" w:eastAsia="仿宋_GB2312"/>
          <w:color w:val="000000" w:themeColor="text1"/>
          <w:kern w:val="0"/>
          <w:sz w:val="32"/>
          <w:szCs w:val="32"/>
          <w14:textFill>
            <w14:solidFill>
              <w14:schemeClr w14:val="tx1"/>
            </w14:solidFill>
          </w14:textFill>
        </w:rPr>
        <w:t>二是在社区、小区物业公司、小区单元楼道等人员密集场所配置AED。在房地产开发规划前期，将AED配置作为居民生命健康安全必须的附属基础设施予以规划。物业公司、社区、房屋产权管理等单位积极配合，协同做好AED配置工作，最大限度地保护人民群众的生命和健康，切实保障和改善民生。</w:t>
      </w:r>
    </w:p>
    <w:p>
      <w:pPr>
        <w:spacing w:line="580" w:lineRule="exact"/>
        <w:ind w:firstLine="640"/>
        <w:rPr>
          <w:rFonts w:ascii="方正小标宋_GBK" w:hAnsi="方正小标宋_GBK" w:eastAsia="方正小标宋_GBK" w:cs="方正小标宋_GBK"/>
          <w:sz w:val="44"/>
          <w:szCs w:val="44"/>
        </w:rPr>
      </w:pPr>
      <w:r>
        <w:rPr>
          <w:rStyle w:val="32"/>
          <w:rFonts w:hint="eastAsia" w:ascii="Times New Roman" w:hAnsi="Times New Roman" w:eastAsia="仿宋_GB2312"/>
          <w:color w:val="000000" w:themeColor="text1"/>
          <w:kern w:val="0"/>
          <w:sz w:val="32"/>
          <w:szCs w:val="32"/>
          <w14:textFill>
            <w14:solidFill>
              <w14:schemeClr w14:val="tx1"/>
            </w14:solidFill>
          </w14:textFill>
        </w:rPr>
        <w:t>三是落实责任，建立监管体系。由配置AED所在单位履行日常管理和维护，同时接受急救知识与AED操作使用技能培训，建立以红十字会专业管理为主，设置相关单位管理为辅的监管体系，确保AED能够用之有效。</w:t>
      </w:r>
      <w:bookmarkStart w:id="64" w:name="_Toc16222"/>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41</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21"/>
        <w:spacing w:beforeAutospacing="0" w:afterAutospacing="0" w:line="580" w:lineRule="exact"/>
        <w:jc w:val="both"/>
        <w:outlineLvl w:val="0"/>
        <w:rPr>
          <w:rStyle w:val="32"/>
          <w:rFonts w:ascii="Times New Roman" w:hAnsi="Times New Roman" w:eastAsia="仿宋_GB2312"/>
          <w:color w:val="000000" w:themeColor="text1"/>
          <w:sz w:val="32"/>
          <w:szCs w:val="32"/>
          <w14:textFill>
            <w14:solidFill>
              <w14:schemeClr w14:val="tx1"/>
            </w14:solidFill>
          </w14:textFill>
        </w:rPr>
      </w:pPr>
    </w:p>
    <w:p>
      <w:pPr>
        <w:pStyle w:val="34"/>
        <w:widowControl w:val="0"/>
        <w:spacing w:line="58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关于完善吴忠市生态气象遥感</w:t>
      </w:r>
      <w:bookmarkEnd w:id="64"/>
    </w:p>
    <w:p>
      <w:pPr>
        <w:pStyle w:val="34"/>
        <w:widowControl w:val="0"/>
        <w:spacing w:line="580" w:lineRule="exact"/>
        <w:jc w:val="center"/>
        <w:outlineLvl w:val="0"/>
        <w:rPr>
          <w:rFonts w:ascii="方正小标宋_GBK" w:hAnsi="方正小标宋_GBK" w:eastAsia="方正小标宋_GBK" w:cs="方正小标宋_GBK"/>
          <w:sz w:val="44"/>
          <w:szCs w:val="44"/>
        </w:rPr>
      </w:pPr>
      <w:bookmarkStart w:id="65" w:name="_Toc8527"/>
      <w:r>
        <w:rPr>
          <w:rFonts w:hint="eastAsia" w:ascii="方正小标宋_GBK" w:hAnsi="方正小标宋_GBK" w:eastAsia="方正小标宋_GBK" w:cs="方正小标宋_GBK"/>
          <w:sz w:val="44"/>
          <w:szCs w:val="44"/>
        </w:rPr>
        <w:t>监测服务平台的建议</w:t>
      </w:r>
      <w:bookmarkEnd w:id="65"/>
    </w:p>
    <w:p>
      <w:pPr>
        <w:pStyle w:val="34"/>
        <w:spacing w:line="580" w:lineRule="exact"/>
        <w:rPr>
          <w:rFonts w:ascii="仿宋_GB2312" w:hAnsi="仿宋_GB2312" w:eastAsia="仿宋_GB2312" w:cs="仿宋_GB2312"/>
          <w:sz w:val="32"/>
          <w:szCs w:val="32"/>
        </w:rPr>
      </w:pPr>
    </w:p>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bookmarkStart w:id="66" w:name="_Hlk92127620"/>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30"/>
        <w:spacing w:line="580" w:lineRule="exact"/>
        <w:ind w:left="0" w:leftChars="0" w:firstLine="0" w:firstLineChars="0"/>
        <w:rPr>
          <w:rStyle w:val="32"/>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Style w:val="32"/>
          <w:rFonts w:hint="eastAsia" w:cs="Times New Roman"/>
          <w:color w:val="000000" w:themeColor="text1"/>
          <w:kern w:val="0"/>
          <w:sz w:val="32"/>
          <w:szCs w:val="32"/>
          <w:lang w:val="en-US" w:eastAsia="zh-CN" w:bidi="ar-SA"/>
          <w14:textFill>
            <w14:solidFill>
              <w14:schemeClr w14:val="tx1"/>
            </w14:solidFill>
          </w14:textFill>
        </w:rPr>
        <w:t xml:space="preserve">    </w:t>
      </w:r>
      <w:r>
        <w:rPr>
          <w:rStyle w:val="32"/>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王葆青（青铜峡市人大常委会   13895033677）</w:t>
      </w:r>
    </w:p>
    <w:p>
      <w:pPr>
        <w:pStyle w:val="30"/>
        <w:spacing w:line="580" w:lineRule="exact"/>
        <w:ind w:left="0" w:leftChars="0" w:firstLine="0" w:firstLineChars="0"/>
        <w:rPr>
          <w:rStyle w:val="32"/>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Style w:val="32"/>
          <w:rFonts w:hint="eastAsia" w:cs="Times New Roman"/>
          <w:color w:val="000000" w:themeColor="text1"/>
          <w:kern w:val="0"/>
          <w:sz w:val="32"/>
          <w:szCs w:val="32"/>
          <w:lang w:val="en-US" w:eastAsia="zh-CN" w:bidi="ar-SA"/>
          <w14:textFill>
            <w14:solidFill>
              <w14:schemeClr w14:val="tx1"/>
            </w14:solidFill>
          </w14:textFill>
        </w:rPr>
        <w:t xml:space="preserve">    </w:t>
      </w:r>
      <w:r>
        <w:rPr>
          <w:rStyle w:val="32"/>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王彩玲（青铜峡市水务局       13995053858</w:t>
      </w:r>
      <w:bookmarkEnd w:id="66"/>
      <w:r>
        <w:rPr>
          <w:rStyle w:val="32"/>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w:t>
      </w:r>
    </w:p>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内  容：</w:t>
      </w:r>
    </w:p>
    <w:p>
      <w:pPr>
        <w:pStyle w:val="34"/>
        <w:widowControl w:val="0"/>
        <w:spacing w:line="580" w:lineRule="exact"/>
        <w:ind w:firstLine="640" w:firstLineChars="200"/>
        <w:jc w:val="both"/>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建设黄河流域生态保护和高质量发展先行区，是习近平总书记2020年视察宁夏时赋予的特殊使命和时代重任。2019年在庆祝新中国气象事业70周年之际，习近平总书记作出重要指示，气象工作关系生命安全、生产发展、生活富裕、生态良好，要求加快科技创新，做到监测精密、预报精准、服务精细，提高气象服务保障能力，发挥气象防灾减灾第一道防线作用。2020年10月，李克强总理对风云气象卫星事业50周年作出重要批示强调，加快建设气象强国，进一步提升防灾减灾救灾能力，为保护生命安全、服务生产发展、促进生活富裕、建设生态文明提供有力支撑。天气气候作为决定生态系统和生态环境最活跃、最直接的因子，对生态文明建设有着重要的影响。为全面贯彻落实《中共宁夏回族自治区委员会关于建设黄河流域生态保护和高质量发展先行区的实施意见》，推动吴忠市经济社会实现更高质量、更有效率、更可持续发展，争当建设黄河流域生态保护和高质量发展先行区排头兵，市气象局结合生态文明建设需求，初步搭建了吴忠市生态气象遥感监测服务平台，相关服务得到了吴忠市各级决策层和广大市民的肯定。但是风云气象卫星遥感数据在我市生态文明建设方面还未得到充分应用，一定程度上影响了气象灾害预警的精准性和及时性，需要进一步完善吴忠市生态气象遥感监测服务平台功能。</w:t>
      </w:r>
    </w:p>
    <w:p>
      <w:pPr>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pStyle w:val="34"/>
        <w:widowControl w:val="0"/>
        <w:spacing w:line="580" w:lineRule="exact"/>
        <w:ind w:firstLine="640" w:firstLineChars="200"/>
        <w:jc w:val="both"/>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1.增加基于风云三号、风云四号等多源卫星遥感数据接收系统功能，引进植被覆盖度、植被净初级生产力(NPP)、植被生态质量气象评价指数计算模型和温度-植被干旱指数计算方法，建立吴忠市及所属县（市、区）生态气象监测及预警服务模块。对生成的产品进行分析，根据当地实际情况，制定本地生态气象服务指标，规范服务产品，实现市级和利通区、红寺堡区、青铜峡市、盐池县、同心县分县（市、区）的图形化产品制作和决策服务产品自动生成，提升生态气象服务科技水平，为吴忠市有序开展生态文明建设提供决策依据。经测算，需财政支持经费42万元。</w:t>
      </w:r>
    </w:p>
    <w:p>
      <w:pPr>
        <w:pStyle w:val="34"/>
        <w:widowControl w:val="0"/>
        <w:spacing w:line="580" w:lineRule="exact"/>
        <w:ind w:firstLine="640" w:firstLineChars="200"/>
        <w:jc w:val="both"/>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2.维护现有的生态气象灾害监测站和生态气象遥感监测服务平台。经测算，需财政支持经费18万元。</w:t>
      </w:r>
    </w:p>
    <w:p>
      <w:pPr>
        <w:pStyle w:val="34"/>
        <w:widowControl w:val="0"/>
        <w:spacing w:line="580" w:lineRule="exact"/>
        <w:ind w:firstLine="640" w:firstLineChars="200"/>
        <w:jc w:val="both"/>
        <w:rPr>
          <w:rStyle w:val="32"/>
          <w:rFonts w:ascii="Times New Roman" w:hAnsi="Times New Roman" w:eastAsia="仿宋_GB2312"/>
          <w:color w:val="000000" w:themeColor="text1"/>
          <w:sz w:val="32"/>
          <w:szCs w:val="32"/>
          <w14:textFill>
            <w14:solidFill>
              <w14:schemeClr w14:val="tx1"/>
            </w14:solidFill>
          </w14:textFill>
        </w:rPr>
      </w:pPr>
    </w:p>
    <w:p>
      <w:pPr>
        <w:pStyle w:val="21"/>
        <w:spacing w:beforeAutospacing="0" w:afterAutospacing="0" w:line="580" w:lineRule="exact"/>
        <w:jc w:val="both"/>
        <w:outlineLvl w:val="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42</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34"/>
        <w:spacing w:line="580" w:lineRule="exact"/>
        <w:jc w:val="center"/>
        <w:rPr>
          <w:rFonts w:ascii="黑体" w:hAnsi="黑体" w:eastAsia="黑体"/>
          <w:sz w:val="44"/>
          <w:szCs w:val="44"/>
        </w:rPr>
      </w:pPr>
    </w:p>
    <w:p>
      <w:pPr>
        <w:pStyle w:val="34"/>
        <w:widowControl w:val="0"/>
        <w:spacing w:line="58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关于加强社会工作人才培训的建议</w:t>
      </w:r>
    </w:p>
    <w:p>
      <w:pPr>
        <w:pStyle w:val="34"/>
        <w:spacing w:line="580" w:lineRule="exact"/>
        <w:rPr>
          <w:rFonts w:ascii="方正小标宋_GBK" w:hAnsi="黑体" w:eastAsia="方正小标宋_GBK"/>
          <w:sz w:val="36"/>
          <w:szCs w:val="36"/>
        </w:rPr>
      </w:pPr>
    </w:p>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bookmarkStart w:id="67" w:name="_Hlk92127753"/>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30"/>
        <w:spacing w:line="580" w:lineRule="exact"/>
        <w:ind w:left="0" w:leftChars="0" w:firstLine="0" w:firstLineChars="0"/>
        <w:rPr>
          <w:rFonts w:hint="eastAsia" w:ascii="Times New Roman" w:hAnsi="Times New Roman" w:eastAsia="仿宋_GB2312" w:cs="Times New Roman"/>
          <w:kern w:val="2"/>
          <w:sz w:val="32"/>
          <w:szCs w:val="32"/>
          <w:lang w:val="en-US" w:eastAsia="zh-CN" w:bidi="ar-SA"/>
        </w:rPr>
      </w:pP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施海霞（青铜峡市文化演艺有限公司    15595361314）</w:t>
      </w:r>
    </w:p>
    <w:p>
      <w:pPr>
        <w:pStyle w:val="30"/>
        <w:spacing w:line="580" w:lineRule="exact"/>
        <w:ind w:left="0" w:leftChars="0" w:firstLine="0" w:firstLineChars="0"/>
        <w:rPr>
          <w:rFonts w:hint="eastAsia" w:ascii="Times New Roman" w:hAnsi="Times New Roman" w:eastAsia="仿宋_GB2312" w:cs="Times New Roman"/>
          <w:kern w:val="2"/>
          <w:sz w:val="32"/>
          <w:szCs w:val="32"/>
          <w:lang w:val="en-US" w:eastAsia="zh-CN" w:bidi="ar-SA"/>
        </w:rPr>
      </w:pP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 xml:space="preserve">乔瑞山（青铜峡市陈袁滩镇黄河楼社区  18161638836）  </w:t>
      </w:r>
    </w:p>
    <w:bookmarkEnd w:id="67"/>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内  容：</w:t>
      </w:r>
    </w:p>
    <w:p>
      <w:pPr>
        <w:spacing w:line="580" w:lineRule="exact"/>
        <w:rPr>
          <w:rFonts w:ascii="Times New Roman" w:hAnsi="Times New Roman" w:eastAsia="仿宋_GB2312"/>
          <w:sz w:val="32"/>
          <w:szCs w:val="32"/>
        </w:rPr>
      </w:pPr>
      <w:r>
        <w:rPr>
          <w:rFonts w:hint="eastAsia" w:ascii="Times New Roman" w:hAnsi="Times New Roman" w:eastAsia="仿宋_GB2312"/>
          <w:sz w:val="32"/>
          <w:szCs w:val="32"/>
        </w:rPr>
        <w:t xml:space="preserve">    民政部《关于加强社会工作专业人才队伍建设的意见》提出“组织实施社会工作服务人才职业能力建设工程，重点对城乡基层居（村）民自治组织、社区服务组织、公益服务类事业单位、公益慈善类社会组织、基层社会服务部门直接从事社会服务的人员进行大规模、系统化的社会工作专业知识培训，切实提高其职业素质和专业水平。”目前，我市社工队伍建设工作得到快速发展，积累了一定工作基础。 但是结合我们的工作实践，社工人才队伍建设中仍然存在以下突出问题：一是经过村（居）委员会换届选举后，基层社会工作者和新录入社区工作人员能力素质薄弱。二是社会组织深入基层开展专业化服务水平不高。三是参加社会工作职业资格考试人员通过率低。为进一步强化我市社会工作人员能力素质，提升其参与基层社会治理水平，特提出以下建议。</w:t>
      </w:r>
    </w:p>
    <w:p>
      <w:pPr>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spacing w:line="580" w:lineRule="exac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b/>
          <w:bCs/>
          <w:sz w:val="32"/>
          <w:szCs w:val="32"/>
        </w:rPr>
        <w:t>一是对基层社会工作者进行培训。</w:t>
      </w:r>
      <w:r>
        <w:rPr>
          <w:rFonts w:hint="eastAsia" w:ascii="Times New Roman" w:hAnsi="Times New Roman" w:eastAsia="仿宋_GB2312"/>
          <w:sz w:val="32"/>
          <w:szCs w:val="32"/>
        </w:rPr>
        <w:t>指导各县（市、区）民政部门开展培训，采取专家集中授课等方式对换届后的基层工作者、新录入社区工作人员进行基本政策类、基础综合能力类、服务领域专项类等内容培训，对部分优秀的基层社会工作者进行再培训，努力打造一支思想素质好、服务水平高、工作能力强的基层骨干社工队伍。</w:t>
      </w:r>
    </w:p>
    <w:p>
      <w:pPr>
        <w:spacing w:line="580" w:lineRule="exac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b/>
          <w:bCs/>
          <w:sz w:val="32"/>
          <w:szCs w:val="32"/>
        </w:rPr>
        <w:t>二是支持社会工作服务站建设。</w:t>
      </w:r>
      <w:r>
        <w:rPr>
          <w:rFonts w:hint="eastAsia" w:ascii="Times New Roman" w:hAnsi="Times New Roman" w:eastAsia="仿宋_GB2312"/>
          <w:sz w:val="32"/>
          <w:szCs w:val="32"/>
        </w:rPr>
        <w:t>指导各县（市、区）民政局加快社工站建设步伐，真正把社工站建成乡镇（街道）指导服务项目实施的“指挥部”、驻站社工和项目社工的“办公区”，城乡社区社公组织培育发展的“孵化地”，切实打通为民服务“最后一米”。</w:t>
      </w:r>
    </w:p>
    <w:p>
      <w:pPr>
        <w:spacing w:line="580" w:lineRule="exac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b/>
          <w:bCs/>
          <w:sz w:val="32"/>
          <w:szCs w:val="32"/>
        </w:rPr>
        <w:t>三是开展社工人员考前培训。</w:t>
      </w:r>
      <w:r>
        <w:rPr>
          <w:rFonts w:hint="eastAsia" w:ascii="Times New Roman" w:hAnsi="Times New Roman" w:eastAsia="仿宋_GB2312"/>
          <w:sz w:val="32"/>
          <w:szCs w:val="32"/>
        </w:rPr>
        <w:t>对市直机关、社区基层工作者、相关专业人员、社会组织等社会工作者开展考前培训，提高参加社会工作报考人员应试能力和通过率，不断增加持证社会工作者人数。</w:t>
      </w:r>
    </w:p>
    <w:p>
      <w:pPr>
        <w:spacing w:line="580" w:lineRule="exac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b/>
          <w:bCs/>
          <w:sz w:val="32"/>
          <w:szCs w:val="32"/>
        </w:rPr>
        <w:t>四是加大社会工作宣传力度。</w:t>
      </w:r>
      <w:r>
        <w:rPr>
          <w:rFonts w:hint="eastAsia" w:ascii="Times New Roman" w:hAnsi="Times New Roman" w:eastAsia="仿宋_GB2312"/>
          <w:sz w:val="32"/>
          <w:szCs w:val="32"/>
        </w:rPr>
        <w:t>结合社工主题宣传活动，引导社工多方参与，充分利用报刊、杂志等传统媒体和网站、微博、微信等新兴媒体技术多渠道，加强对社会工作的宣传，进一步提升全社会知晓率和参与度。</w:t>
      </w:r>
    </w:p>
    <w:p>
      <w:pPr>
        <w:spacing w:line="580" w:lineRule="exact"/>
        <w:rPr>
          <w:rFonts w:ascii="Times New Roman" w:hAnsi="Times New Roman" w:eastAsia="仿宋_GB2312"/>
          <w:sz w:val="32"/>
          <w:szCs w:val="32"/>
        </w:rPr>
      </w:pPr>
    </w:p>
    <w:p>
      <w:pPr>
        <w:pStyle w:val="21"/>
        <w:widowControl/>
        <w:spacing w:beforeAutospacing="0" w:afterAutospacing="0" w:line="580" w:lineRule="exact"/>
        <w:ind w:firstLine="640" w:firstLineChars="200"/>
        <w:rPr>
          <w:rFonts w:ascii="方正仿宋_GBK" w:hAnsi="方正仿宋_GBK" w:eastAsia="方正仿宋_GBK" w:cs="方正仿宋_GBK"/>
          <w:sz w:val="32"/>
          <w:szCs w:val="32"/>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21"/>
        <w:spacing w:beforeAutospacing="0" w:afterAutospacing="0" w:line="580" w:lineRule="exact"/>
        <w:jc w:val="both"/>
        <w:outlineLvl w:val="0"/>
        <w:rPr>
          <w:rFonts w:ascii="Times New Roman" w:hAnsi="Times New Roman" w:eastAsia="方正小标宋简体"/>
          <w:kern w:val="2"/>
          <w:sz w:val="44"/>
          <w:szCs w:val="44"/>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43</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3"/>
        <w:keepNext w:val="0"/>
        <w:keepLines w:val="0"/>
        <w:widowControl/>
        <w:spacing w:before="0" w:after="0" w:line="580" w:lineRule="exact"/>
        <w:jc w:val="center"/>
        <w:rPr>
          <w:rFonts w:ascii="方正小标宋_GBK" w:hAnsi="方正小标宋_GBK" w:eastAsia="方正小标宋_GBK" w:cs="方正小标宋_GBK"/>
          <w:b w:val="0"/>
          <w:kern w:val="2"/>
        </w:rPr>
      </w:pPr>
    </w:p>
    <w:p>
      <w:pPr>
        <w:pStyle w:val="3"/>
        <w:keepNext w:val="0"/>
        <w:keepLines w:val="0"/>
        <w:widowControl/>
        <w:spacing w:before="0" w:after="0" w:line="580" w:lineRule="exact"/>
        <w:jc w:val="center"/>
        <w:rPr>
          <w:rFonts w:ascii="Times New Roman" w:hAnsi="Times New Roman" w:eastAsia="方正小标宋简体"/>
          <w:b w:val="0"/>
          <w:kern w:val="2"/>
        </w:rPr>
      </w:pPr>
      <w:r>
        <w:rPr>
          <w:rFonts w:hint="eastAsia" w:ascii="方正小标宋_GBK" w:hAnsi="方正小标宋_GBK" w:eastAsia="方正小标宋_GBK" w:cs="方正小标宋_GBK"/>
          <w:b w:val="0"/>
          <w:kern w:val="2"/>
        </w:rPr>
        <w:t>关于挖掘民间文艺助力乡村振兴的建议</w:t>
      </w:r>
    </w:p>
    <w:p>
      <w:pPr>
        <w:spacing w:line="580" w:lineRule="exact"/>
        <w:ind w:firstLine="420" w:firstLineChars="200"/>
        <w:jc w:val="center"/>
      </w:pPr>
    </w:p>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30"/>
        <w:spacing w:line="580" w:lineRule="exact"/>
        <w:ind w:left="0" w:leftChars="0" w:firstLine="0" w:firstLineChars="0"/>
        <w:rPr>
          <w:rFonts w:hint="eastAsia" w:ascii="仿宋_GB2312" w:hAnsi="仿宋_GB2312" w:eastAsia="仿宋_GB2312" w:cs="仿宋_GB2312"/>
          <w:color w:val="222222"/>
          <w:kern w:val="0"/>
          <w:sz w:val="32"/>
          <w:szCs w:val="32"/>
          <w:lang w:val="en-US" w:eastAsia="zh-CN" w:bidi="ar-SA"/>
        </w:rPr>
      </w:pPr>
      <w:bookmarkStart w:id="68" w:name="_Hlk92127885"/>
      <w:r>
        <w:rPr>
          <w:rFonts w:hint="eastAsia" w:ascii="仿宋_GB2312" w:hAnsi="仿宋_GB2312" w:cs="仿宋_GB2312"/>
          <w:color w:val="222222"/>
          <w:kern w:val="0"/>
          <w:sz w:val="32"/>
          <w:szCs w:val="32"/>
          <w:lang w:val="en-US" w:eastAsia="zh-CN" w:bidi="ar-SA"/>
        </w:rPr>
        <w:t xml:space="preserve">    </w:t>
      </w:r>
      <w:r>
        <w:rPr>
          <w:rFonts w:hint="eastAsia" w:ascii="仿宋_GB2312" w:hAnsi="仿宋_GB2312" w:eastAsia="仿宋_GB2312" w:cs="仿宋_GB2312"/>
          <w:color w:val="222222"/>
          <w:kern w:val="0"/>
          <w:sz w:val="32"/>
          <w:szCs w:val="32"/>
          <w:lang w:val="en-US" w:eastAsia="zh-CN" w:bidi="ar-SA"/>
        </w:rPr>
        <w:t>安文静（红寺堡区新民街道创业社区   15121914921）</w:t>
      </w:r>
    </w:p>
    <w:p>
      <w:pPr>
        <w:pStyle w:val="30"/>
        <w:spacing w:line="580" w:lineRule="exact"/>
        <w:ind w:left="0" w:leftChars="0" w:firstLine="0" w:firstLineChars="0"/>
        <w:rPr>
          <w:rFonts w:hint="eastAsia" w:ascii="仿宋_GB2312" w:hAnsi="仿宋_GB2312" w:eastAsia="仿宋_GB2312" w:cs="仿宋_GB2312"/>
          <w:color w:val="222222"/>
          <w:kern w:val="0"/>
          <w:sz w:val="32"/>
          <w:szCs w:val="32"/>
          <w:lang w:val="en-US" w:eastAsia="zh-CN" w:bidi="ar-SA"/>
        </w:rPr>
      </w:pPr>
      <w:r>
        <w:rPr>
          <w:rFonts w:hint="eastAsia" w:ascii="仿宋_GB2312" w:hAnsi="仿宋_GB2312" w:cs="仿宋_GB2312"/>
          <w:color w:val="222222"/>
          <w:kern w:val="0"/>
          <w:sz w:val="32"/>
          <w:szCs w:val="32"/>
          <w:lang w:val="en-US" w:eastAsia="zh-CN" w:bidi="ar-SA"/>
        </w:rPr>
        <w:t xml:space="preserve">    </w:t>
      </w:r>
      <w:r>
        <w:rPr>
          <w:rFonts w:hint="eastAsia" w:ascii="仿宋_GB2312" w:hAnsi="仿宋_GB2312" w:eastAsia="仿宋_GB2312" w:cs="仿宋_GB2312"/>
          <w:color w:val="222222"/>
          <w:kern w:val="0"/>
          <w:sz w:val="32"/>
          <w:szCs w:val="32"/>
          <w:lang w:val="en-US" w:eastAsia="zh-CN" w:bidi="ar-SA"/>
        </w:rPr>
        <w:t>锁红霞（红寺堡区第一小学           13895333835）</w:t>
      </w:r>
    </w:p>
    <w:bookmarkEnd w:id="68"/>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内  容：</w:t>
      </w:r>
    </w:p>
    <w:p>
      <w:pPr>
        <w:pStyle w:val="21"/>
        <w:widowControl/>
        <w:spacing w:beforeAutospacing="0" w:afterAutospacing="0" w:line="580" w:lineRule="exact"/>
        <w:ind w:firstLine="640" w:firstLineChars="200"/>
        <w:jc w:val="both"/>
        <w:rPr>
          <w:rFonts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民间文艺根植于广阔乡村沃土，是乡村精神创造的动力之源，对乡村振兴尤其是乡村精神文明建设具有重要作用，把民间文艺作为乡村美育的重要内容，不仅可以美化民众心灵，陶冶民众情感，而且起到了延续乡村文脉的。长期以来，乡村美育是乡村文化建设中的一个薄弱环节，无论是资金投入，文化设施，还是供给和保护机制方面，都存在许多掣肘因素，不利于乡村精神文明建设。一些乡村在追求美、营造美、建设美的过程中，走了不少弯路，遇到不少问题。比如，在一些历史文化古村落开发中，往往“只见新房，不见新村”、“只见游客，不见生活”，乡村同质化、景观化、空心化严重。有的民间文艺在市场化的过程中迷失了方向，沦为一种观赏性的表演，不仅丢失了精神内核，而且与人民群众日常生活的距离越来越远。乡村振兴既要塑形，也要铸魂。乡村美育不仅要发现乡村自然之美，更要发现民间文艺之美；不仅要看到外面的精彩世界，还要看到民间的文化魅力。</w:t>
      </w:r>
    </w:p>
    <w:p>
      <w:pPr>
        <w:pStyle w:val="56"/>
        <w:spacing w:after="0" w:line="580" w:lineRule="exact"/>
        <w:ind w:left="0" w:leftChars="0" w:firstLine="0" w:firstLineChars="0"/>
        <w:rPr>
          <w:rFonts w:eastAsia="黑体"/>
          <w:color w:val="000000" w:themeColor="text1"/>
          <w:szCs w:val="32"/>
          <w14:textFill>
            <w14:solidFill>
              <w14:schemeClr w14:val="tx1"/>
            </w14:solidFill>
          </w14:textFill>
        </w:rPr>
      </w:pPr>
      <w:r>
        <w:rPr>
          <w:rFonts w:hint="eastAsia" w:eastAsia="黑体"/>
          <w:color w:val="000000" w:themeColor="text1"/>
          <w:szCs w:val="32"/>
          <w14:textFill>
            <w14:solidFill>
              <w14:schemeClr w14:val="tx1"/>
            </w14:solidFill>
          </w14:textFill>
        </w:rPr>
        <w:t>解决办法：</w:t>
      </w:r>
    </w:p>
    <w:p>
      <w:pPr>
        <w:spacing w:line="580" w:lineRule="exact"/>
        <w:ind w:firstLine="674" w:firstLineChars="200"/>
        <w:rPr>
          <w:rFonts w:ascii="仿宋_GB2312" w:hAnsi="仿宋_GB2312" w:eastAsia="仿宋_GB2312" w:cs="仿宋_GB2312"/>
          <w:color w:val="222222"/>
          <w:kern w:val="0"/>
          <w:sz w:val="32"/>
          <w:szCs w:val="32"/>
          <w:lang w:bidi="ar"/>
        </w:rPr>
      </w:pPr>
      <w:r>
        <w:rPr>
          <w:rFonts w:hint="eastAsia" w:ascii="楷体" w:hAnsi="楷体" w:eastAsia="楷体" w:cs="楷体"/>
          <w:b/>
          <w:bCs/>
          <w:color w:val="333333"/>
          <w:spacing w:val="8"/>
          <w:sz w:val="32"/>
          <w:szCs w:val="32"/>
          <w:shd w:val="clear" w:color="auto" w:fill="FFFFFF"/>
        </w:rPr>
        <w:t>一是深入挖掘民间文艺。</w:t>
      </w:r>
      <w:r>
        <w:rPr>
          <w:rFonts w:ascii="仿宋_GB2312" w:hAnsi="仿宋_GB2312" w:eastAsia="仿宋_GB2312" w:cs="仿宋_GB2312"/>
          <w:color w:val="222222"/>
          <w:kern w:val="0"/>
          <w:sz w:val="32"/>
          <w:szCs w:val="32"/>
          <w:lang w:bidi="ar"/>
        </w:rPr>
        <w:t>吴忠有着极其丰富的，原汁原味的，乡土气息浓厚的民间文艺资源。</w:t>
      </w:r>
      <w:r>
        <w:rPr>
          <w:rFonts w:hint="eastAsia" w:ascii="楷体" w:hAnsi="楷体" w:eastAsia="楷体" w:cs="楷体"/>
          <w:b/>
          <w:bCs/>
          <w:color w:val="333333"/>
          <w:spacing w:val="8"/>
          <w:sz w:val="32"/>
          <w:szCs w:val="32"/>
          <w:shd w:val="clear" w:color="auto" w:fill="FFFFFF"/>
        </w:rPr>
        <w:t>建议</w:t>
      </w:r>
      <w:r>
        <w:rPr>
          <w:rFonts w:hint="eastAsia" w:ascii="仿宋_GB2312" w:hAnsi="仿宋_GB2312" w:eastAsia="仿宋_GB2312" w:cs="仿宋_GB2312"/>
          <w:color w:val="222222"/>
          <w:kern w:val="0"/>
          <w:sz w:val="32"/>
          <w:szCs w:val="32"/>
          <w:lang w:bidi="ar"/>
        </w:rPr>
        <w:t>深入挖掘民间文艺的深层思想，充分彰显社会主义核心价值观的精神内涵。以民俗节庆为背景，创作一批深情讴歌民族英雄、时代楷模、优秀乡贤事迹的文艺作品。有效整合民俗节庆中的人文资源,及时抢救记录口口相传的山歌、无文字的少数民族语言等，利用节庆加以保护和传承。探索民间文艺与土地、自然、乡村、乡风的共生关系，做好民间文艺的代言人，留住民间文艺，留住乡愁，为乡村埋下更多“美”的种子。同时，注重“输血”，鼓励广大文艺工作者走进乡村，做好对民间文艺的考察、采集、保护、传承与研究、策划举办特色化的本土美育活动，将先进的美育理念和方法带到农村，让民间文艺之花在乡村绽放出更加绚烂的光彩。</w:t>
      </w: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r>
        <w:rPr>
          <w:rFonts w:hint="eastAsia" w:ascii="楷体" w:hAnsi="楷体" w:eastAsia="楷体" w:cs="楷体"/>
          <w:b/>
          <w:bCs/>
          <w:color w:val="333333"/>
          <w:spacing w:val="8"/>
          <w:sz w:val="32"/>
          <w:szCs w:val="32"/>
          <w:shd w:val="clear" w:color="auto" w:fill="FFFFFF"/>
        </w:rPr>
        <w:t xml:space="preserve">    二是</w:t>
      </w:r>
      <w:r>
        <w:rPr>
          <w:rFonts w:ascii="楷体" w:hAnsi="楷体" w:eastAsia="楷体" w:cs="楷体"/>
          <w:b/>
          <w:color w:val="000000"/>
          <w:sz w:val="33"/>
          <w:szCs w:val="33"/>
        </w:rPr>
        <w:t>守正创新做好文艺产业。</w:t>
      </w:r>
      <w:r>
        <w:rPr>
          <w:rFonts w:hint="eastAsia" w:ascii="仿宋_GB2312" w:hAnsi="仿宋_GB2312" w:cs="仿宋_GB2312"/>
          <w:b/>
          <w:bCs/>
          <w:color w:val="222222"/>
          <w:kern w:val="0"/>
          <w:sz w:val="32"/>
          <w:szCs w:val="32"/>
          <w:lang w:bidi="ar"/>
        </w:rPr>
        <w:t>建议</w:t>
      </w:r>
      <w:r>
        <w:rPr>
          <w:rFonts w:ascii="仿宋_GB2312" w:hAnsi="仿宋_GB2312" w:cs="仿宋_GB2312"/>
          <w:color w:val="222222"/>
          <w:kern w:val="0"/>
          <w:sz w:val="32"/>
          <w:szCs w:val="32"/>
          <w:lang w:bidi="ar"/>
        </w:rPr>
        <w:t>深入挖掘刺绣、剪纸、武术、方言快板、花儿、口弦等独具特色的文化资源，充实黄河文化、红色文化、本地非遗项目等优秀文化内容，打造富有地域特色、民族特色的文化创意产品。做好文化与旅游融合文章</w:t>
      </w:r>
      <w:r>
        <w:rPr>
          <w:rFonts w:hint="eastAsia" w:ascii="仿宋_GB2312" w:hAnsi="仿宋_GB2312" w:cs="仿宋_GB2312"/>
          <w:color w:val="222222"/>
          <w:kern w:val="0"/>
          <w:sz w:val="32"/>
          <w:szCs w:val="32"/>
          <w:lang w:bidi="ar"/>
        </w:rPr>
        <w:t>,</w:t>
      </w:r>
      <w:r>
        <w:rPr>
          <w:rFonts w:ascii="仿宋_GB2312" w:hAnsi="仿宋_GB2312" w:cs="仿宋_GB2312"/>
          <w:color w:val="222222"/>
          <w:kern w:val="0"/>
          <w:sz w:val="32"/>
          <w:szCs w:val="32"/>
          <w:lang w:bidi="ar"/>
        </w:rPr>
        <w:t>以旅游为景，文化为魂，大力宣传“游在宁夏，吃在吴忠”文化品牌，将民间文艺元素体现在</w:t>
      </w:r>
      <w:r>
        <w:rPr>
          <w:rFonts w:hint="eastAsia" w:ascii="仿宋_GB2312" w:hAnsi="仿宋_GB2312" w:cs="仿宋_GB2312"/>
          <w:color w:val="222222"/>
          <w:kern w:val="0"/>
          <w:sz w:val="32"/>
          <w:szCs w:val="32"/>
          <w:lang w:bidi="ar"/>
        </w:rPr>
        <w:t>乡村</w:t>
      </w:r>
      <w:r>
        <w:rPr>
          <w:rFonts w:ascii="仿宋_GB2312" w:hAnsi="仿宋_GB2312" w:cs="仿宋_GB2312"/>
          <w:color w:val="222222"/>
          <w:kern w:val="0"/>
          <w:sz w:val="32"/>
          <w:szCs w:val="32"/>
          <w:lang w:bidi="ar"/>
        </w:rPr>
        <w:t>的各个角落和旅游文创产品上，让来吴的客人玩得好吃得香，还要感受到民间艺术的魅力。</w:t>
      </w:r>
      <w:r>
        <w:rPr>
          <w:rFonts w:hint="eastAsia" w:ascii="仿宋_GB2312" w:hAnsi="仿宋_GB2312" w:cs="仿宋_GB2312"/>
          <w:color w:val="222222"/>
          <w:kern w:val="0"/>
          <w:sz w:val="32"/>
          <w:szCs w:val="32"/>
          <w:lang w:bidi="ar"/>
        </w:rPr>
        <w:t>同时，要</w:t>
      </w:r>
      <w:r>
        <w:rPr>
          <w:rFonts w:ascii="仿宋_GB2312" w:hAnsi="仿宋_GB2312" w:cs="仿宋_GB2312"/>
          <w:color w:val="222222"/>
          <w:kern w:val="0"/>
          <w:sz w:val="32"/>
          <w:szCs w:val="32"/>
          <w:lang w:bidi="ar"/>
        </w:rPr>
        <w:t>善于发现、挖掘民间文艺骨干，特别是努力挖掘、扶持一批民间传统艺术传承人，充分发挥他们在活跃农村文化生活、传承民间文化方面的积极作用，</w:t>
      </w:r>
      <w:r>
        <w:rPr>
          <w:rFonts w:hint="eastAsia" w:ascii="仿宋_GB2312" w:hAnsi="仿宋_GB2312" w:cs="仿宋_GB2312"/>
          <w:color w:val="222222"/>
          <w:kern w:val="0"/>
          <w:sz w:val="32"/>
          <w:szCs w:val="32"/>
          <w:lang w:bidi="ar"/>
        </w:rPr>
        <w:t>用民间文艺的力量更好地助力乡村振兴。</w:t>
      </w: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
        <w:rPr>
          <w:rStyle w:val="32"/>
          <w:rFonts w:ascii="Times New Roman" w:hAnsi="Times New Roman" w:eastAsia="仿宋_GB2312"/>
          <w:color w:val="000000" w:themeColor="text1"/>
          <w:sz w:val="32"/>
          <w:szCs w:val="32"/>
          <w14:textFill>
            <w14:solidFill>
              <w14:schemeClr w14:val="tx1"/>
            </w14:solidFill>
          </w14:textFill>
        </w:rPr>
      </w:pPr>
    </w:p>
    <w:p>
      <w:pPr>
        <w:pStyle w:val="2"/>
        <w:rPr>
          <w:rStyle w:val="32"/>
          <w:rFonts w:ascii="Times New Roman" w:hAnsi="Times New Roman" w:eastAsia="仿宋_GB2312"/>
          <w:color w:val="000000" w:themeColor="text1"/>
          <w:sz w:val="32"/>
          <w:szCs w:val="32"/>
          <w14:textFill>
            <w14:solidFill>
              <w14:schemeClr w14:val="tx1"/>
            </w14:solidFill>
          </w14:textFill>
        </w:rPr>
      </w:pPr>
    </w:p>
    <w:p>
      <w:pPr>
        <w:pStyle w:val="2"/>
        <w:rPr>
          <w:rStyle w:val="32"/>
          <w:rFonts w:ascii="Times New Roman" w:hAnsi="Times New Roman" w:eastAsia="仿宋_GB2312"/>
          <w:color w:val="000000" w:themeColor="text1"/>
          <w:sz w:val="32"/>
          <w:szCs w:val="32"/>
          <w14:textFill>
            <w14:solidFill>
              <w14:schemeClr w14:val="tx1"/>
            </w14:solidFill>
          </w14:textFill>
        </w:rPr>
      </w:pPr>
    </w:p>
    <w:p>
      <w:pPr>
        <w:pStyle w:val="2"/>
        <w:rPr>
          <w:rStyle w:val="32"/>
          <w:rFonts w:ascii="Times New Roman" w:hAnsi="Times New Roman" w:eastAsia="仿宋_GB2312"/>
          <w:color w:val="000000" w:themeColor="text1"/>
          <w:sz w:val="32"/>
          <w:szCs w:val="32"/>
          <w14:textFill>
            <w14:solidFill>
              <w14:schemeClr w14:val="tx1"/>
            </w14:solidFill>
          </w14:textFill>
        </w:rPr>
      </w:pPr>
    </w:p>
    <w:p>
      <w:pPr>
        <w:pStyle w:val="2"/>
        <w:rPr>
          <w:rStyle w:val="32"/>
          <w:rFonts w:ascii="Times New Roman" w:hAnsi="Times New Roman" w:eastAsia="仿宋_GB2312"/>
          <w:color w:val="000000" w:themeColor="text1"/>
          <w:sz w:val="32"/>
          <w:szCs w:val="32"/>
          <w14:textFill>
            <w14:solidFill>
              <w14:schemeClr w14:val="tx1"/>
            </w14:solidFill>
          </w14:textFill>
        </w:rPr>
      </w:pPr>
    </w:p>
    <w:p>
      <w:pPr>
        <w:pStyle w:val="2"/>
        <w:rPr>
          <w:rStyle w:val="32"/>
          <w:rFonts w:ascii="Times New Roman" w:hAnsi="Times New Roman" w:eastAsia="仿宋_GB2312"/>
          <w:color w:val="000000" w:themeColor="text1"/>
          <w:sz w:val="32"/>
          <w:szCs w:val="32"/>
          <w14:textFill>
            <w14:solidFill>
              <w14:schemeClr w14:val="tx1"/>
            </w14:solidFill>
          </w14:textFill>
        </w:rPr>
      </w:pPr>
    </w:p>
    <w:p>
      <w:pPr>
        <w:pStyle w:val="2"/>
        <w:rPr>
          <w:rStyle w:val="32"/>
          <w:rFonts w:ascii="Times New Roman" w:hAnsi="Times New Roman" w:eastAsia="仿宋_GB2312"/>
          <w:color w:val="000000" w:themeColor="text1"/>
          <w:sz w:val="32"/>
          <w:szCs w:val="32"/>
          <w14:textFill>
            <w14:solidFill>
              <w14:schemeClr w14:val="tx1"/>
            </w14:solidFill>
          </w14:textFill>
        </w:rPr>
      </w:pPr>
    </w:p>
    <w:p>
      <w:pPr>
        <w:pStyle w:val="2"/>
        <w:rPr>
          <w:rStyle w:val="32"/>
          <w:rFonts w:ascii="Times New Roman" w:hAnsi="Times New Roman" w:eastAsia="仿宋_GB2312"/>
          <w:color w:val="000000" w:themeColor="text1"/>
          <w:sz w:val="32"/>
          <w:szCs w:val="32"/>
          <w14:textFill>
            <w14:solidFill>
              <w14:schemeClr w14:val="tx1"/>
            </w14:solidFill>
          </w14:textFill>
        </w:rPr>
      </w:pPr>
    </w:p>
    <w:p>
      <w:pPr>
        <w:pStyle w:val="2"/>
        <w:rPr>
          <w:rStyle w:val="32"/>
          <w:rFonts w:ascii="Times New Roman" w:hAnsi="Times New Roman" w:eastAsia="仿宋_GB2312"/>
          <w:color w:val="000000" w:themeColor="text1"/>
          <w:sz w:val="32"/>
          <w:szCs w:val="32"/>
          <w14:textFill>
            <w14:solidFill>
              <w14:schemeClr w14:val="tx1"/>
            </w14:solidFill>
          </w14:textFill>
        </w:rPr>
      </w:pPr>
    </w:p>
    <w:p>
      <w:pPr>
        <w:pStyle w:val="2"/>
        <w:rPr>
          <w:rStyle w:val="32"/>
          <w:rFonts w:ascii="Times New Roman" w:hAnsi="Times New Roman" w:eastAsia="仿宋_GB2312"/>
          <w:color w:val="000000" w:themeColor="text1"/>
          <w:sz w:val="32"/>
          <w:szCs w:val="32"/>
          <w14:textFill>
            <w14:solidFill>
              <w14:schemeClr w14:val="tx1"/>
            </w14:solidFill>
          </w14:textFill>
        </w:rPr>
      </w:pPr>
    </w:p>
    <w:p>
      <w:pPr>
        <w:pStyle w:val="2"/>
        <w:rPr>
          <w:rStyle w:val="32"/>
          <w:rFonts w:ascii="Times New Roman" w:hAnsi="Times New Roman" w:eastAsia="仿宋_GB2312"/>
          <w:color w:val="000000" w:themeColor="text1"/>
          <w:sz w:val="32"/>
          <w:szCs w:val="32"/>
          <w14:textFill>
            <w14:solidFill>
              <w14:schemeClr w14:val="tx1"/>
            </w14:solidFill>
          </w14:textFill>
        </w:rPr>
      </w:pPr>
    </w:p>
    <w:p>
      <w:pPr>
        <w:pStyle w:val="2"/>
        <w:rPr>
          <w:rStyle w:val="32"/>
          <w:rFonts w:ascii="Times New Roman" w:hAnsi="Times New Roman" w:eastAsia="仿宋_GB2312"/>
          <w:color w:val="000000" w:themeColor="text1"/>
          <w:sz w:val="32"/>
          <w:szCs w:val="32"/>
          <w14:textFill>
            <w14:solidFill>
              <w14:schemeClr w14:val="tx1"/>
            </w14:solidFill>
          </w14:textFill>
        </w:rPr>
      </w:pPr>
    </w:p>
    <w:p>
      <w:pPr>
        <w:pStyle w:val="2"/>
        <w:rPr>
          <w:rStyle w:val="32"/>
          <w:rFonts w:ascii="Times New Roman" w:hAnsi="Times New Roman" w:eastAsia="仿宋_GB2312"/>
          <w:color w:val="000000" w:themeColor="text1"/>
          <w:sz w:val="32"/>
          <w:szCs w:val="32"/>
          <w14:textFill>
            <w14:solidFill>
              <w14:schemeClr w14:val="tx1"/>
            </w14:solidFill>
          </w14:textFill>
        </w:rPr>
      </w:pPr>
    </w:p>
    <w:p>
      <w:pPr>
        <w:pStyle w:val="2"/>
        <w:rPr>
          <w:rStyle w:val="32"/>
          <w:rFonts w:ascii="Times New Roman" w:hAnsi="Times New Roman" w:eastAsia="仿宋_GB2312"/>
          <w:color w:val="000000" w:themeColor="text1"/>
          <w:sz w:val="32"/>
          <w:szCs w:val="32"/>
          <w14:textFill>
            <w14:solidFill>
              <w14:schemeClr w14:val="tx1"/>
            </w14:solidFill>
          </w14:textFill>
        </w:rPr>
      </w:pPr>
    </w:p>
    <w:p>
      <w:pPr>
        <w:pStyle w:val="2"/>
        <w:rPr>
          <w:rStyle w:val="32"/>
          <w:rFonts w:ascii="Times New Roman" w:hAnsi="Times New Roman" w:eastAsia="仿宋_GB2312"/>
          <w:color w:val="000000" w:themeColor="text1"/>
          <w:sz w:val="32"/>
          <w:szCs w:val="32"/>
          <w14:textFill>
            <w14:solidFill>
              <w14:schemeClr w14:val="tx1"/>
            </w14:solidFill>
          </w14:textFill>
        </w:rPr>
      </w:pPr>
    </w:p>
    <w:p>
      <w:pPr>
        <w:pStyle w:val="2"/>
        <w:rPr>
          <w:rStyle w:val="32"/>
          <w:rFonts w:ascii="Times New Roman" w:hAnsi="Times New Roman" w:eastAsia="仿宋_GB2312"/>
          <w:color w:val="000000" w:themeColor="text1"/>
          <w:sz w:val="32"/>
          <w:szCs w:val="32"/>
          <w14:textFill>
            <w14:solidFill>
              <w14:schemeClr w14:val="tx1"/>
            </w14:solidFill>
          </w14:textFill>
        </w:rPr>
      </w:pPr>
    </w:p>
    <w:p>
      <w:pPr>
        <w:pStyle w:val="2"/>
        <w:rPr>
          <w:rStyle w:val="32"/>
          <w:rFonts w:ascii="Times New Roman" w:hAnsi="Times New Roman" w:eastAsia="仿宋_GB2312"/>
          <w:color w:val="000000" w:themeColor="text1"/>
          <w:sz w:val="32"/>
          <w:szCs w:val="32"/>
          <w14:textFill>
            <w14:solidFill>
              <w14:schemeClr w14:val="tx1"/>
            </w14:solidFill>
          </w14:textFill>
        </w:rPr>
      </w:pPr>
    </w:p>
    <w:p>
      <w:pPr>
        <w:pStyle w:val="2"/>
        <w:rPr>
          <w:rStyle w:val="32"/>
          <w:rFonts w:ascii="Times New Roman" w:hAnsi="Times New Roman" w:eastAsia="仿宋_GB2312"/>
          <w:color w:val="000000" w:themeColor="text1"/>
          <w:sz w:val="32"/>
          <w:szCs w:val="32"/>
          <w14:textFill>
            <w14:solidFill>
              <w14:schemeClr w14:val="tx1"/>
            </w14:solidFill>
          </w14:textFill>
        </w:rPr>
      </w:pPr>
    </w:p>
    <w:p>
      <w:pPr>
        <w:pStyle w:val="2"/>
        <w:rPr>
          <w:rStyle w:val="32"/>
          <w:rFonts w:ascii="Times New Roman" w:hAnsi="Times New Roman" w:eastAsia="仿宋_GB2312"/>
          <w:color w:val="000000" w:themeColor="text1"/>
          <w:sz w:val="32"/>
          <w:szCs w:val="32"/>
          <w14:textFill>
            <w14:solidFill>
              <w14:schemeClr w14:val="tx1"/>
            </w14:solidFill>
          </w14:textFill>
        </w:rPr>
      </w:pPr>
    </w:p>
    <w:p>
      <w:pPr>
        <w:pStyle w:val="2"/>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44</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2"/>
      </w:pPr>
    </w:p>
    <w:p>
      <w:pPr>
        <w:spacing w:line="580" w:lineRule="exact"/>
        <w:ind w:firstLine="880" w:firstLineChars="20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关于加快推进吴忠市交通运输综合监管</w:t>
      </w:r>
    </w:p>
    <w:p>
      <w:pPr>
        <w:spacing w:line="580" w:lineRule="exact"/>
        <w:ind w:firstLine="880" w:firstLineChars="20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与服务平台建设的建议</w:t>
      </w:r>
    </w:p>
    <w:p>
      <w:pPr>
        <w:spacing w:line="580" w:lineRule="exact"/>
        <w:ind w:firstLine="642" w:firstLineChars="200"/>
        <w:rPr>
          <w:rFonts w:ascii="仿宋_GB2312" w:hAnsi="仿宋_GB2312" w:eastAsia="仿宋_GB2312" w:cs="仿宋_GB2312"/>
          <w:b/>
          <w:bCs/>
          <w:sz w:val="32"/>
          <w:szCs w:val="32"/>
        </w:rPr>
      </w:pPr>
    </w:p>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30"/>
        <w:spacing w:line="580" w:lineRule="exact"/>
        <w:ind w:left="0" w:leftChars="0" w:firstLine="0" w:firstLineChars="0"/>
        <w:rPr>
          <w:rFonts w:hint="eastAsia" w:ascii="仿宋_GB2312" w:hAnsi="仿宋_GB2312" w:eastAsia="仿宋_GB2312" w:cs="仿宋_GB2312"/>
          <w:kern w:val="2"/>
          <w:sz w:val="32"/>
          <w:szCs w:val="32"/>
          <w:lang w:val="en-US" w:eastAsia="zh-CN" w:bidi="ar-SA"/>
        </w:rPr>
      </w:pPr>
      <w:bookmarkStart w:id="69" w:name="_Hlk92128004"/>
      <w:r>
        <w:rPr>
          <w:rFonts w:hint="eastAsia" w:ascii="仿宋_GB2312" w:hAnsi="仿宋_GB2312" w:cs="仿宋_GB2312"/>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 xml:space="preserve">姜宏亮（青铜峡市交通运输局  </w:t>
      </w:r>
      <w:r>
        <w:rPr>
          <w:rFonts w:hint="eastAsia" w:ascii="仿宋_GB2312" w:hAnsi="仿宋_GB2312" w:cs="仿宋_GB2312"/>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 xml:space="preserve">13995338068） </w:t>
      </w:r>
    </w:p>
    <w:p>
      <w:pPr>
        <w:pStyle w:val="30"/>
        <w:spacing w:line="580" w:lineRule="exact"/>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 xml:space="preserve">张雪妍（宁夏皇蔻酒庄有限公司  </w:t>
      </w:r>
      <w:r>
        <w:rPr>
          <w:rFonts w:hint="eastAsia" w:ascii="仿宋_GB2312" w:hAnsi="仿宋_GB2312" w:cs="仿宋_GB2312"/>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 xml:space="preserve"> 13619558869）</w:t>
      </w:r>
    </w:p>
    <w:bookmarkEnd w:id="69"/>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内  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随着经济社会的不断发展，道路运输环境日趋复杂，安全监管责任仍然十分艰巨。吴忠市现有营运性载货汽车19925辆；营运性客运车辆4000余辆。各运输企业自行选择动态监控运营平台，对所属车辆进行监控，营运车辆暂未全部纳入统一信息服务监管平台，这种分散的监管模式，导致行业主管部门对车辆运行情况的监管难度大，企业安全监管责任难免落实不到位。</w:t>
      </w:r>
    </w:p>
    <w:p>
      <w:pPr>
        <w:pStyle w:val="56"/>
        <w:spacing w:after="0" w:line="580" w:lineRule="exact"/>
        <w:ind w:left="0" w:leftChars="0" w:firstLine="0" w:firstLineChars="0"/>
        <w:rPr>
          <w:rFonts w:eastAsia="黑体"/>
          <w:color w:val="000000" w:themeColor="text1"/>
          <w:szCs w:val="32"/>
          <w14:textFill>
            <w14:solidFill>
              <w14:schemeClr w14:val="tx1"/>
            </w14:solidFill>
          </w14:textFill>
        </w:rPr>
      </w:pPr>
      <w:r>
        <w:rPr>
          <w:rFonts w:hint="eastAsia" w:eastAsia="黑体"/>
          <w:color w:val="000000" w:themeColor="text1"/>
          <w:szCs w:val="32"/>
          <w14:textFill>
            <w14:solidFill>
              <w14:schemeClr w14:val="tx1"/>
            </w14:solidFill>
          </w14:textFill>
        </w:rPr>
        <w:t>解决办法：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政府出资或有第三方运营企业购买服务的形式建设吴忠市交通运输综合监管与服务平台，将所有营运性车辆纳入统一的监管平台监管。交通运输综合监管与服务平台建设完成后，将实现全市运营车辆的数据统一归口；全市交通运输重要场所安全监测；建立统一的营运车辆监控监管体系；违规隐患实现智能化辨识；分阶段实现全行业问题监测；大数据报告帮助监管部门计划下一步重点工作。通过建设运行，使违法违规行为得到有效控制；企业安全主体责任得到夯实；企业的监控成本大幅降低。行业安全监管效率显著提高。</w:t>
      </w: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45</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2"/>
      </w:pP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关于在城市建设中防止迁移</w:t>
      </w: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砍伐大树的建议</w:t>
      </w:r>
    </w:p>
    <w:p>
      <w:pPr>
        <w:spacing w:line="580" w:lineRule="exact"/>
        <w:rPr>
          <w:rFonts w:ascii="仿宋_GB2312" w:hAnsi="仿宋_GB2312" w:eastAsia="仿宋_GB2312" w:cs="仿宋_GB2312"/>
          <w:b/>
          <w:bCs/>
          <w:sz w:val="32"/>
          <w:szCs w:val="32"/>
        </w:rPr>
      </w:pPr>
    </w:p>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bookmarkStart w:id="70" w:name="_Hlk92128107"/>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19"/>
        <w:spacing w:after="0" w:line="58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夏建军（青铜峡市审计局     13323555515）</w:t>
      </w:r>
    </w:p>
    <w:p>
      <w:pPr>
        <w:pStyle w:val="19"/>
        <w:spacing w:after="0" w:line="58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李晓刚（青铜峡市统计局     18995353600） </w:t>
      </w:r>
    </w:p>
    <w:bookmarkEnd w:id="70"/>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年来，发展城市森林、建设森林城市,已成为建设生态文明和美丽中国的生动实践,成为改善人居环境和民生福祉的重要内容｡一些地方为加快造林绿化步伐，追求城市快速绿化效果，片面追求视觉效果和发展政绩，盲目攀比绿化速度和树木档次，强求一日成林、一夜成景，大量大树古树被移植进城，不仅造成树木原生地森林资源和自然生态、景观的破坏，而且由于移植过程强度修枝、切冠，加之养护跟不上，移植成活率低，造成大量人力物力财力浪费，对森林资源保护和城市园林绿化事业发展造成了极为不利的影响。2013年，国家林业局下发了《关于进一步加强森林资源保护管理的通知》和《关于切实加强和严格规范树木采挖移植管理的通知》，要求各地林业部门加强对大树古树采集、运输的管理，严禁砍伐大树古树。同时，充分利用各种宣传平台发表报道、评论，呼吁制止大树古树非法移植。但是，受经营利益驱使、群众法律意识淡薄，大树古树非法移植砍伐依然屡禁不止，甚至在一些地方愈演愈烈。</w:t>
      </w:r>
    </w:p>
    <w:p>
      <w:pPr>
        <w:spacing w:line="580" w:lineRule="exact"/>
        <w:rPr>
          <w:rFonts w:ascii="黑体" w:hAnsi="黑体" w:eastAsia="黑体" w:cs="黑体"/>
          <w:sz w:val="32"/>
          <w:szCs w:val="32"/>
        </w:rPr>
      </w:pPr>
      <w:r>
        <w:rPr>
          <w:rFonts w:hint="eastAsia" w:ascii="黑体" w:hAnsi="黑体" w:eastAsia="黑体" w:cs="黑体"/>
          <w:sz w:val="32"/>
          <w:szCs w:val="32"/>
        </w:rPr>
        <w:t>解决办法：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为保护好我市的森林资源和良好的生态环境，特建议:</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加大普法宣传力度。充分发挥各种新闻媒体、网络平台等，大力宣传国家禁止大树移植、砍伐城市树木等方面的法律法规及政策性文件精神，要充分调动广大人民群众关心、参与、支持造林绿化事业的积极性，形成全社会爱绿、护绿、植绿的良好风尚。</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加强监督管理。各相关职能部门要切实履职尽责，加强协作，保护好城市珍贵大树古树资源，依法采挖、运输、经营树木，依规移植使用大树，坚决制止大树古树的乱砍乱伐、乱收乱购、非法经营、无证运输等行为。定期开展专项整治行动，对乱发证、无证采挖、无证运输及非法收购、积等行为进行严厉打击。</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 xml:space="preserve">    3.注重产业扶持。结合地方实际，大力发展园林绿苗木种植产业，并给予一定的政策支持。积极使用先进育苗技术，选用优良品种，抓好良种壮苗、大规格苗木的培育，促进苗木特别是大规模苗木的供需平衡，保障城乡绿化建设的需要。</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46</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jc w:val="center"/>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t>关于加大解决城市环卫作业车辆和运行</w:t>
      </w:r>
      <w:r>
        <w:rPr>
          <w:rFonts w:hint="eastAsia" w:ascii="方正小标宋_GBK" w:hAnsi="方正小标宋_GBK" w:eastAsia="方正小标宋_GBK" w:cs="方正小标宋_GBK"/>
          <w:color w:val="000000"/>
          <w:sz w:val="44"/>
          <w:szCs w:val="44"/>
        </w:rPr>
        <w:t>保障</w:t>
      </w:r>
    </w:p>
    <w:p>
      <w:pPr>
        <w:pStyle w:val="18"/>
        <w:spacing w:line="580" w:lineRule="exact"/>
        <w:jc w:val="center"/>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t>支持力度的</w:t>
      </w:r>
      <w:r>
        <w:rPr>
          <w:rFonts w:hint="eastAsia" w:ascii="方正小标宋_GBK" w:hAnsi="方正小标宋_GBK" w:eastAsia="方正小标宋_GBK" w:cs="方正小标宋_GBK"/>
          <w:color w:val="000000"/>
          <w:sz w:val="44"/>
          <w:szCs w:val="44"/>
        </w:rPr>
        <w:t>建议</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bookmarkStart w:id="71" w:name="_Hlk92128253"/>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19"/>
        <w:spacing w:after="0" w:line="580" w:lineRule="exact"/>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马春明（吴忠市韵达快递服务有限公司 </w:t>
      </w:r>
      <w:r>
        <w:rPr>
          <w:rFonts w:ascii="Times New Roman" w:hAnsi="Times New Roman" w:eastAsia="仿宋_GB2312" w:cs="Times New Roman"/>
          <w:kern w:val="2"/>
          <w:sz w:val="32"/>
          <w:szCs w:val="32"/>
          <w:lang w:val="en-US" w:eastAsia="zh-CN" w:bidi="ar-SA"/>
        </w:rPr>
        <w:t xml:space="preserve">  18609568097</w:t>
      </w:r>
      <w:r>
        <w:rPr>
          <w:rFonts w:hint="eastAsia" w:ascii="Times New Roman" w:hAnsi="Times New Roman" w:eastAsia="仿宋_GB2312" w:cs="Times New Roman"/>
          <w:kern w:val="2"/>
          <w:sz w:val="32"/>
          <w:szCs w:val="32"/>
          <w:lang w:val="en-US" w:eastAsia="zh-CN" w:bidi="ar-SA"/>
        </w:rPr>
        <w:t>）</w:t>
      </w:r>
    </w:p>
    <w:bookmarkEnd w:id="71"/>
    <w:p>
      <w:pPr>
        <w:spacing w:line="580" w:lineRule="exact"/>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胡秀娟（吴忠市永泰物业有限公司 </w:t>
      </w:r>
      <w:r>
        <w:rPr>
          <w:rFonts w:ascii="Times New Roman" w:hAnsi="Times New Roman"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 xml:space="preserve">    </w:t>
      </w:r>
      <w:r>
        <w:rPr>
          <w:rFonts w:ascii="Times New Roman" w:hAnsi="Times New Roman" w:eastAsia="仿宋_GB2312" w:cs="Times New Roman"/>
          <w:kern w:val="2"/>
          <w:sz w:val="32"/>
          <w:szCs w:val="32"/>
          <w:lang w:val="en-US" w:eastAsia="zh-CN" w:bidi="ar-SA"/>
        </w:rPr>
        <w:t>13895592468</w:t>
      </w:r>
      <w:r>
        <w:rPr>
          <w:rFonts w:hint="eastAsia" w:ascii="Times New Roman" w:hAnsi="Times New Roman" w:eastAsia="仿宋_GB2312" w:cs="Times New Roman"/>
          <w:kern w:val="2"/>
          <w:sz w:val="32"/>
          <w:szCs w:val="32"/>
          <w:lang w:val="en-US" w:eastAsia="zh-CN" w:bidi="ar-SA"/>
        </w:rPr>
        <w:t>）</w:t>
      </w:r>
    </w:p>
    <w:p>
      <w:pPr>
        <w:spacing w:line="580" w:lineRule="exact"/>
        <w:rPr>
          <w:rFonts w:ascii="Times New Roman" w:hAnsi="Times New Roman" w:eastAsia="黑体"/>
          <w:color w:val="000000"/>
          <w:sz w:val="32"/>
          <w:szCs w:val="32"/>
        </w:rPr>
      </w:pPr>
      <w:r>
        <w:rPr>
          <w:rFonts w:hint="eastAsia" w:ascii="Times New Roman" w:hAnsi="Times New Roman" w:eastAsia="仿宋_GB2312" w:cs="Times New Roman"/>
          <w:kern w:val="2"/>
          <w:sz w:val="32"/>
          <w:szCs w:val="32"/>
          <w:lang w:val="en-US" w:eastAsia="zh-CN" w:bidi="ar-SA"/>
        </w:rPr>
        <w:t xml:space="preserve">    何伟民（利通区城乡环境卫生管理中心 </w:t>
      </w:r>
      <w:r>
        <w:rPr>
          <w:rFonts w:ascii="Times New Roman" w:hAnsi="Times New Roman" w:eastAsia="仿宋_GB2312" w:cs="Times New Roman"/>
          <w:kern w:val="2"/>
          <w:sz w:val="32"/>
          <w:szCs w:val="32"/>
          <w:lang w:val="en-US" w:eastAsia="zh-CN" w:bidi="ar-SA"/>
        </w:rPr>
        <w:t xml:space="preserve">  18995301876</w:t>
      </w:r>
      <w:r>
        <w:rPr>
          <w:rFonts w:hint="eastAsia" w:ascii="Times New Roman" w:hAnsi="Times New Roman" w:eastAsia="仿宋_GB2312" w:cs="Times New Roman"/>
          <w:kern w:val="2"/>
          <w:sz w:val="32"/>
          <w:szCs w:val="32"/>
          <w:lang w:val="en-US" w:eastAsia="zh-CN" w:bidi="ar-SA"/>
        </w:rPr>
        <w:t>）</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进一步提高城市环卫机械化作业水平，保证城市环境卫生干净整洁，提升城市品位，更好的为城市发展、文明城市创建和各项重大活动提供环卫保障，根据2016年5月吴忠市政府第28次专题会议要求，市区两级政府分别承担50%的费用，共同采购19台环卫车辆，运行经费由市区两级政府各承担50%，市财政每年核拨车辆运行经费63万元。2017年市生态环境局采购配置15台机械扫路车移交利通区</w:t>
      </w:r>
      <w:r>
        <w:rPr>
          <w:rFonts w:hint="eastAsia" w:ascii="Times New Roman" w:hAnsi="Times New Roman" w:eastAsia="仿宋_GB2312"/>
          <w:sz w:val="32"/>
          <w:szCs w:val="32"/>
        </w:rPr>
        <w:t>城乡环境卫生管理</w:t>
      </w:r>
      <w:r>
        <w:rPr>
          <w:rFonts w:ascii="Times New Roman" w:hAnsi="Times New Roman" w:eastAsia="仿宋_GB2312"/>
          <w:sz w:val="32"/>
          <w:szCs w:val="32"/>
        </w:rPr>
        <w:t>中心使用，未落实车辆运行经费。随着城市发展的步伐加快，城区环卫作业面积不断增加，现有环卫车辆逐年老化报废，导致城区道路机械化清扫率不升反降。部分专业环卫车辆缺少，如落叶清扫车、隔离护栏清洗车、除雪车等不能满足环卫作业的需求。需解决城市环卫作业车辆和运行经费不足的问题</w:t>
      </w:r>
      <w:r>
        <w:rPr>
          <w:rFonts w:hint="eastAsia" w:ascii="Times New Roman" w:hAnsi="Times New Roman" w:eastAsia="仿宋_GB2312"/>
          <w:sz w:val="32"/>
          <w:szCs w:val="32"/>
        </w:rPr>
        <w:t>。由于利通区</w:t>
      </w:r>
      <w:r>
        <w:rPr>
          <w:rFonts w:ascii="Times New Roman" w:hAnsi="Times New Roman" w:eastAsia="仿宋_GB2312"/>
          <w:sz w:val="32"/>
          <w:szCs w:val="32"/>
        </w:rPr>
        <w:t>财力紧张，项目实施难度太大，恳请吴忠市政府予以支持。</w:t>
      </w:r>
    </w:p>
    <w:p>
      <w:pPr>
        <w:spacing w:line="576"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解决办法：</w:t>
      </w:r>
    </w:p>
    <w:p>
      <w:pPr>
        <w:spacing w:line="576" w:lineRule="exact"/>
      </w:pPr>
      <w:r>
        <w:rPr>
          <w:rFonts w:hint="eastAsia" w:ascii="Times New Roman" w:hAnsi="Times New Roman" w:eastAsia="黑体"/>
          <w:color w:val="000000" w:themeColor="text1"/>
          <w:sz w:val="32"/>
          <w:szCs w:val="32"/>
          <w14:textFill>
            <w14:solidFill>
              <w14:schemeClr w14:val="tx1"/>
            </w14:solidFill>
          </w14:textFill>
        </w:rPr>
        <w:t xml:space="preserve">    </w:t>
      </w:r>
      <w:r>
        <w:rPr>
          <w:rFonts w:hint="eastAsia" w:ascii="Times New Roman" w:hAnsi="Times New Roman" w:eastAsia="仿宋_GB2312"/>
          <w:sz w:val="32"/>
          <w:szCs w:val="32"/>
        </w:rPr>
        <w:t>一是</w:t>
      </w:r>
      <w:r>
        <w:rPr>
          <w:rFonts w:ascii="Times New Roman" w:hAnsi="Times New Roman" w:eastAsia="仿宋_GB2312"/>
          <w:sz w:val="32"/>
          <w:szCs w:val="32"/>
        </w:rPr>
        <w:t>根据市政府2016年5月第28次专题会议要求，采购5台18吨洗扫车，6台8吨洗扫车，6台3吨洗扫车，5台18吨树叶清扫车（破碎），6台8吨干扫车，2台20立方清洗车，2台13立方清洗车，2台隔离栏清洗车，2台8吨垃圾压缩车，2台5吨垃圾压缩车，1台吸污车，2台清雪滚,1台撒布机，共计42台，估算经费2400万元。</w:t>
      </w:r>
      <w:r>
        <w:rPr>
          <w:rFonts w:hint="eastAsia" w:ascii="Times New Roman" w:hAnsi="Times New Roman" w:eastAsia="仿宋_GB2312"/>
          <w:sz w:val="32"/>
          <w:szCs w:val="32"/>
        </w:rPr>
        <w:t>二是</w:t>
      </w:r>
      <w:r>
        <w:rPr>
          <w:rFonts w:ascii="Times New Roman" w:hAnsi="Times New Roman" w:eastAsia="仿宋_GB2312"/>
          <w:sz w:val="32"/>
          <w:szCs w:val="32"/>
        </w:rPr>
        <w:t>提高2016年采购19台环卫车辆的运行经费，解决2017年市生态环境局配置15台机械扫路车的运行经费</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47</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关于建设利通区第十九小学的建议</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30"/>
        <w:spacing w:line="580" w:lineRule="exact"/>
        <w:ind w:left="0" w:leftChars="0" w:firstLine="0" w:firstLineChars="0"/>
        <w:rPr>
          <w:rFonts w:eastAsia="黑体"/>
          <w:color w:val="000000" w:themeColor="text1"/>
          <w:sz w:val="32"/>
          <w:szCs w:val="32"/>
          <w14:textFill>
            <w14:solidFill>
              <w14:schemeClr w14:val="tx1"/>
            </w14:solidFill>
          </w14:textFill>
        </w:rPr>
      </w:pPr>
      <w:bookmarkStart w:id="72" w:name="_Hlk92128317"/>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马自忠</w:t>
      </w:r>
      <w:r>
        <w:rPr>
          <w:rFonts w:hint="eastAsia" w:ascii="Times New Roman" w:hAnsi="Times New Roman" w:eastAsia="仿宋_GB2312"/>
          <w:sz w:val="32"/>
          <w:szCs w:val="32"/>
          <w:lang w:eastAsia="zh-CN"/>
        </w:rPr>
        <w:t>（利通区金积中心学校</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13995157866</w:t>
      </w:r>
      <w:r>
        <w:rPr>
          <w:rFonts w:hint="eastAsia" w:ascii="Times New Roman" w:hAnsi="Times New Roman" w:eastAsia="仿宋_GB2312"/>
          <w:sz w:val="32"/>
          <w:szCs w:val="32"/>
          <w:lang w:eastAsia="zh-CN"/>
        </w:rPr>
        <w:t>）</w:t>
      </w:r>
    </w:p>
    <w:bookmarkEnd w:id="72"/>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吴  旗（利通区古城镇怡园社区   18809532057）</w:t>
      </w:r>
    </w:p>
    <w:p>
      <w:pPr>
        <w:pStyle w:val="19"/>
        <w:spacing w:after="0" w:line="580" w:lineRule="exact"/>
        <w:rPr>
          <w:rStyle w:val="32"/>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义务教育均衡发展是推动我区教育高质量发展的一个重要举措。近年来，我区大力推进义务教育均衡发展，新建小学3所，新建中学2所，这些项目的实施，解决了群众就近入学的问题，有效化解周边学校“大班额”、“大校额”的现象。第十二小学在校生为1918人，平均班额为50.5，班额较大，第十六小学近几年快速发展，学生人数逐年增加，现有在校生1245人，现两所学校师资、教室、桌椅、图书、实验仪器、运动场等教学资源严重匮乏，影响教学质量的提升，不利于素质教育的全面实施。同时，随着周边新建小区的增多，人口的增加，现有的两所学校不能满足适龄儿童上学的需要，学生入学问题已成为急需解决的民生问题，现需在两所学校中间新建一所小学，满足群众就近入学的需要。</w:t>
      </w:r>
    </w:p>
    <w:p>
      <w:pPr>
        <w:spacing w:line="576"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spacing w:line="576" w:lineRule="exact"/>
        <w:rPr>
          <w:rFonts w:ascii="Times New Roman" w:hAnsi="Times New Roman" w:eastAsia="仿宋_GB2312"/>
          <w:sz w:val="32"/>
          <w:szCs w:val="32"/>
        </w:rPr>
      </w:pPr>
      <w:r>
        <w:rPr>
          <w:rFonts w:hint="eastAsia" w:ascii="Times New Roman" w:hAnsi="Times New Roman" w:eastAsia="黑体"/>
          <w:color w:val="000000" w:themeColor="text1"/>
          <w:sz w:val="32"/>
          <w:szCs w:val="32"/>
          <w14:textFill>
            <w14:solidFill>
              <w14:schemeClr w14:val="tx1"/>
            </w14:solidFill>
          </w14:textFill>
        </w:rPr>
        <w:t xml:space="preserve">    </w:t>
      </w:r>
      <w:r>
        <w:rPr>
          <w:rFonts w:hint="eastAsia" w:ascii="Times New Roman" w:hAnsi="Times New Roman" w:eastAsia="仿宋_GB2312"/>
          <w:sz w:val="32"/>
          <w:szCs w:val="32"/>
        </w:rPr>
        <w:t>实施利通区第十九小学建设项目，位于利通区河奇路北侧、黎明街西侧，同心街东侧附近，规划占地面积50亩，概算总投资4912万元，办学规模为36个教学班，建成后可满足1620名学生就学，建设项目计划2022年实施。资金来源为中央及自治区专项资金和区政府配套资金。</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48</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jc w:val="center"/>
        <w:outlineLvl w:val="0"/>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关于加大经济发达镇发展用地保障和政策</w:t>
      </w:r>
    </w:p>
    <w:p>
      <w:pPr>
        <w:spacing w:line="580" w:lineRule="exact"/>
        <w:jc w:val="center"/>
        <w:outlineLvl w:val="0"/>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扶持力度的建议</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马铁斌</w:t>
      </w:r>
      <w:r>
        <w:rPr>
          <w:rFonts w:hint="eastAsia" w:ascii="Times New Roman" w:hAnsi="Times New Roman" w:eastAsia="仿宋_GB2312"/>
          <w:sz w:val="32"/>
          <w:szCs w:val="32"/>
          <w:lang w:eastAsia="zh-CN"/>
        </w:rPr>
        <w:t>（利通区委</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13709558050</w:t>
      </w:r>
      <w:r>
        <w:rPr>
          <w:rFonts w:hint="eastAsia" w:ascii="Times New Roman" w:hAnsi="Times New Roman" w:eastAsia="仿宋_GB2312"/>
          <w:sz w:val="32"/>
          <w:szCs w:val="32"/>
          <w:lang w:eastAsia="zh-CN"/>
        </w:rPr>
        <w:t>）</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王菊萍</w:t>
      </w:r>
      <w:r>
        <w:rPr>
          <w:rFonts w:hint="eastAsia" w:ascii="Times New Roman" w:hAnsi="Times New Roman" w:eastAsia="仿宋_GB2312"/>
          <w:sz w:val="32"/>
          <w:szCs w:val="32"/>
          <w:lang w:eastAsia="zh-CN"/>
        </w:rPr>
        <w:t>（利通区金积镇露田洼子村</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13895211488</w:t>
      </w:r>
      <w:r>
        <w:rPr>
          <w:rFonts w:hint="eastAsia" w:ascii="Times New Roman" w:hAnsi="Times New Roman" w:eastAsia="仿宋_GB2312"/>
          <w:sz w:val="32"/>
          <w:szCs w:val="32"/>
          <w:lang w:eastAsia="zh-CN"/>
        </w:rPr>
        <w:t>）</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马自忠</w:t>
      </w:r>
      <w:r>
        <w:rPr>
          <w:rFonts w:hint="eastAsia" w:ascii="Times New Roman" w:hAnsi="Times New Roman" w:eastAsia="仿宋_GB2312"/>
          <w:sz w:val="32"/>
          <w:szCs w:val="32"/>
          <w:lang w:eastAsia="zh-CN"/>
        </w:rPr>
        <w:t>（利通区金积中心学校党总支</w:t>
      </w:r>
      <w:r>
        <w:rPr>
          <w:rFonts w:hint="eastAsia" w:ascii="Times New Roman" w:hAnsi="Times New Roman" w:eastAsia="仿宋_GB2312"/>
          <w:sz w:val="32"/>
          <w:szCs w:val="32"/>
        </w:rPr>
        <w:t xml:space="preserve">   13995157866</w:t>
      </w:r>
      <w:r>
        <w:rPr>
          <w:rFonts w:hint="eastAsia" w:ascii="Times New Roman" w:hAnsi="Times New Roman" w:eastAsia="仿宋_GB2312"/>
          <w:sz w:val="32"/>
          <w:szCs w:val="32"/>
          <w:lang w:eastAsia="zh-CN"/>
        </w:rPr>
        <w:t>）</w:t>
      </w:r>
    </w:p>
    <w:p>
      <w:pPr>
        <w:pStyle w:val="19"/>
        <w:spacing w:after="0" w:line="580" w:lineRule="exact"/>
        <w:rPr>
          <w:rStyle w:val="32"/>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金积镇经济发达镇行政管理体制改革，是自治区确定的重点工作任务。自经济发达镇行政管理体制改革以来，镇与园区在产业配套和社会管理上实现了深度融合。但是业态承接、休闲娱乐等配套服务相对薄弱，服务业跨界融合发展进程缓慢。目前，</w:t>
      </w:r>
      <w:r>
        <w:rPr>
          <w:rFonts w:hint="eastAsia" w:ascii="Times New Roman" w:hAnsi="Times New Roman" w:eastAsia="仿宋_GB2312"/>
          <w:sz w:val="32"/>
          <w:szCs w:val="32"/>
          <w:lang w:val="en"/>
        </w:rPr>
        <w:t>金积镇辖</w:t>
      </w:r>
      <w:r>
        <w:rPr>
          <w:rFonts w:hint="eastAsia" w:ascii="Times New Roman" w:hAnsi="Times New Roman" w:eastAsia="仿宋_GB2312"/>
          <w:sz w:val="32"/>
          <w:szCs w:val="32"/>
        </w:rPr>
        <w:t>18</w:t>
      </w:r>
      <w:r>
        <w:rPr>
          <w:rFonts w:hint="eastAsia" w:ascii="Times New Roman" w:hAnsi="Times New Roman" w:eastAsia="仿宋_GB2312"/>
          <w:sz w:val="32"/>
          <w:szCs w:val="32"/>
          <w:lang w:val="en"/>
        </w:rPr>
        <w:t>个村（社区），</w:t>
      </w:r>
      <w:r>
        <w:rPr>
          <w:rFonts w:hint="eastAsia" w:ascii="Times New Roman" w:hAnsi="Times New Roman" w:eastAsia="仿宋_GB2312"/>
          <w:sz w:val="32"/>
          <w:szCs w:val="32"/>
        </w:rPr>
        <w:t>区划面积70.4平方公里，镇区和金积工业园区核心区总面积为19.43平方公里，常住人口3.2万人。金积镇区现有</w:t>
      </w:r>
      <w:r>
        <w:rPr>
          <w:rFonts w:hint="eastAsia" w:ascii="Times New Roman" w:hAnsi="Times New Roman" w:eastAsia="仿宋_GB2312"/>
          <w:sz w:val="32"/>
          <w:szCs w:val="32"/>
          <w:lang w:val="en"/>
        </w:rPr>
        <w:t>个体工商户</w:t>
      </w:r>
      <w:r>
        <w:rPr>
          <w:rFonts w:hint="eastAsia" w:ascii="Times New Roman" w:hAnsi="Times New Roman" w:eastAsia="仿宋_GB2312"/>
          <w:sz w:val="32"/>
          <w:szCs w:val="32"/>
        </w:rPr>
        <w:t>1603个（其中企业799个，农业专业合作社99个）</w:t>
      </w:r>
      <w:r>
        <w:rPr>
          <w:rFonts w:hint="eastAsia" w:ascii="Times New Roman" w:hAnsi="Times New Roman" w:eastAsia="仿宋_GB2312"/>
          <w:sz w:val="32"/>
          <w:szCs w:val="32"/>
          <w:lang w:val="en"/>
        </w:rPr>
        <w:t>，镇区服务业</w:t>
      </w:r>
      <w:r>
        <w:rPr>
          <w:rFonts w:hint="eastAsia" w:ascii="Times New Roman" w:hAnsi="Times New Roman" w:eastAsia="仿宋_GB2312"/>
          <w:sz w:val="32"/>
          <w:szCs w:val="32"/>
        </w:rPr>
        <w:t>以餐饮和百货销售为主。2022年，金积镇以打造金积工业园区后勤保障基地和产业融合示范中心为目标，全力</w:t>
      </w:r>
      <w:r>
        <w:rPr>
          <w:rFonts w:ascii="Times New Roman" w:hAnsi="Times New Roman" w:eastAsia="仿宋_GB2312"/>
          <w:sz w:val="32"/>
          <w:szCs w:val="32"/>
        </w:rPr>
        <w:t>提升镇区服务品质，让宜居宜业成为金积的靓丽名片。</w:t>
      </w:r>
      <w:r>
        <w:rPr>
          <w:rFonts w:hint="eastAsia" w:ascii="Times New Roman" w:hAnsi="Times New Roman" w:eastAsia="仿宋_GB2312"/>
          <w:b/>
          <w:bCs/>
          <w:sz w:val="32"/>
          <w:szCs w:val="32"/>
        </w:rPr>
        <w:t>一是</w:t>
      </w:r>
      <w:r>
        <w:rPr>
          <w:rFonts w:hint="eastAsia" w:ascii="Times New Roman" w:hAnsi="Times New Roman" w:eastAsia="仿宋_GB2312"/>
          <w:sz w:val="32"/>
          <w:szCs w:val="32"/>
        </w:rPr>
        <w:t>村集体和社会资本共同投资建设集乳品体验、职工公寓、宴会厅、休闲娱乐为一体的村企生活服务中心。</w:t>
      </w:r>
      <w:r>
        <w:rPr>
          <w:rFonts w:hint="eastAsia" w:ascii="Times New Roman" w:hAnsi="Times New Roman" w:eastAsia="仿宋_GB2312"/>
          <w:b/>
          <w:bCs/>
          <w:sz w:val="32"/>
          <w:szCs w:val="32"/>
        </w:rPr>
        <w:t>二是</w:t>
      </w:r>
      <w:r>
        <w:rPr>
          <w:rFonts w:hint="eastAsia" w:ascii="Times New Roman" w:hAnsi="Times New Roman" w:eastAsia="仿宋_GB2312"/>
          <w:sz w:val="32"/>
          <w:szCs w:val="32"/>
        </w:rPr>
        <w:t>依托普乐街现有商业业态，重点发展特色餐饮、“地摊经济”和“夜市经济”，打造</w:t>
      </w:r>
      <w:r>
        <w:rPr>
          <w:rFonts w:ascii="Times New Roman" w:hAnsi="Times New Roman" w:eastAsia="仿宋_GB2312"/>
          <w:sz w:val="32"/>
          <w:szCs w:val="32"/>
        </w:rPr>
        <w:t>“金积堡”特色街区</w:t>
      </w:r>
      <w:r>
        <w:rPr>
          <w:rFonts w:hint="eastAsia" w:ascii="Times New Roman" w:hAnsi="Times New Roman" w:eastAsia="仿宋_GB2312"/>
          <w:sz w:val="32"/>
          <w:szCs w:val="32"/>
        </w:rPr>
        <w:t>。</w:t>
      </w:r>
      <w:r>
        <w:rPr>
          <w:rFonts w:hint="eastAsia" w:ascii="Times New Roman" w:hAnsi="Times New Roman" w:eastAsia="仿宋_GB2312"/>
          <w:b/>
          <w:bCs/>
          <w:sz w:val="32"/>
          <w:szCs w:val="32"/>
        </w:rPr>
        <w:t>三是</w:t>
      </w:r>
      <w:r>
        <w:rPr>
          <w:rFonts w:ascii="Times New Roman" w:hAnsi="Times New Roman" w:eastAsia="仿宋_GB2312"/>
          <w:sz w:val="32"/>
          <w:szCs w:val="32"/>
        </w:rPr>
        <w:t>紧盯金积工业园区产业类型，以延链补链为目标，</w:t>
      </w:r>
      <w:r>
        <w:rPr>
          <w:rFonts w:hint="eastAsia" w:ascii="Times New Roman" w:hAnsi="Times New Roman" w:eastAsia="仿宋_GB2312"/>
          <w:sz w:val="32"/>
          <w:szCs w:val="32"/>
        </w:rPr>
        <w:t>鼓励村办企业发展绿色食品精深加工、直播带货等产业，提高农产品附加值，促进村集体和农民收入双增长。实现上述目标，存在土地及资金等方面的困难。</w:t>
      </w:r>
    </w:p>
    <w:p>
      <w:pPr>
        <w:spacing w:line="576"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解决办法：</w:t>
      </w:r>
    </w:p>
    <w:p>
      <w:pPr>
        <w:spacing w:line="576" w:lineRule="exact"/>
        <w:rPr>
          <w:rFonts w:ascii="Times New Roman" w:hAnsi="Times New Roman" w:eastAsia="仿宋_GB2312"/>
          <w:sz w:val="32"/>
          <w:szCs w:val="32"/>
        </w:rPr>
      </w:pPr>
      <w:r>
        <w:rPr>
          <w:rFonts w:hint="eastAsia" w:ascii="Times New Roman" w:hAnsi="Times New Roman" w:eastAsia="黑体"/>
          <w:color w:val="000000" w:themeColor="text1"/>
          <w:sz w:val="32"/>
          <w:szCs w:val="32"/>
          <w14:textFill>
            <w14:solidFill>
              <w14:schemeClr w14:val="tx1"/>
            </w14:solidFill>
          </w14:textFill>
        </w:rPr>
        <w:t xml:space="preserve">    </w:t>
      </w:r>
      <w:r>
        <w:rPr>
          <w:rFonts w:hint="eastAsia" w:ascii="Times New Roman" w:hAnsi="Times New Roman" w:eastAsia="仿宋_GB2312"/>
          <w:b/>
          <w:bCs/>
          <w:sz w:val="32"/>
          <w:szCs w:val="32"/>
        </w:rPr>
        <w:t>一是</w:t>
      </w:r>
      <w:r>
        <w:rPr>
          <w:rFonts w:hint="eastAsia" w:ascii="Times New Roman" w:hAnsi="Times New Roman" w:eastAsia="仿宋_GB2312"/>
          <w:sz w:val="32"/>
          <w:szCs w:val="32"/>
        </w:rPr>
        <w:t>将金积镇安置区7期西侧36亩土地划拨给金积镇，用于建设村企生活服务中心；将金积镇普乐街安置区闲置空地划拨给金积镇，用于各村投资打造便民市场及特色街区。</w:t>
      </w:r>
      <w:r>
        <w:rPr>
          <w:rFonts w:hint="eastAsia" w:ascii="Times New Roman" w:hAnsi="Times New Roman" w:eastAsia="仿宋_GB2312"/>
          <w:b/>
          <w:bCs/>
          <w:sz w:val="32"/>
          <w:szCs w:val="32"/>
        </w:rPr>
        <w:t>二是</w:t>
      </w:r>
      <w:r>
        <w:rPr>
          <w:rFonts w:hint="eastAsia" w:ascii="Times New Roman" w:hAnsi="Times New Roman" w:eastAsia="仿宋_GB2312"/>
          <w:sz w:val="32"/>
          <w:szCs w:val="32"/>
        </w:rPr>
        <w:t>建议市商务局在特色街区打造上给予政策资金支持和技术指导。</w:t>
      </w:r>
      <w:r>
        <w:rPr>
          <w:rFonts w:hint="eastAsia" w:ascii="Times New Roman" w:hAnsi="Times New Roman" w:eastAsia="仿宋_GB2312"/>
          <w:b/>
          <w:bCs/>
          <w:sz w:val="32"/>
          <w:szCs w:val="32"/>
        </w:rPr>
        <w:t>三是</w:t>
      </w:r>
      <w:r>
        <w:rPr>
          <w:rFonts w:hint="eastAsia" w:ascii="Times New Roman" w:hAnsi="Times New Roman" w:eastAsia="仿宋_GB2312"/>
          <w:sz w:val="32"/>
          <w:szCs w:val="32"/>
        </w:rPr>
        <w:t>建议建议市财政局、农业农村局设立村集体经济奖补专项资金，加大对村集体经济发展的资金支持和奖励。</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49</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关于解决吴忠市城乡生活垃圾处理能力</w:t>
      </w:r>
    </w:p>
    <w:p>
      <w:pPr>
        <w:pStyle w:val="18"/>
        <w:spacing w:line="58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不足问题的建议</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bookmarkStart w:id="73" w:name="_Hlk92128480"/>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19"/>
        <w:spacing w:after="0" w:line="580"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丁  鹤（青铜峡市机关事务服务中心       13099550990）</w:t>
      </w:r>
    </w:p>
    <w:p>
      <w:pPr>
        <w:pStyle w:val="19"/>
        <w:spacing w:after="0" w:line="580"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马  兰（青铜峡市城市公用事业服务中心   13619556706）</w:t>
      </w:r>
      <w:bookmarkEnd w:id="73"/>
    </w:p>
    <w:p>
      <w:pPr>
        <w:pStyle w:val="19"/>
        <w:spacing w:after="0" w:line="580" w:lineRule="exact"/>
        <w:rPr>
          <w:rStyle w:val="32"/>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近年来，随着吴忠市城市框架的拉大和人口的增长，城乡产生的生活垃圾日益增加，市人民政府为提高利通区、青铜峡市、红寺堡区的城乡生活垃圾无害化处理能力，引进了垃圾焚烧发电项目。由宁夏中科国通新能源有限公司投资，于2015年6月开工建设，2017年建成投产运行，同时，也是吴忠市唯一的一家从事生活垃圾焚烧发电、餐厨垃圾无害化处理、污泥集中处置等经营活动的企业，设计处理能力为日焚烧处理生活垃圾500吨，主要承担吴忠市利通区、青铜峡、红寺堡三区的城乡生活垃圾焚烧处理任务。截至目前，利通区日产生生活垃圾460吨左右，青铜峡市日产生生活垃圾150吨左右，红寺堡区日产生生活垃圾100吨左右，吴忠周边的工业园区等每日产生生活垃圾50吨左右，日产生各类生活垃圾达760吨左右，已达到宁夏中科国通新能源有限公司日焚烧处理500吨的设计能力。但目前利通区、青铜峡、红寺堡三区每天还有将近300吨的生活垃圾处于填埋状态，没有进行焚烧发电，特别是利通区尤为严重，每天有将近200吨的生活垃圾处于填埋状态，达不到国家对川区生活垃圾无害化处理的要求。</w:t>
      </w:r>
    </w:p>
    <w:p>
      <w:pPr>
        <w:pStyle w:val="18"/>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    </w:t>
      </w:r>
      <w:r>
        <w:rPr>
          <w:rFonts w:hint="eastAsia" w:ascii="Times New Roman" w:hAnsi="Times New Roman" w:eastAsia="仿宋_GB2312"/>
          <w:sz w:val="32"/>
          <w:szCs w:val="32"/>
        </w:rPr>
        <w:t>建议由吴忠市人民政府牵头，市发改委、生态环境局、城市管理局负责协调解决城乡生活垃圾焚烧发电处理能力不足的问题，督促宁夏中科国通新能源有限公司尽快增加焚烧设备，提高处理能力，或重新引进一家垃圾焚烧发电处理企业，切实提高我市城乡生活垃圾无害化处理能力。</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50</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76" w:lineRule="exact"/>
        <w:ind w:firstLine="880" w:firstLineChars="200"/>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关于加强基层派出所建设的建议</w:t>
      </w:r>
    </w:p>
    <w:p>
      <w:pPr>
        <w:spacing w:line="560" w:lineRule="exact"/>
        <w:rPr>
          <w:rFonts w:ascii="Times New Roman" w:hAnsi="Times New Roman" w:eastAsia="仿宋_GB2312"/>
          <w:b/>
          <w:bCs/>
          <w:sz w:val="32"/>
          <w:szCs w:val="32"/>
        </w:rPr>
      </w:pP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马  静</w:t>
      </w:r>
      <w:r>
        <w:rPr>
          <w:rFonts w:hint="eastAsia" w:ascii="Times New Roman" w:hAnsi="Times New Roman" w:eastAsia="仿宋_GB2312"/>
          <w:sz w:val="32"/>
          <w:szCs w:val="32"/>
          <w:lang w:eastAsia="zh-CN"/>
        </w:rPr>
        <w:t>（利通区金星镇利宁社区</w:t>
      </w:r>
      <w:r>
        <w:rPr>
          <w:rFonts w:hint="eastAsia" w:ascii="Times New Roman" w:hAnsi="Times New Roman" w:eastAsia="仿宋_GB2312"/>
          <w:sz w:val="32"/>
          <w:szCs w:val="32"/>
        </w:rPr>
        <w:t xml:space="preserve">   15009638282</w:t>
      </w:r>
      <w:r>
        <w:rPr>
          <w:rFonts w:hint="eastAsia" w:ascii="Times New Roman" w:hAnsi="Times New Roman" w:eastAsia="仿宋_GB2312"/>
          <w:sz w:val="32"/>
          <w:szCs w:val="32"/>
          <w:lang w:eastAsia="zh-CN"/>
        </w:rPr>
        <w:t>）</w:t>
      </w:r>
    </w:p>
    <w:p>
      <w:pPr>
        <w:spacing w:line="560" w:lineRule="exact"/>
        <w:ind w:firstLine="640" w:firstLineChars="200"/>
        <w:rPr>
          <w:rFonts w:hint="eastAsia" w:ascii="Times New Roman" w:hAnsi="Times New Roman" w:eastAsia="仿宋_GB2312"/>
          <w:sz w:val="32"/>
          <w:szCs w:val="32"/>
        </w:rPr>
      </w:pPr>
      <w:bookmarkStart w:id="74" w:name="_Hlk92128602"/>
      <w:r>
        <w:rPr>
          <w:rFonts w:hint="eastAsia" w:ascii="Times New Roman" w:hAnsi="Times New Roman" w:eastAsia="仿宋_GB2312"/>
          <w:sz w:val="32"/>
          <w:szCs w:val="32"/>
        </w:rPr>
        <w:t>马吉财</w:t>
      </w:r>
      <w:r>
        <w:rPr>
          <w:rFonts w:hint="eastAsia" w:ascii="Times New Roman" w:hAnsi="Times New Roman" w:eastAsia="仿宋_GB2312"/>
          <w:sz w:val="32"/>
          <w:szCs w:val="32"/>
          <w:lang w:eastAsia="zh-CN"/>
        </w:rPr>
        <w:t>（利通区板桥乡巷道村</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13995113876</w:t>
      </w:r>
      <w:r>
        <w:rPr>
          <w:rFonts w:hint="eastAsia" w:ascii="Times New Roman" w:hAnsi="Times New Roman" w:eastAsia="仿宋_GB2312"/>
          <w:sz w:val="32"/>
          <w:szCs w:val="32"/>
          <w:lang w:eastAsia="zh-CN"/>
        </w:rPr>
        <w:t>）</w:t>
      </w:r>
    </w:p>
    <w:bookmarkEnd w:id="74"/>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马永春</w:t>
      </w:r>
      <w:r>
        <w:rPr>
          <w:rFonts w:hint="eastAsia" w:ascii="Times New Roman" w:hAnsi="Times New Roman" w:eastAsia="仿宋_GB2312"/>
          <w:sz w:val="32"/>
          <w:szCs w:val="32"/>
          <w:lang w:eastAsia="zh-CN"/>
        </w:rPr>
        <w:t>（利通区高闸镇郭桥村</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18161539416</w:t>
      </w:r>
      <w:r>
        <w:rPr>
          <w:rFonts w:hint="eastAsia" w:ascii="Times New Roman" w:hAnsi="Times New Roman" w:eastAsia="仿宋_GB2312"/>
          <w:sz w:val="32"/>
          <w:szCs w:val="32"/>
          <w:lang w:eastAsia="zh-CN"/>
        </w:rPr>
        <w:t>）</w:t>
      </w:r>
    </w:p>
    <w:p>
      <w:pPr>
        <w:pStyle w:val="19"/>
        <w:spacing w:after="0" w:line="580" w:lineRule="exact"/>
        <w:rPr>
          <w:rStyle w:val="32"/>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近年来，按照党中央、自治区和吴忠市党委政府部署要求，我区坚持将改革和加强派出所工作上升为“党政工程”，印发了《关于改革和加强新时代利通公安派出所工作的实施方案》，多部门协作，强力推动各项工作措施落实落地，着力构建与新型基层社会治理体系相适应的公安机关基层社会治理格局，加快推进县域社会治理现代化建设，阶段性成效显著。同时，在加强基层派出所建设方面还存在一些亟待解决的问题：</w:t>
      </w:r>
      <w:r>
        <w:rPr>
          <w:rFonts w:hint="eastAsia" w:ascii="Times New Roman" w:hAnsi="Times New Roman" w:eastAsia="仿宋_GB2312"/>
          <w:b/>
          <w:sz w:val="32"/>
          <w:szCs w:val="32"/>
        </w:rPr>
        <w:t>一是</w:t>
      </w:r>
      <w:r>
        <w:rPr>
          <w:rFonts w:hint="eastAsia" w:ascii="Times New Roman" w:hAnsi="Times New Roman" w:eastAsia="仿宋_GB2312"/>
          <w:sz w:val="32"/>
          <w:szCs w:val="32"/>
        </w:rPr>
        <w:t>部分派出所业务技术用房紧张。目前，吴忠市公安局利通区分局古城派出所、高闸派出所存在用房不达标的问题，亟需重新选址建设；金积派出所借用原金积镇税务所和吴忠交投开发有限公司办公楼办公，无固定用房。</w:t>
      </w:r>
      <w:r>
        <w:rPr>
          <w:rFonts w:hint="eastAsia" w:ascii="Times New Roman" w:hAnsi="Times New Roman" w:eastAsia="仿宋_GB2312"/>
          <w:b/>
          <w:sz w:val="32"/>
          <w:szCs w:val="32"/>
        </w:rPr>
        <w:t>二是</w:t>
      </w:r>
      <w:r>
        <w:rPr>
          <w:rFonts w:hint="eastAsia" w:ascii="Times New Roman" w:hAnsi="Times New Roman" w:eastAsia="仿宋_GB2312"/>
          <w:sz w:val="32"/>
          <w:szCs w:val="32"/>
        </w:rPr>
        <w:t>个别乡镇未设立派出所。目前马莲渠乡、郭家桥乡暂未设立派出所，日常接处警、执法办案、社区警务等工作分别由金积派出所和东塔派出所兼顾，工作压力较大。</w:t>
      </w:r>
      <w:r>
        <w:rPr>
          <w:rFonts w:hint="eastAsia" w:ascii="Times New Roman" w:hAnsi="Times New Roman" w:eastAsia="仿宋_GB2312"/>
          <w:b/>
          <w:sz w:val="32"/>
          <w:szCs w:val="32"/>
        </w:rPr>
        <w:t>三是</w:t>
      </w:r>
      <w:r>
        <w:rPr>
          <w:rFonts w:hint="eastAsia" w:ascii="Times New Roman" w:hAnsi="Times New Roman" w:eastAsia="仿宋_GB2312"/>
          <w:sz w:val="32"/>
          <w:szCs w:val="32"/>
        </w:rPr>
        <w:t>基层派出所警力紧张。目前，利通区警情和案件数均占全市的一半左右，但警力配比不足全市警力三分之一，尤其是辅警配比严重不足，加之近年来基层派出所承担疫情防控、文明城市创建、护校安园、安保维稳、基层社会治理等工作任务日益繁重，警力捉襟见肘。</w:t>
      </w:r>
    </w:p>
    <w:p>
      <w:pPr>
        <w:pStyle w:val="18"/>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    </w:t>
      </w:r>
      <w:r>
        <w:rPr>
          <w:rFonts w:hint="eastAsia" w:ascii="Times New Roman" w:hAnsi="Times New Roman" w:eastAsia="仿宋_GB2312"/>
          <w:b/>
          <w:sz w:val="32"/>
          <w:szCs w:val="32"/>
        </w:rPr>
        <w:t>一是</w:t>
      </w:r>
      <w:r>
        <w:rPr>
          <w:rFonts w:hint="eastAsia" w:ascii="Times New Roman" w:hAnsi="Times New Roman" w:eastAsia="仿宋_GB2312"/>
          <w:sz w:val="32"/>
          <w:szCs w:val="32"/>
        </w:rPr>
        <w:t>针对古城派出所、高闸派出所、金积派出所、东塔寺派出所目前办公用房方面存在的问题，建议由市政府统筹协调相关部门落实派出所业务技术用房建设相关事宜，加快推进派出所迁建、改建项目。</w:t>
      </w:r>
      <w:r>
        <w:rPr>
          <w:rFonts w:hint="eastAsia" w:ascii="Times New Roman" w:hAnsi="Times New Roman" w:eastAsia="仿宋_GB2312"/>
          <w:b/>
          <w:sz w:val="32"/>
          <w:szCs w:val="32"/>
        </w:rPr>
        <w:t>二是</w:t>
      </w:r>
      <w:r>
        <w:rPr>
          <w:rFonts w:hint="eastAsia" w:ascii="Times New Roman" w:hAnsi="Times New Roman" w:eastAsia="仿宋_GB2312"/>
          <w:sz w:val="32"/>
          <w:szCs w:val="32"/>
        </w:rPr>
        <w:t>针对马莲渠乡和郭家桥乡派出所机构设置缺失的问题，建议积极协调上级公安机关和机构编制部门增设机构，争取实体化运行。</w:t>
      </w:r>
      <w:r>
        <w:rPr>
          <w:rFonts w:hint="eastAsia" w:ascii="Times New Roman" w:hAnsi="Times New Roman" w:eastAsia="仿宋_GB2312"/>
          <w:b/>
          <w:sz w:val="32"/>
          <w:szCs w:val="32"/>
        </w:rPr>
        <w:t>三是</w:t>
      </w:r>
      <w:r>
        <w:rPr>
          <w:rFonts w:hint="eastAsia" w:ascii="Times New Roman" w:hAnsi="Times New Roman" w:eastAsia="仿宋_GB2312"/>
          <w:sz w:val="32"/>
          <w:szCs w:val="32"/>
        </w:rPr>
        <w:t>针对基层派出所警力不足的问题，鉴于争取政法专项编、事业编较为困难，建议在全市公安系统实行政法专项编动态调整机制，增加警力。同时分阶段补充辅警警力，逐步实现民辅警1：1.5的比例配备，切实解决警力不足的问题。</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51</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jc w:val="center"/>
        <w:outlineLvl w:val="0"/>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t>关于拓宽省道344线金廖公路金积</w:t>
      </w:r>
    </w:p>
    <w:p>
      <w:pPr>
        <w:spacing w:line="580" w:lineRule="exact"/>
        <w:jc w:val="center"/>
        <w:outlineLvl w:val="0"/>
        <w:rPr>
          <w:rFonts w:ascii="方正小标宋_GBK" w:hAnsi="方正小标宋_GBK" w:eastAsia="方正小标宋_GBK" w:cs="方正小标宋_GBK"/>
          <w:color w:val="000000"/>
          <w:sz w:val="44"/>
          <w:szCs w:val="44"/>
          <w:lang w:val="en"/>
        </w:rPr>
      </w:pPr>
      <w:r>
        <w:rPr>
          <w:rFonts w:hint="eastAsia" w:ascii="方正小标宋_GBK" w:hAnsi="方正小标宋_GBK" w:eastAsia="方正小标宋_GBK" w:cs="方正小标宋_GBK"/>
          <w:color w:val="000000"/>
          <w:sz w:val="44"/>
          <w:szCs w:val="44"/>
        </w:rPr>
        <w:t>马莲渠</w:t>
      </w:r>
      <w:r>
        <w:rPr>
          <w:rFonts w:ascii="方正小标宋_GBK" w:hAnsi="方正小标宋_GBK" w:eastAsia="方正小标宋_GBK" w:cs="方正小标宋_GBK"/>
          <w:color w:val="000000"/>
          <w:sz w:val="44"/>
          <w:szCs w:val="44"/>
        </w:rPr>
        <w:t>过境段的</w:t>
      </w:r>
      <w:r>
        <w:rPr>
          <w:rFonts w:ascii="方正小标宋_GBK" w:hAnsi="方正小标宋_GBK" w:eastAsia="方正小标宋_GBK" w:cs="方正小标宋_GBK"/>
          <w:color w:val="000000"/>
          <w:sz w:val="44"/>
          <w:szCs w:val="44"/>
          <w:lang w:val="en"/>
        </w:rPr>
        <w:t>建议</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80" w:lineRule="exact"/>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王菊萍</w:t>
      </w:r>
      <w:r>
        <w:rPr>
          <w:rFonts w:hint="eastAsia" w:ascii="Times New Roman" w:hAnsi="Times New Roman" w:eastAsia="仿宋_GB2312"/>
          <w:color w:val="000000"/>
          <w:sz w:val="32"/>
          <w:szCs w:val="32"/>
          <w:lang w:eastAsia="zh-CN"/>
        </w:rPr>
        <w:t>（利通区金积镇露田洼子村</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 xml:space="preserve"> 13895211488</w:t>
      </w:r>
      <w:r>
        <w:rPr>
          <w:rFonts w:hint="eastAsia" w:ascii="Times New Roman" w:hAnsi="Times New Roman"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马海凤</w:t>
      </w:r>
      <w:r>
        <w:rPr>
          <w:rFonts w:hint="eastAsia" w:ascii="Times New Roman" w:hAnsi="Times New Roman" w:eastAsia="仿宋_GB2312"/>
          <w:color w:val="000000"/>
          <w:sz w:val="32"/>
          <w:szCs w:val="32"/>
          <w:lang w:eastAsia="zh-CN"/>
        </w:rPr>
        <w:t>（利通区马莲渠乡巴浪湖村</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13895438681</w:t>
      </w:r>
      <w:r>
        <w:rPr>
          <w:rFonts w:hint="eastAsia" w:ascii="Times New Roman" w:hAnsi="Times New Roman" w:eastAsia="仿宋_GB2312"/>
          <w:color w:val="000000"/>
          <w:sz w:val="32"/>
          <w:szCs w:val="32"/>
          <w:lang w:eastAsia="zh-CN"/>
        </w:rPr>
        <w:t>）</w:t>
      </w:r>
    </w:p>
    <w:p>
      <w:pPr>
        <w:pStyle w:val="19"/>
        <w:keepNext w:val="0"/>
        <w:keepLines w:val="0"/>
        <w:pageBreakBefore w:val="0"/>
        <w:kinsoku/>
        <w:wordWrap/>
        <w:overflowPunct/>
        <w:topLinePunct w:val="0"/>
        <w:autoSpaceDE/>
        <w:autoSpaceDN/>
        <w:bidi w:val="0"/>
        <w:adjustRightInd/>
        <w:snapToGrid/>
        <w:spacing w:after="0" w:line="56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仿宋_GB2312" w:cs="Times New Roman"/>
          <w:kern w:val="2"/>
          <w:sz w:val="32"/>
          <w:szCs w:val="32"/>
          <w:lang w:val="en-US" w:eastAsia="zh-CN" w:bidi="ar-SA"/>
        </w:rPr>
        <w:t xml:space="preserve">    马自忠（利通区金积中心学校       13995157866）</w:t>
      </w:r>
    </w:p>
    <w:p>
      <w:pPr>
        <w:pStyle w:val="19"/>
        <w:keepNext w:val="0"/>
        <w:keepLines w:val="0"/>
        <w:pageBreakBefore w:val="0"/>
        <w:kinsoku/>
        <w:wordWrap/>
        <w:overflowPunct/>
        <w:topLinePunct w:val="0"/>
        <w:autoSpaceDE/>
        <w:autoSpaceDN/>
        <w:bidi w:val="0"/>
        <w:adjustRightInd/>
        <w:snapToGrid/>
        <w:spacing w:after="0" w:line="56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pStyle w:val="2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bottom"/>
        <w:rPr>
          <w:rFonts w:ascii="Times New Roman" w:hAnsi="Times New Roman" w:eastAsia="楷体_GB2312"/>
          <w:b/>
          <w:bCs/>
          <w:sz w:val="32"/>
          <w:szCs w:val="32"/>
        </w:rPr>
      </w:pPr>
      <w:r>
        <w:rPr>
          <w:rFonts w:ascii="Times New Roman" w:hAnsi="Times New Roman" w:eastAsia="仿宋_GB2312"/>
          <w:sz w:val="32"/>
          <w:szCs w:val="32"/>
        </w:rPr>
        <w:t>近年来，省道344线金廖公路金积</w:t>
      </w:r>
      <w:r>
        <w:rPr>
          <w:rFonts w:hint="eastAsia" w:ascii="Times New Roman" w:hAnsi="Times New Roman" w:eastAsia="仿宋_GB2312"/>
          <w:sz w:val="32"/>
          <w:szCs w:val="32"/>
        </w:rPr>
        <w:t>、马莲渠</w:t>
      </w:r>
      <w:r>
        <w:rPr>
          <w:rFonts w:ascii="Times New Roman" w:hAnsi="Times New Roman" w:eastAsia="仿宋_GB2312"/>
          <w:sz w:val="32"/>
          <w:szCs w:val="32"/>
        </w:rPr>
        <w:t>过境段车流量显著增大，大型运输车辆数量明显增加，</w:t>
      </w:r>
      <w:r>
        <w:rPr>
          <w:rFonts w:hint="eastAsia" w:ascii="Times New Roman" w:hAnsi="Times New Roman" w:eastAsia="仿宋_GB2312" w:cs="仿宋_GB2312"/>
          <w:sz w:val="32"/>
          <w:szCs w:val="32"/>
          <w:shd w:val="clear" w:color="auto" w:fill="FFFFFF"/>
        </w:rPr>
        <w:t>加之沿途缺少安全警示设施，路段内无减速带、无限高杆、无测速探头，尤其是马莲渠乡镇区附近1km左右，道路较窄，附近有马莲渠中心学校、乡政府驻地和乡卫生院，出行人员密度大，存在极大的安全隐患。</w:t>
      </w:r>
      <w:r>
        <w:rPr>
          <w:rFonts w:ascii="Times New Roman" w:hAnsi="Times New Roman" w:eastAsia="仿宋_GB2312"/>
          <w:sz w:val="32"/>
          <w:szCs w:val="32"/>
        </w:rPr>
        <w:t>但因344线金廖公路</w:t>
      </w:r>
      <w:r>
        <w:rPr>
          <w:rFonts w:hint="eastAsia" w:ascii="Times New Roman" w:hAnsi="Times New Roman" w:eastAsia="仿宋_GB2312"/>
          <w:sz w:val="32"/>
          <w:szCs w:val="32"/>
        </w:rPr>
        <w:t>马莲渠、</w:t>
      </w:r>
      <w:r>
        <w:rPr>
          <w:rFonts w:ascii="Times New Roman" w:hAnsi="Times New Roman" w:eastAsia="仿宋_GB2312"/>
          <w:sz w:val="32"/>
          <w:szCs w:val="32"/>
        </w:rPr>
        <w:t>金积过境段道路路宽9米，路面狭窄，非机动车未设计专用车道，导致交通事故频发，严重影响到</w:t>
      </w:r>
      <w:r>
        <w:rPr>
          <w:rFonts w:hint="eastAsia" w:ascii="Times New Roman" w:hAnsi="Times New Roman" w:eastAsia="仿宋_GB2312"/>
          <w:sz w:val="32"/>
          <w:szCs w:val="32"/>
        </w:rPr>
        <w:t>马莲渠乡、</w:t>
      </w:r>
      <w:r>
        <w:rPr>
          <w:rFonts w:ascii="Times New Roman" w:hAnsi="Times New Roman" w:eastAsia="仿宋_GB2312"/>
          <w:sz w:val="32"/>
          <w:szCs w:val="32"/>
        </w:rPr>
        <w:t>金积镇群众出行安全。</w:t>
      </w:r>
    </w:p>
    <w:p>
      <w:pPr>
        <w:keepNext w:val="0"/>
        <w:keepLines w:val="0"/>
        <w:pageBreakBefore w:val="0"/>
        <w:kinsoku/>
        <w:wordWrap/>
        <w:overflowPunct/>
        <w:topLinePunct w:val="0"/>
        <w:autoSpaceDE/>
        <w:autoSpaceDN/>
        <w:bidi w:val="0"/>
        <w:adjustRightInd/>
        <w:snapToGrid/>
        <w:spacing w:line="56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解决办法：</w:t>
      </w:r>
    </w:p>
    <w:p>
      <w:pPr>
        <w:keepNext w:val="0"/>
        <w:keepLines w:val="0"/>
        <w:pageBreakBefore w:val="0"/>
        <w:kinsoku/>
        <w:wordWrap/>
        <w:overflowPunct/>
        <w:topLinePunct w:val="0"/>
        <w:autoSpaceDE/>
        <w:autoSpaceDN/>
        <w:bidi w:val="0"/>
        <w:adjustRightInd/>
        <w:snapToGrid/>
        <w:spacing w:line="560" w:lineRule="exact"/>
        <w:rPr>
          <w:rFonts w:ascii="Times New Roman" w:hAnsi="Times New Roman" w:eastAsia="仿宋_GB2312"/>
          <w:sz w:val="32"/>
          <w:szCs w:val="32"/>
        </w:rPr>
      </w:pPr>
      <w:r>
        <w:rPr>
          <w:rFonts w:hint="eastAsia" w:ascii="Times New Roman" w:hAnsi="Times New Roman" w:eastAsia="黑体"/>
          <w:color w:val="000000" w:themeColor="text1"/>
          <w:sz w:val="32"/>
          <w:szCs w:val="32"/>
          <w14:textFill>
            <w14:solidFill>
              <w14:schemeClr w14:val="tx1"/>
            </w14:solidFill>
          </w14:textFill>
        </w:rPr>
        <w:t xml:space="preserve">    </w:t>
      </w:r>
      <w:r>
        <w:rPr>
          <w:rFonts w:hint="eastAsia" w:ascii="Times New Roman" w:hAnsi="Times New Roman" w:eastAsia="仿宋" w:cs="仿宋"/>
          <w:color w:val="000000"/>
          <w:sz w:val="32"/>
          <w:szCs w:val="32"/>
          <w:shd w:val="clear" w:color="auto" w:fill="FFFFFF"/>
        </w:rPr>
        <w:t>建议市人民政府协调市直相关部门，</w:t>
      </w:r>
      <w:r>
        <w:rPr>
          <w:rFonts w:ascii="Times New Roman" w:hAnsi="Times New Roman" w:eastAsia="仿宋_GB2312"/>
          <w:sz w:val="32"/>
          <w:szCs w:val="32"/>
        </w:rPr>
        <w:t>实施省道344线金廖公路</w:t>
      </w:r>
      <w:r>
        <w:rPr>
          <w:rFonts w:hint="eastAsia" w:ascii="Times New Roman" w:hAnsi="Times New Roman" w:eastAsia="仿宋_GB2312"/>
          <w:sz w:val="32"/>
          <w:szCs w:val="32"/>
        </w:rPr>
        <w:t>马莲渠、</w:t>
      </w:r>
      <w:r>
        <w:rPr>
          <w:rFonts w:ascii="Times New Roman" w:hAnsi="Times New Roman" w:eastAsia="仿宋_GB2312"/>
          <w:sz w:val="32"/>
          <w:szCs w:val="32"/>
        </w:rPr>
        <w:t>金积过境段拓宽工程</w:t>
      </w:r>
      <w:r>
        <w:rPr>
          <w:rFonts w:hint="eastAsia" w:ascii="Times New Roman" w:hAnsi="Times New Roman" w:eastAsia="仿宋_GB2312"/>
          <w:sz w:val="32"/>
          <w:szCs w:val="32"/>
        </w:rPr>
        <w:t>。</w:t>
      </w:r>
      <w:r>
        <w:rPr>
          <w:rFonts w:hint="eastAsia" w:ascii="Times New Roman" w:hAnsi="Times New Roman" w:eastAsia="仿宋" w:cs="仿宋"/>
          <w:color w:val="000000"/>
          <w:sz w:val="32"/>
          <w:szCs w:val="32"/>
          <w:shd w:val="clear" w:color="auto" w:fill="FFFFFF"/>
        </w:rPr>
        <w:t>在</w:t>
      </w:r>
      <w:r>
        <w:rPr>
          <w:rFonts w:hint="eastAsia" w:ascii="仿宋_GB2312" w:hAnsi="仿宋_GB2312" w:eastAsia="仿宋_GB2312" w:cs="仿宋_GB2312"/>
          <w:sz w:val="32"/>
          <w:szCs w:val="32"/>
        </w:rPr>
        <w:t>金廖公路马莲渠乡段，</w:t>
      </w:r>
      <w:r>
        <w:rPr>
          <w:rFonts w:hint="eastAsia" w:ascii="Times New Roman" w:hAnsi="Times New Roman" w:eastAsia="仿宋_GB2312" w:cs="仿宋_GB2312"/>
          <w:sz w:val="32"/>
          <w:szCs w:val="32"/>
          <w:shd w:val="clear" w:color="auto" w:fill="FFFFFF"/>
        </w:rPr>
        <w:t> 增设道路交通安全设施，比如限高杆、减速带，</w:t>
      </w:r>
      <w:r>
        <w:rPr>
          <w:rFonts w:ascii="Times New Roman" w:hAnsi="Times New Roman" w:eastAsia="仿宋_GB2312"/>
          <w:sz w:val="32"/>
          <w:szCs w:val="32"/>
        </w:rPr>
        <w:t>资金来源为申请专项资金和财政配套。</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52</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jc w:val="center"/>
        <w:outlineLvl w:val="0"/>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关于拆迁胜利镇辖区13处存在安全隐患</w:t>
      </w:r>
    </w:p>
    <w:p>
      <w:pPr>
        <w:spacing w:line="580" w:lineRule="exact"/>
        <w:jc w:val="center"/>
        <w:outlineLvl w:val="0"/>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楼房的建议</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60"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马  丽（利通区胜利镇民生社区   15202639997）</w:t>
      </w:r>
    </w:p>
    <w:p>
      <w:pPr>
        <w:pStyle w:val="2"/>
        <w:ind w:firstLine="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马  芳（利通区胜利镇新华社区   18095319859）</w:t>
      </w:r>
    </w:p>
    <w:p>
      <w:pPr>
        <w:spacing w:line="580"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胡秀娟（吴忠市永泰物业有限公司   13895592468）</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民生社区大同楼、民生街旧2号楼，秦渠社区设计院家属楼，朝阳社区仪表家属南院筒子楼、阀门厂筒子楼、步行街1#、楼步行街2#楼、二轻局家属楼、中寺综合楼院内平房，正源社区种子公司家属楼、供电路平房，新华社区印刷厂家属旧楼以及原金凤凰歌舞厅等13处危房楼体分化严重，部分墙体倾斜，墙体水泥块脱落，路面坑洼不平，下水井塌陷严重，上下水管网老化淤堵，楼道楼梯扶手松动破损，门窗破损严重，安全隐患大，严重威胁居民生命安全。</w:t>
      </w:r>
    </w:p>
    <w:p>
      <w:pPr>
        <w:spacing w:line="576"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spacing w:line="576" w:lineRule="exact"/>
        <w:rPr>
          <w:rFonts w:ascii="Times New Roman" w:hAnsi="Times New Roman" w:eastAsia="仿宋_GB2312"/>
          <w:sz w:val="32"/>
          <w:szCs w:val="32"/>
        </w:rPr>
      </w:pPr>
      <w:r>
        <w:rPr>
          <w:rFonts w:hint="eastAsia" w:ascii="Times New Roman" w:hAnsi="Times New Roman" w:eastAsia="黑体"/>
          <w:color w:val="000000" w:themeColor="text1"/>
          <w:sz w:val="32"/>
          <w:szCs w:val="32"/>
          <w14:textFill>
            <w14:solidFill>
              <w14:schemeClr w14:val="tx1"/>
            </w14:solidFill>
          </w14:textFill>
        </w:rPr>
        <w:t xml:space="preserve">    </w:t>
      </w:r>
      <w:r>
        <w:rPr>
          <w:rFonts w:hint="eastAsia" w:ascii="Times New Roman" w:hAnsi="Times New Roman" w:eastAsia="仿宋_GB2312"/>
          <w:sz w:val="32"/>
          <w:szCs w:val="32"/>
        </w:rPr>
        <w:t>建议市政府协调市住房城乡建设和交通局对以上13处楼体进行危房鉴定，鉴定结果涉及D级危房的楼房，通过对现居住居民疏导劝解、公租廉租房安置等措施限期搬离，断电断水封闭小区，及时消除安全隐患，保障居民住房安全，同时，也可通过棚户区改造和老旧小区改造项目进行拆迁安置；鉴定结果涉及C级危房的楼房，通过加固维修改造，彻底解决各类安全问题，保障居民住房安全。</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53</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关于将宁夏吴忠（孙家滩）国家农业科技园区实施的利通区扁担沟镇石家窑村、赵家沟村、吴家沟村、利原村、利同新村、渔光湖村</w:t>
      </w:r>
    </w:p>
    <w:p>
      <w:pPr>
        <w:pStyle w:val="18"/>
        <w:spacing w:line="58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的土地管理职权划归利通区政府管理</w:t>
      </w:r>
    </w:p>
    <w:p>
      <w:pPr>
        <w:pStyle w:val="18"/>
        <w:spacing w:line="58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的建议</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王玉静</w:t>
      </w:r>
      <w:r>
        <w:rPr>
          <w:rFonts w:hint="eastAsia" w:ascii="Times New Roman" w:hAnsi="Times New Roman" w:eastAsia="仿宋_GB2312"/>
          <w:sz w:val="32"/>
          <w:szCs w:val="32"/>
          <w:lang w:eastAsia="zh-CN"/>
        </w:rPr>
        <w:t>（吴忠市玉静果品产销专业合作社</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13895209277</w:t>
      </w:r>
      <w:r>
        <w:rPr>
          <w:rFonts w:hint="eastAsia" w:ascii="Times New Roman" w:hAnsi="Times New Roman" w:eastAsia="仿宋_GB2312"/>
          <w:sz w:val="32"/>
          <w:szCs w:val="32"/>
          <w:lang w:eastAsia="zh-CN"/>
        </w:rPr>
        <w:t>）</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苏金花</w:t>
      </w:r>
      <w:r>
        <w:rPr>
          <w:rFonts w:hint="eastAsia" w:ascii="Times New Roman" w:hAnsi="Times New Roman" w:eastAsia="仿宋_GB2312"/>
          <w:sz w:val="32"/>
          <w:szCs w:val="32"/>
          <w:lang w:eastAsia="zh-CN"/>
        </w:rPr>
        <w:t>（利通区自然资源局</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13895549369</w:t>
      </w:r>
      <w:r>
        <w:rPr>
          <w:rFonts w:hint="eastAsia" w:ascii="Times New Roman" w:hAnsi="Times New Roman" w:eastAsia="仿宋_GB2312"/>
          <w:sz w:val="32"/>
          <w:szCs w:val="32"/>
          <w:lang w:eastAsia="zh-CN"/>
        </w:rPr>
        <w:t>）</w:t>
      </w:r>
    </w:p>
    <w:p>
      <w:pPr>
        <w:spacing w:line="540" w:lineRule="exact"/>
        <w:ind w:firstLine="640" w:firstLineChars="200"/>
        <w:rPr>
          <w:rFonts w:ascii="Times New Roman" w:hAnsi="Times New Roman" w:eastAsia="仿宋_GB2312"/>
          <w:sz w:val="32"/>
          <w:szCs w:val="32"/>
        </w:rPr>
      </w:pPr>
      <w:bookmarkStart w:id="75" w:name="_Hlk92128874"/>
      <w:r>
        <w:rPr>
          <w:rFonts w:hint="eastAsia" w:ascii="Times New Roman" w:hAnsi="Times New Roman" w:eastAsia="仿宋_GB2312"/>
          <w:sz w:val="32"/>
          <w:szCs w:val="32"/>
        </w:rPr>
        <w:t>周立峰</w:t>
      </w:r>
      <w:r>
        <w:rPr>
          <w:rFonts w:hint="eastAsia" w:ascii="Times New Roman" w:hAnsi="Times New Roman" w:eastAsia="仿宋_GB2312"/>
          <w:sz w:val="32"/>
          <w:szCs w:val="32"/>
          <w:lang w:eastAsia="zh-CN"/>
        </w:rPr>
        <w:t>（利通区扁担沟镇</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 18909537676</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 xml:space="preserve"> </w:t>
      </w:r>
    </w:p>
    <w:bookmarkEnd w:id="75"/>
    <w:p>
      <w:pPr>
        <w:pStyle w:val="19"/>
        <w:spacing w:after="0" w:line="54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现利通区扁担沟镇</w:t>
      </w:r>
      <w:r>
        <w:rPr>
          <w:rFonts w:hint="eastAsia" w:ascii="Times New Roman" w:hAnsi="Times New Roman" w:eastAsia="仿宋_GB2312"/>
          <w:sz w:val="32"/>
          <w:szCs w:val="32"/>
        </w:rPr>
        <w:t>所辖的</w:t>
      </w:r>
      <w:r>
        <w:rPr>
          <w:rFonts w:ascii="Times New Roman" w:hAnsi="Times New Roman" w:eastAsia="仿宋_GB2312"/>
          <w:sz w:val="32"/>
          <w:szCs w:val="32"/>
        </w:rPr>
        <w:t>石家窑村、赵家沟村、吴家沟村、利原村、利同新村、渔光湖村6个村于2018年</w:t>
      </w:r>
      <w:r>
        <w:rPr>
          <w:rFonts w:hint="eastAsia" w:ascii="Times New Roman" w:hAnsi="Times New Roman" w:eastAsia="仿宋_GB2312"/>
          <w:sz w:val="32"/>
          <w:szCs w:val="32"/>
        </w:rPr>
        <w:t>1月，根据吴忠市有关文件精神因行政区划，将上述6个村社会事务统一划归利通区管辖，但是6个村的土地管理职能一直由宁夏吴忠（孙家滩）国家农业科技园区实施，该项职能没有划归利通区，近年来，上述6个村村民因土地纠纷问题多次反映至利通区政府、扁担沟镇政府要求解决有关问题，但由于土地管理职能权限在宁夏吴忠（孙家滩）国家农业科技园区，为调解村民纠纷和处理有关土地违法问题带来不便。</w:t>
      </w:r>
    </w:p>
    <w:p>
      <w:pPr>
        <w:spacing w:line="54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spacing w:line="540" w:lineRule="exact"/>
        <w:rPr>
          <w:rStyle w:val="32"/>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    </w:t>
      </w:r>
      <w:r>
        <w:rPr>
          <w:rFonts w:hint="eastAsia" w:ascii="Times New Roman" w:hAnsi="Times New Roman" w:eastAsia="仿宋_GB2312"/>
          <w:sz w:val="32"/>
          <w:szCs w:val="32"/>
        </w:rPr>
        <w:t>为进一步实施乡村振兴战略，切实解决村民实际问题，提升为民办事的效率，建议市人民政府协调</w:t>
      </w:r>
      <w:r>
        <w:rPr>
          <w:rFonts w:ascii="Times New Roman" w:hAnsi="Times New Roman" w:eastAsia="仿宋_GB2312"/>
          <w:sz w:val="32"/>
          <w:szCs w:val="32"/>
        </w:rPr>
        <w:t>相关部门</w:t>
      </w:r>
      <w:r>
        <w:rPr>
          <w:rFonts w:hint="eastAsia" w:ascii="Times New Roman" w:hAnsi="Times New Roman" w:eastAsia="仿宋_GB2312"/>
          <w:sz w:val="32"/>
          <w:szCs w:val="32"/>
        </w:rPr>
        <w:t>实地调研，协调将扁担沟镇管辖的</w:t>
      </w:r>
      <w:r>
        <w:rPr>
          <w:rFonts w:ascii="Times New Roman" w:hAnsi="Times New Roman" w:eastAsia="仿宋_GB2312"/>
          <w:sz w:val="32"/>
          <w:szCs w:val="32"/>
        </w:rPr>
        <w:t>石家窑村、赵家沟村、吴家沟村、利原村、利同新村、渔光湖村</w:t>
      </w:r>
      <w:r>
        <w:rPr>
          <w:rFonts w:hint="eastAsia" w:ascii="Times New Roman" w:hAnsi="Times New Roman" w:eastAsia="仿宋_GB2312"/>
          <w:sz w:val="32"/>
          <w:szCs w:val="32"/>
        </w:rPr>
        <w:t>的土地管理职能权限统一划归利通区政府实施。</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54</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8"/>
        <w:spacing w:line="580" w:lineRule="exact"/>
        <w:rPr>
          <w:rFonts w:ascii="Times New Roman" w:hAnsi="Times New Roman" w:eastAsia="黑体"/>
          <w:sz w:val="32"/>
          <w:szCs w:val="32"/>
        </w:rPr>
      </w:pPr>
    </w:p>
    <w:p>
      <w:pPr>
        <w:pStyle w:val="18"/>
        <w:spacing w:line="580" w:lineRule="exact"/>
        <w:jc w:val="center"/>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t>关于加大金银滩镇特种汽车小镇支撑产业园（二期）规划用地和基础设施建设项目</w:t>
      </w:r>
    </w:p>
    <w:p>
      <w:pPr>
        <w:pStyle w:val="18"/>
        <w:spacing w:line="580" w:lineRule="exact"/>
        <w:jc w:val="center"/>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t>支持力度的</w:t>
      </w:r>
      <w:r>
        <w:rPr>
          <w:rFonts w:ascii="方正小标宋_GBK" w:hAnsi="方正小标宋_GBK" w:eastAsia="方正小标宋_GBK" w:cs="方正小标宋_GBK"/>
          <w:color w:val="000000"/>
          <w:sz w:val="44"/>
          <w:szCs w:val="44"/>
          <w:lang w:val="en"/>
        </w:rPr>
        <w:t>建议</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bookmarkStart w:id="76" w:name="_Hlk92129022"/>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马冬梅</w:t>
      </w:r>
      <w:r>
        <w:rPr>
          <w:rFonts w:hint="eastAsia" w:ascii="Times New Roman" w:hAnsi="Times New Roman" w:eastAsia="仿宋_GB2312"/>
          <w:sz w:val="32"/>
          <w:szCs w:val="32"/>
          <w:lang w:eastAsia="zh-CN"/>
        </w:rPr>
        <w:t>（利通区金银滩中心卫生院</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13369531882</w:t>
      </w:r>
      <w:r>
        <w:rPr>
          <w:rFonts w:hint="eastAsia" w:ascii="Times New Roman" w:hAnsi="Times New Roman" w:eastAsia="仿宋_GB2312"/>
          <w:sz w:val="32"/>
          <w:szCs w:val="32"/>
          <w:lang w:eastAsia="zh-CN"/>
        </w:rPr>
        <w:t>）</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李建香</w:t>
      </w:r>
      <w:r>
        <w:rPr>
          <w:rFonts w:hint="eastAsia" w:ascii="Times New Roman" w:hAnsi="Times New Roman" w:eastAsia="仿宋_GB2312"/>
          <w:sz w:val="32"/>
          <w:szCs w:val="32"/>
          <w:lang w:eastAsia="zh-CN"/>
        </w:rPr>
        <w:t>（利通区金银滩镇东沟湾村</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13895031960</w:t>
      </w:r>
      <w:r>
        <w:rPr>
          <w:rFonts w:hint="eastAsia" w:ascii="Times New Roman" w:hAnsi="Times New Roman" w:eastAsia="仿宋_GB2312"/>
          <w:sz w:val="32"/>
          <w:szCs w:val="32"/>
          <w:lang w:eastAsia="zh-CN"/>
        </w:rPr>
        <w:t>）</w:t>
      </w:r>
    </w:p>
    <w:bookmarkEnd w:id="76"/>
    <w:p>
      <w:pPr>
        <w:pStyle w:val="19"/>
        <w:spacing w:after="0" w:line="540" w:lineRule="exact"/>
        <w:rPr>
          <w:rStyle w:val="32"/>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2014年国家提出了特色小镇发展规划，2016年国家发改委发布了具体实施意见。2017年4月，自治区党委办公厅、人民政府办公厅印发了《&lt;关于特色小镇建设的若干意见&gt;的通知》，对全区特色小镇建设提出了具体的指导意见。利通区金银滩镇被列为国家级“特种汽车制造小镇”，配套建立金银滩镇“特种汽车制造小镇”支撑产业园（原名：特色装备制造产业园），一期规划用地1078亩，2017年政府投资3362.86万元对园区基础设施进行了改造。园区成立以来，利通区委、政府以汽车装备、农机装备、高精阀门、环保设备等特色装备制造为主导产业，大力进行对外招商，截止目前，共引进招商引资企业8家。现园区工业基础较好、企业主体地位明确、产业特色鲜明，工作进展较快，金银滩镇特种汽车小镇也发展为吴忠市最具前景的两个特色小镇之一。但是，随着招商引资企业摘地入驻，支撑产业园（一期）存量建设用地日益趋紧，同时受工业企业必须入园区（金积工业园区）的政策限制，通过招商引资推动利通区工业经济增长和特种汽车小镇发展的瓶颈日益突显。为了持续培育金银滩特种汽车小镇，推动利通区工业经济高质量发展，通过抓项目承载能力建设，助推招商引资赢先机，实现特色装备制造产业集群式发展，亟待加快金银滩镇特种汽车小镇支撑产业园（二期）用地调规和基础设施项目建设。该项目总占地面积3493亩，总投资3亿元，用于新建金银滩镇特种汽车小镇二期项目区两条主干道路，六条支路6条，共计8876米，配套增加绿化带177520平方米；敷设给水管网，13033米，敷设排水管网7355米，雨水管网14030米，供暖管网82400米；新建改建动力电网10300米，敷设通信管道8880米，安装燃气管道8490米；配套环卫亮化景观监控等其他设施；改造特种汽车小镇（三期）道路1330米，增加给排水、供暖、通信电力等相关设施。但因利通区土地调规报批职能在市自然资源局，同时区财力紧张，项目实施难度太大，恳请吴忠市政府予以支持。</w:t>
      </w:r>
    </w:p>
    <w:p>
      <w:pPr>
        <w:pStyle w:val="18"/>
        <w:spacing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解决办法：</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    </w:t>
      </w:r>
      <w:r>
        <w:rPr>
          <w:rFonts w:ascii="Times New Roman" w:hAnsi="Times New Roman" w:eastAsia="仿宋_GB2312"/>
          <w:sz w:val="32"/>
          <w:szCs w:val="32"/>
        </w:rPr>
        <w:t>一是建议吴忠市自然资源局将金银滩镇特种汽车小镇（二期）纳入“十四五”建设用地计划，2021年-2022年将部分土地调为建设用地，缩短项目用地报批时间。二是建议吴忠市财政通过建立特色小镇培育发展专项资金或通过“以奖代补”方式，加大对金银滩镇特种汽车小镇（二期）基础设施建设项目的配套资金支持和奖励。三是建议吴忠市政府协调自治区政府将金银滩镇特种汽车小镇（二期）基础设施建设项目纳入地方政府专项债券和黄河流域生态保护项目，推动该项目快速健康落地。</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55</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jc w:val="center"/>
        <w:outlineLvl w:val="0"/>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t>关于在利通南街、利宁南街与秦渠路交汇处</w:t>
      </w:r>
    </w:p>
    <w:p>
      <w:pPr>
        <w:spacing w:line="580" w:lineRule="exact"/>
        <w:jc w:val="center"/>
        <w:outlineLvl w:val="0"/>
        <w:rPr>
          <w:rFonts w:ascii="方正小标宋_GBK" w:hAnsi="方正小标宋_GBK" w:eastAsia="方正小标宋_GBK" w:cs="方正小标宋_GBK"/>
          <w:color w:val="000000"/>
          <w:sz w:val="44"/>
          <w:szCs w:val="44"/>
          <w:lang w:val="en"/>
        </w:rPr>
      </w:pPr>
      <w:r>
        <w:rPr>
          <w:rFonts w:ascii="方正小标宋_GBK" w:hAnsi="方正小标宋_GBK" w:eastAsia="方正小标宋_GBK" w:cs="方正小标宋_GBK"/>
          <w:color w:val="000000"/>
          <w:sz w:val="44"/>
          <w:szCs w:val="44"/>
        </w:rPr>
        <w:t>设置道路交通信号的</w:t>
      </w:r>
      <w:r>
        <w:rPr>
          <w:rFonts w:ascii="方正小标宋_GBK" w:hAnsi="方正小标宋_GBK" w:eastAsia="方正小标宋_GBK" w:cs="方正小标宋_GBK"/>
          <w:color w:val="000000"/>
          <w:sz w:val="44"/>
          <w:szCs w:val="44"/>
          <w:lang w:val="en"/>
        </w:rPr>
        <w:t>建议</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马吉财</w:t>
      </w:r>
      <w:r>
        <w:rPr>
          <w:rFonts w:hint="eastAsia" w:ascii="Times New Roman" w:hAnsi="Times New Roman" w:eastAsia="仿宋_GB2312"/>
          <w:sz w:val="32"/>
          <w:szCs w:val="32"/>
          <w:lang w:eastAsia="zh-CN"/>
        </w:rPr>
        <w:t>（利通区板桥乡巷道村</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  13995113876</w:t>
      </w:r>
      <w:r>
        <w:rPr>
          <w:rFonts w:hint="eastAsia" w:ascii="Times New Roman" w:hAnsi="Times New Roman" w:eastAsia="仿宋_GB2312"/>
          <w:sz w:val="32"/>
          <w:szCs w:val="32"/>
          <w:lang w:eastAsia="zh-CN"/>
        </w:rPr>
        <w:t>）</w:t>
      </w:r>
    </w:p>
    <w:p>
      <w:pPr>
        <w:spacing w:line="576" w:lineRule="exact"/>
        <w:ind w:firstLine="640" w:firstLineChars="200"/>
        <w:rPr>
          <w:rFonts w:ascii="Times New Roman" w:hAnsi="Times New Roman" w:eastAsia="仿宋_GB2312"/>
          <w:sz w:val="32"/>
          <w:szCs w:val="32"/>
        </w:rPr>
      </w:pPr>
      <w:bookmarkStart w:id="77" w:name="_Hlk92128593"/>
      <w:r>
        <w:rPr>
          <w:rFonts w:hint="eastAsia" w:ascii="Times New Roman" w:hAnsi="Times New Roman" w:eastAsia="仿宋_GB2312"/>
          <w:sz w:val="32"/>
          <w:szCs w:val="32"/>
        </w:rPr>
        <w:t>马永春</w:t>
      </w:r>
      <w:r>
        <w:rPr>
          <w:rFonts w:hint="eastAsia" w:ascii="Times New Roman" w:hAnsi="Times New Roman" w:eastAsia="仿宋_GB2312"/>
          <w:sz w:val="32"/>
          <w:szCs w:val="32"/>
          <w:lang w:eastAsia="zh-CN"/>
        </w:rPr>
        <w:t>（利通区高闸镇郭桥村</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18161539416</w:t>
      </w:r>
      <w:r>
        <w:rPr>
          <w:rFonts w:hint="eastAsia" w:ascii="Times New Roman" w:hAnsi="Times New Roman" w:eastAsia="仿宋_GB2312"/>
          <w:sz w:val="32"/>
          <w:szCs w:val="32"/>
          <w:lang w:eastAsia="zh-CN"/>
        </w:rPr>
        <w:t>）</w:t>
      </w:r>
    </w:p>
    <w:bookmarkEnd w:id="77"/>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马春明</w:t>
      </w:r>
      <w:r>
        <w:rPr>
          <w:rFonts w:hint="eastAsia" w:ascii="Times New Roman" w:hAnsi="Times New Roman" w:eastAsia="仿宋_GB2312"/>
          <w:sz w:val="32"/>
          <w:szCs w:val="32"/>
          <w:lang w:eastAsia="zh-CN"/>
        </w:rPr>
        <w:t>（吴忠市韵达快递服务有限公司</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18609568097</w:t>
      </w:r>
      <w:r>
        <w:rPr>
          <w:rFonts w:hint="eastAsia" w:ascii="Times New Roman" w:hAnsi="Times New Roman" w:eastAsia="仿宋_GB2312"/>
          <w:sz w:val="32"/>
          <w:szCs w:val="32"/>
          <w:lang w:eastAsia="zh-CN"/>
        </w:rPr>
        <w:t>）</w:t>
      </w:r>
    </w:p>
    <w:p>
      <w:pPr>
        <w:pStyle w:val="19"/>
        <w:spacing w:after="0" w:line="580" w:lineRule="exac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利通南街、利宁南街与秦渠路交汇处，平时车辆、行人出入特别多，但此路段一直未安装交通信号灯和限速警示，车辆和行人通过时，存在抢、塞现象，具有严重安全隐患，有时还会产生拥堵情况。且阅秦水韵居民楼处未安装减速带，平时过往行人多，已发生多起交通事故。附近居民普遍反映，车辆通过居民楼时不礼让行人，车速较快，对人民生命安全造成了很大的隐患，十分危险，恳请有关部门能合理规划，保证居民生命安全。 </w:t>
      </w:r>
    </w:p>
    <w:p>
      <w:pPr>
        <w:spacing w:line="576"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解决办法：</w:t>
      </w:r>
    </w:p>
    <w:p>
      <w:pPr>
        <w:spacing w:line="576" w:lineRule="exact"/>
        <w:rPr>
          <w:rFonts w:ascii="Times New Roman" w:hAnsi="Times New Roman" w:eastAsia="仿宋_GB2312"/>
          <w:sz w:val="32"/>
          <w:szCs w:val="32"/>
        </w:rPr>
      </w:pPr>
      <w:r>
        <w:rPr>
          <w:rFonts w:hint="eastAsia" w:ascii="Times New Roman" w:hAnsi="Times New Roman" w:eastAsia="黑体"/>
          <w:color w:val="000000" w:themeColor="text1"/>
          <w:sz w:val="32"/>
          <w:szCs w:val="32"/>
          <w14:textFill>
            <w14:solidFill>
              <w14:schemeClr w14:val="tx1"/>
            </w14:solidFill>
          </w14:textFill>
        </w:rPr>
        <w:t xml:space="preserve">    </w:t>
      </w:r>
      <w:r>
        <w:rPr>
          <w:rFonts w:ascii="Times New Roman" w:hAnsi="Times New Roman" w:eastAsia="仿宋_GB2312"/>
          <w:sz w:val="32"/>
          <w:szCs w:val="32"/>
        </w:rPr>
        <w:t>为了减少此交叉路口存在的交通安全隐患，促进文明出行，建议市政府牵头，协调交通管理部门在此路口安装红绿灯和减速警示，规范车辆和行人出行；在居民楼前安装减速带，希望广大交通参与者能从他人及自身安全角度出发，遵守交通规则，减速让行，最大可能地避免交通事故的发生。</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56</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jc w:val="center"/>
        <w:outlineLvl w:val="0"/>
        <w:rPr>
          <w:rFonts w:ascii="方正小标宋_GBK" w:hAnsi="方正小标宋_GBK" w:eastAsia="方正小标宋_GBK" w:cs="方正小标宋_GBK"/>
          <w:color w:val="000000"/>
          <w:sz w:val="44"/>
          <w:szCs w:val="44"/>
          <w:lang w:val="en"/>
        </w:rPr>
      </w:pPr>
      <w:r>
        <w:rPr>
          <w:rFonts w:ascii="方正小标宋_GBK" w:hAnsi="方正小标宋_GBK" w:eastAsia="方正小标宋_GBK" w:cs="方正小标宋_GBK"/>
          <w:color w:val="000000"/>
          <w:sz w:val="44"/>
          <w:szCs w:val="44"/>
        </w:rPr>
        <w:t>关于</w:t>
      </w:r>
      <w:r>
        <w:rPr>
          <w:rFonts w:hint="eastAsia" w:ascii="方正小标宋_GBK" w:hAnsi="方正小标宋_GBK" w:eastAsia="方正小标宋_GBK" w:cs="方正小标宋_GBK"/>
          <w:color w:val="000000"/>
          <w:sz w:val="44"/>
          <w:szCs w:val="44"/>
        </w:rPr>
        <w:t>健全完善利通区医疗卫生服务体系</w:t>
      </w:r>
      <w:r>
        <w:rPr>
          <w:rFonts w:ascii="方正小标宋_GBK" w:hAnsi="方正小标宋_GBK" w:eastAsia="方正小标宋_GBK" w:cs="方正小标宋_GBK"/>
          <w:color w:val="000000"/>
          <w:sz w:val="44"/>
          <w:szCs w:val="44"/>
        </w:rPr>
        <w:t>的</w:t>
      </w:r>
      <w:r>
        <w:rPr>
          <w:rFonts w:ascii="方正小标宋_GBK" w:hAnsi="方正小标宋_GBK" w:eastAsia="方正小标宋_GBK" w:cs="方正小标宋_GBK"/>
          <w:color w:val="000000"/>
          <w:sz w:val="44"/>
          <w:szCs w:val="44"/>
          <w:lang w:val="en"/>
        </w:rPr>
        <w:t>建议</w:t>
      </w:r>
    </w:p>
    <w:p>
      <w:pPr>
        <w:spacing w:line="576" w:lineRule="exact"/>
        <w:ind w:firstLine="642" w:firstLineChars="200"/>
        <w:rPr>
          <w:rFonts w:ascii="Times New Roman" w:hAnsi="Times New Roman" w:eastAsia="楷体_GB2312"/>
          <w:b/>
          <w:bCs/>
          <w:sz w:val="32"/>
          <w:szCs w:val="32"/>
        </w:rPr>
      </w:pP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马冬梅</w:t>
      </w:r>
      <w:r>
        <w:rPr>
          <w:rFonts w:hint="eastAsia" w:ascii="仿宋_GB2312" w:hAnsi="仿宋_GB2312" w:eastAsia="仿宋_GB2312" w:cs="仿宋_GB2312"/>
          <w:color w:val="000000" w:themeColor="text1"/>
          <w:sz w:val="32"/>
          <w:szCs w:val="32"/>
          <w:lang w:eastAsia="zh-CN"/>
          <w14:textFill>
            <w14:solidFill>
              <w14:schemeClr w14:val="tx1"/>
            </w14:solidFill>
          </w14:textFill>
        </w:rPr>
        <w:t>（利通区金银滩中心卫生院</w:t>
      </w:r>
      <w:r>
        <w:rPr>
          <w:rFonts w:hint="eastAsia" w:ascii="仿宋_GB2312" w:hAnsi="仿宋_GB2312" w:eastAsia="仿宋_GB2312" w:cs="仿宋_GB2312"/>
          <w:color w:val="000000" w:themeColor="text1"/>
          <w:sz w:val="32"/>
          <w:szCs w:val="32"/>
          <w14:textFill>
            <w14:solidFill>
              <w14:schemeClr w14:val="tx1"/>
            </w14:solidFill>
          </w14:textFill>
        </w:rPr>
        <w:t xml:space="preserve">   13369531882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李建香</w:t>
      </w:r>
      <w:r>
        <w:rPr>
          <w:rFonts w:hint="eastAsia" w:ascii="仿宋_GB2312" w:hAnsi="仿宋_GB2312" w:eastAsia="仿宋_GB2312" w:cs="仿宋_GB2312"/>
          <w:color w:val="000000" w:themeColor="text1"/>
          <w:sz w:val="32"/>
          <w:szCs w:val="32"/>
          <w:lang w:eastAsia="zh-CN"/>
          <w14:textFill>
            <w14:solidFill>
              <w14:schemeClr w14:val="tx1"/>
            </w14:solidFill>
          </w14:textFill>
        </w:rPr>
        <w:t>（利通区金银滩镇东沟湾村</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13895031960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pStyle w:val="19"/>
        <w:spacing w:after="0" w:line="580" w:lineRule="exac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76"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近年来，利通区积极响应“保基本，强基层，建机制”的改革战略，大力推进医疗卫生体系改革，持续深化“三医联动”，积极建设县域“互联网+健康服务”平台，推出“互联网+分级诊疗”服务，搭建全区远程会诊系统，不断加大对基层医疗卫生机构基础设施与设备配置的财政投入，改善医疗卫生服务条件，着力提升我区医疗服务水平，居民健康水平得到显著提升。但利通区无疾控中心、人民医院，运行机制和指挥体系不统一，在综合医改特别是疫情防控中存在运转机制不畅、高效有序运行不到位，极易造成严重后果。综合医改运行效率不高，由于没有县区级人民医院，完全依托吴忠市人民医院开展“紧密型医联体”建设工作，体制机制不顺导致此项工作推进缓慢。</w:t>
      </w:r>
    </w:p>
    <w:p>
      <w:pPr>
        <w:pStyle w:val="18"/>
        <w:spacing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解决办法：</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按照国家、自治区关于疾病预防控制体系改革的总体部署，科学合理设置利通区疾病预防控制中心。</w:t>
      </w:r>
      <w:r>
        <w:rPr>
          <w:rFonts w:hint="eastAsia" w:ascii="Times New Roman" w:hAnsi="Times New Roman" w:eastAsia="仿宋_GB2312"/>
          <w:color w:val="000000" w:themeColor="text1"/>
          <w:sz w:val="32"/>
          <w:szCs w:val="32"/>
          <w14:textFill>
            <w14:solidFill>
              <w14:schemeClr w14:val="tx1"/>
            </w14:solidFill>
          </w14:textFill>
        </w:rPr>
        <w:t>按照</w:t>
      </w:r>
      <w:r>
        <w:rPr>
          <w:rFonts w:ascii="Times New Roman" w:hAnsi="Times New Roman" w:eastAsia="仿宋_GB2312"/>
          <w:color w:val="000000" w:themeColor="text1"/>
          <w:sz w:val="32"/>
          <w:szCs w:val="32"/>
          <w14:textFill>
            <w14:solidFill>
              <w14:schemeClr w14:val="tx1"/>
            </w14:solidFill>
          </w14:textFill>
        </w:rPr>
        <w:t>“编随事走、人随编走”原则</w:t>
      </w:r>
      <w:r>
        <w:rPr>
          <w:rFonts w:hint="eastAsia" w:ascii="Times New Roman" w:hAnsi="Times New Roman" w:eastAsia="仿宋_GB2312"/>
          <w:color w:val="000000" w:themeColor="text1"/>
          <w:sz w:val="32"/>
          <w:szCs w:val="32"/>
          <w14:textFill>
            <w14:solidFill>
              <w14:schemeClr w14:val="tx1"/>
            </w14:solidFill>
          </w14:textFill>
        </w:rPr>
        <w:t>，协调</w:t>
      </w:r>
      <w:r>
        <w:rPr>
          <w:rFonts w:ascii="Times New Roman" w:hAnsi="Times New Roman" w:eastAsia="仿宋_GB2312"/>
          <w:color w:val="000000" w:themeColor="text1"/>
          <w:sz w:val="32"/>
          <w:szCs w:val="32"/>
          <w14:textFill>
            <w14:solidFill>
              <w14:schemeClr w14:val="tx1"/>
            </w14:solidFill>
          </w14:textFill>
        </w:rPr>
        <w:t>吴忠市疾病预防控制中心下划20名编制</w:t>
      </w:r>
      <w:r>
        <w:rPr>
          <w:rFonts w:hint="eastAsia" w:ascii="Times New Roman" w:hAnsi="Times New Roman" w:eastAsia="仿宋_GB2312"/>
          <w:color w:val="000000" w:themeColor="text1"/>
          <w:sz w:val="32"/>
          <w:szCs w:val="32"/>
          <w14:textFill>
            <w14:solidFill>
              <w14:schemeClr w14:val="tx1"/>
            </w14:solidFill>
          </w14:textFill>
        </w:rPr>
        <w:t>。与吴忠市卫健委积极沟通协调，待新建的市疾控中心办公楼项目完工后，将原市疾控大楼及其检验检测设备划拨给利通区疾控中心使用。</w:t>
      </w:r>
      <w:r>
        <w:rPr>
          <w:rFonts w:hint="eastAsia" w:ascii="Times New Roman" w:hAnsi="Times New Roman" w:eastAsia="仿宋_GB2312"/>
          <w:b/>
          <w:bCs/>
          <w:color w:val="000000" w:themeColor="text1"/>
          <w:sz w:val="32"/>
          <w:szCs w:val="32"/>
          <w14:textFill>
            <w14:solidFill>
              <w14:schemeClr w14:val="tx1"/>
            </w14:solidFill>
          </w14:textFill>
        </w:rPr>
        <w:t>二是</w:t>
      </w:r>
      <w:r>
        <w:rPr>
          <w:rFonts w:hint="eastAsia" w:ascii="Times New Roman" w:hAnsi="Times New Roman" w:eastAsia="仿宋_GB2312"/>
          <w:color w:val="000000" w:themeColor="text1"/>
          <w:sz w:val="32"/>
          <w:szCs w:val="32"/>
          <w14:textFill>
            <w14:solidFill>
              <w14:schemeClr w14:val="tx1"/>
            </w14:solidFill>
          </w14:textFill>
        </w:rPr>
        <w:t>在原</w:t>
      </w:r>
      <w:r>
        <w:rPr>
          <w:rFonts w:hint="eastAsia" w:ascii="仿宋_GB2312" w:hAnsi="仿宋_GB2312" w:eastAsia="仿宋_GB2312" w:cs="仿宋_GB2312"/>
          <w:color w:val="000000" w:themeColor="text1"/>
          <w:sz w:val="32"/>
          <w:szCs w:val="32"/>
          <w14:textFill>
            <w14:solidFill>
              <w14:schemeClr w14:val="tx1"/>
            </w14:solidFill>
          </w14:textFill>
        </w:rPr>
        <w:t>利通区人民医院建设项目的基础上，进一步完善该项目建设，设立</w:t>
      </w:r>
      <w:r>
        <w:rPr>
          <w:rFonts w:ascii="仿宋_GB2312" w:hAnsi="仿宋_GB2312" w:eastAsia="仿宋_GB2312" w:cs="仿宋_GB2312"/>
          <w:color w:val="000000" w:themeColor="text1"/>
          <w:sz w:val="32"/>
          <w:szCs w:val="32"/>
          <w14:textFill>
            <w14:solidFill>
              <w14:schemeClr w14:val="tx1"/>
            </w14:solidFill>
          </w14:textFill>
        </w:rPr>
        <w:t>利通区</w:t>
      </w:r>
      <w:r>
        <w:rPr>
          <w:rFonts w:hint="eastAsia" w:ascii="仿宋_GB2312" w:hAnsi="仿宋_GB2312" w:eastAsia="仿宋_GB2312" w:cs="仿宋_GB2312"/>
          <w:color w:val="000000" w:themeColor="text1"/>
          <w:sz w:val="32"/>
          <w:szCs w:val="32"/>
          <w14:textFill>
            <w14:solidFill>
              <w14:schemeClr w14:val="tx1"/>
            </w14:solidFill>
          </w14:textFill>
        </w:rPr>
        <w:t>人民医院，</w:t>
      </w:r>
      <w:r>
        <w:rPr>
          <w:rFonts w:ascii="仿宋_GB2312" w:hAnsi="仿宋_GB2312" w:eastAsia="仿宋_GB2312" w:cs="仿宋_GB2312"/>
          <w:color w:val="000000" w:themeColor="text1"/>
          <w:sz w:val="32"/>
          <w:szCs w:val="32"/>
          <w14:textFill>
            <w14:solidFill>
              <w14:schemeClr w14:val="tx1"/>
            </w14:solidFill>
          </w14:textFill>
        </w:rPr>
        <w:t>为利通区卫生健康局</w:t>
      </w:r>
      <w:r>
        <w:rPr>
          <w:rFonts w:hint="eastAsia" w:ascii="仿宋_GB2312" w:hAnsi="仿宋_GB2312" w:eastAsia="仿宋_GB2312" w:cs="仿宋_GB2312"/>
          <w:color w:val="000000" w:themeColor="text1"/>
          <w:sz w:val="32"/>
          <w:szCs w:val="32"/>
          <w14:textFill>
            <w14:solidFill>
              <w14:schemeClr w14:val="tx1"/>
            </w14:solidFill>
          </w14:textFill>
        </w:rPr>
        <w:t>所属不定级别公益二类事业单位。同时加挂金积卫生院牌子，承担县级医院及金积卫生院双重职责。在原金积卫生院设立利通区中医院，承担中医院相关职责，强化中医特色诊断与康养服务，聚焦老年人、婴幼儿等特殊人群健康照护服务。</w:t>
      </w:r>
      <w:r>
        <w:rPr>
          <w:rFonts w:hint="eastAsia" w:ascii="仿宋_GB2312" w:hAnsi="仿宋_GB2312" w:eastAsia="仿宋_GB2312" w:cs="仿宋_GB2312"/>
          <w:b/>
          <w:bCs/>
          <w:color w:val="000000" w:themeColor="text1"/>
          <w:sz w:val="32"/>
          <w:szCs w:val="32"/>
          <w14:textFill>
            <w14:solidFill>
              <w14:schemeClr w14:val="tx1"/>
            </w14:solidFill>
          </w14:textFill>
        </w:rPr>
        <w:t>三是</w:t>
      </w:r>
      <w:r>
        <w:rPr>
          <w:rFonts w:hint="eastAsia" w:ascii="仿宋_GB2312" w:hAnsi="仿宋_GB2312" w:eastAsia="仿宋_GB2312" w:cs="仿宋_GB2312"/>
          <w:color w:val="000000" w:themeColor="text1"/>
          <w:sz w:val="32"/>
          <w:szCs w:val="32"/>
          <w14:textFill>
            <w14:solidFill>
              <w14:schemeClr w14:val="tx1"/>
            </w14:solidFill>
          </w14:textFill>
        </w:rPr>
        <w:t>设立利通区妇幼保健机构，在现有的妇幼保健计划生育服务中心机构、人员、阵地的基础上补充完善利通区妇幼保健相关职能职责，将原有吴忠市妇幼保健院承担的利通区辖区妇幼保健各项职能职责划归利通区妇幼保健机构。</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57</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jc w:val="center"/>
        <w:outlineLvl w:val="0"/>
        <w:rPr>
          <w:rFonts w:ascii="方正小标宋_GBK" w:hAnsi="方正小标宋_GBK" w:eastAsia="方正小标宋_GBK" w:cs="方正小标宋_GBK"/>
          <w:color w:val="000000"/>
          <w:sz w:val="44"/>
          <w:szCs w:val="44"/>
          <w:lang w:val="en"/>
        </w:rPr>
      </w:pPr>
      <w:r>
        <w:rPr>
          <w:rFonts w:hint="eastAsia" w:ascii="方正小标宋_GBK" w:hAnsi="方正小标宋_GBK" w:eastAsia="方正小标宋_GBK" w:cs="方正小标宋_GBK"/>
          <w:color w:val="000000"/>
          <w:sz w:val="44"/>
          <w:szCs w:val="44"/>
        </w:rPr>
        <w:t>关于加大饲草供给支持力度的</w:t>
      </w:r>
      <w:r>
        <w:rPr>
          <w:rFonts w:ascii="方正小标宋_GBK" w:hAnsi="方正小标宋_GBK" w:eastAsia="方正小标宋_GBK" w:cs="方正小标宋_GBK"/>
          <w:color w:val="000000"/>
          <w:sz w:val="44"/>
          <w:szCs w:val="44"/>
          <w:lang w:val="en"/>
        </w:rPr>
        <w:t>建议</w:t>
      </w:r>
    </w:p>
    <w:p>
      <w:pPr>
        <w:spacing w:line="576" w:lineRule="exact"/>
        <w:ind w:firstLine="642" w:firstLineChars="200"/>
        <w:rPr>
          <w:rFonts w:ascii="楷体_GB2312" w:hAnsi="楷体_GB2312" w:eastAsia="楷体_GB2312" w:cs="楷体_GB2312"/>
          <w:b/>
          <w:bCs/>
          <w:sz w:val="32"/>
          <w:szCs w:val="32"/>
        </w:rPr>
      </w:pP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76"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丁秀琴</w:t>
      </w:r>
      <w:r>
        <w:rPr>
          <w:rFonts w:hint="eastAsia" w:ascii="Times New Roman" w:hAnsi="Times New Roman" w:eastAsia="仿宋_GB2312"/>
          <w:color w:val="000000"/>
          <w:kern w:val="0"/>
          <w:sz w:val="32"/>
          <w:szCs w:val="32"/>
          <w:lang w:eastAsia="zh-CN"/>
        </w:rPr>
        <w:t>（吴忠市秀琴奶牛养殖专业合作社</w:t>
      </w:r>
      <w:r>
        <w:rPr>
          <w:rFonts w:hint="eastAsia" w:ascii="Times New Roman" w:hAnsi="Times New Roman" w:eastAsia="仿宋_GB2312"/>
          <w:color w:val="000000"/>
          <w:kern w:val="0"/>
          <w:sz w:val="32"/>
          <w:szCs w:val="32"/>
        </w:rPr>
        <w:t xml:space="preserve"> </w:t>
      </w:r>
      <w:r>
        <w:rPr>
          <w:rFonts w:ascii="Times New Roman" w:hAnsi="Times New Roman" w:eastAsia="仿宋_GB2312"/>
          <w:color w:val="000000"/>
          <w:kern w:val="0"/>
          <w:sz w:val="32"/>
          <w:szCs w:val="32"/>
        </w:rPr>
        <w:t xml:space="preserve">  13469553334</w:t>
      </w:r>
      <w:r>
        <w:rPr>
          <w:rFonts w:hint="eastAsia" w:ascii="Times New Roman" w:hAnsi="Times New Roman" w:eastAsia="仿宋_GB2312"/>
          <w:color w:val="000000"/>
          <w:kern w:val="0"/>
          <w:sz w:val="32"/>
          <w:szCs w:val="32"/>
          <w:lang w:eastAsia="zh-CN"/>
        </w:rPr>
        <w:t>）</w:t>
      </w:r>
    </w:p>
    <w:p>
      <w:pPr>
        <w:spacing w:line="576"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何淑梅</w:t>
      </w:r>
      <w:r>
        <w:rPr>
          <w:rFonts w:hint="eastAsia" w:ascii="Times New Roman" w:hAnsi="Times New Roman" w:eastAsia="仿宋_GB2312"/>
          <w:color w:val="000000"/>
          <w:kern w:val="0"/>
          <w:sz w:val="32"/>
          <w:szCs w:val="32"/>
          <w:lang w:eastAsia="zh-CN"/>
        </w:rPr>
        <w:t>（利通区畜牧养殖专业合作社</w:t>
      </w:r>
      <w:r>
        <w:rPr>
          <w:rFonts w:hint="eastAsia" w:ascii="Times New Roman" w:hAnsi="Times New Roman" w:eastAsia="仿宋_GB2312"/>
          <w:color w:val="000000"/>
          <w:kern w:val="0"/>
          <w:sz w:val="32"/>
          <w:szCs w:val="32"/>
          <w:lang w:val="en-US" w:eastAsia="zh-CN"/>
        </w:rPr>
        <w:t xml:space="preserve">    </w:t>
      </w:r>
      <w:r>
        <w:rPr>
          <w:rFonts w:hint="eastAsia" w:ascii="Times New Roman" w:hAnsi="Times New Roman" w:eastAsia="仿宋_GB2312"/>
          <w:color w:val="000000"/>
          <w:kern w:val="0"/>
          <w:sz w:val="32"/>
          <w:szCs w:val="32"/>
        </w:rPr>
        <w:t xml:space="preserve"> </w:t>
      </w:r>
      <w:r>
        <w:rPr>
          <w:rFonts w:ascii="Times New Roman" w:hAnsi="Times New Roman" w:eastAsia="仿宋_GB2312"/>
          <w:color w:val="000000"/>
          <w:kern w:val="0"/>
          <w:sz w:val="32"/>
          <w:szCs w:val="32"/>
        </w:rPr>
        <w:t xml:space="preserve">  13007934553</w:t>
      </w:r>
      <w:r>
        <w:rPr>
          <w:rFonts w:hint="eastAsia" w:ascii="Times New Roman" w:hAnsi="Times New Roman" w:eastAsia="仿宋_GB2312"/>
          <w:color w:val="000000"/>
          <w:kern w:val="0"/>
          <w:sz w:val="32"/>
          <w:szCs w:val="32"/>
          <w:lang w:eastAsia="zh-CN"/>
        </w:rPr>
        <w:t>）</w:t>
      </w:r>
    </w:p>
    <w:p>
      <w:pPr>
        <w:spacing w:line="576"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满雪峰</w:t>
      </w:r>
      <w:r>
        <w:rPr>
          <w:rFonts w:hint="eastAsia" w:ascii="Times New Roman" w:hAnsi="Times New Roman" w:eastAsia="仿宋_GB2312"/>
          <w:color w:val="000000"/>
          <w:kern w:val="0"/>
          <w:sz w:val="32"/>
          <w:szCs w:val="32"/>
          <w:lang w:eastAsia="zh-CN"/>
        </w:rPr>
        <w:t>（宁夏雪泉乳业有限公司</w:t>
      </w:r>
      <w:r>
        <w:rPr>
          <w:rFonts w:hint="eastAsia" w:ascii="Times New Roman" w:hAnsi="Times New Roman" w:eastAsia="仿宋_GB2312"/>
          <w:color w:val="000000"/>
          <w:kern w:val="0"/>
          <w:sz w:val="32"/>
          <w:szCs w:val="32"/>
        </w:rPr>
        <w:t xml:space="preserve"> </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lang w:val="en-US" w:eastAsia="zh-CN"/>
        </w:rPr>
        <w:t xml:space="preserve">        </w:t>
      </w:r>
      <w:r>
        <w:rPr>
          <w:rFonts w:ascii="Times New Roman" w:hAnsi="Times New Roman" w:eastAsia="仿宋_GB2312"/>
          <w:color w:val="000000"/>
          <w:kern w:val="0"/>
          <w:sz w:val="32"/>
          <w:szCs w:val="32"/>
        </w:rPr>
        <w:t>13895221687</w:t>
      </w:r>
      <w:r>
        <w:rPr>
          <w:rFonts w:hint="eastAsia" w:ascii="Times New Roman" w:hAnsi="Times New Roman" w:eastAsia="仿宋_GB2312"/>
          <w:color w:val="000000"/>
          <w:kern w:val="0"/>
          <w:sz w:val="32"/>
          <w:szCs w:val="32"/>
          <w:lang w:eastAsia="zh-CN"/>
        </w:rPr>
        <w:t>）</w:t>
      </w:r>
    </w:p>
    <w:p>
      <w:pPr>
        <w:spacing w:line="576"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黄  学</w:t>
      </w:r>
      <w:r>
        <w:rPr>
          <w:rFonts w:hint="eastAsia" w:ascii="Times New Roman" w:hAnsi="Times New Roman" w:eastAsia="仿宋_GB2312"/>
          <w:color w:val="000000"/>
          <w:kern w:val="0"/>
          <w:sz w:val="32"/>
          <w:szCs w:val="32"/>
          <w:lang w:eastAsia="zh-CN"/>
        </w:rPr>
        <w:t>（宁夏夏进乳业集团股份有限公司</w:t>
      </w:r>
      <w:r>
        <w:rPr>
          <w:rFonts w:hint="eastAsia" w:ascii="Times New Roman" w:hAnsi="Times New Roman" w:eastAsia="仿宋_GB2312"/>
          <w:color w:val="000000"/>
          <w:kern w:val="0"/>
          <w:sz w:val="32"/>
          <w:szCs w:val="32"/>
        </w:rPr>
        <w:t xml:space="preserve"> </w:t>
      </w:r>
      <w:r>
        <w:rPr>
          <w:rFonts w:ascii="Times New Roman" w:hAnsi="Times New Roman" w:eastAsia="仿宋_GB2312"/>
          <w:color w:val="000000"/>
          <w:kern w:val="0"/>
          <w:sz w:val="32"/>
          <w:szCs w:val="32"/>
        </w:rPr>
        <w:t xml:space="preserve">  18995363636</w:t>
      </w:r>
      <w:r>
        <w:rPr>
          <w:rFonts w:hint="eastAsia" w:ascii="Times New Roman" w:hAnsi="Times New Roman" w:eastAsia="仿宋_GB2312"/>
          <w:color w:val="000000"/>
          <w:kern w:val="0"/>
          <w:sz w:val="32"/>
          <w:szCs w:val="32"/>
          <w:lang w:eastAsia="zh-CN"/>
        </w:rPr>
        <w:t>）</w:t>
      </w:r>
    </w:p>
    <w:p>
      <w:pPr>
        <w:pStyle w:val="19"/>
        <w:spacing w:after="0" w:line="580" w:lineRule="exac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color w:val="000000"/>
          <w:kern w:val="0"/>
          <w:sz w:val="32"/>
          <w:szCs w:val="32"/>
        </w:rPr>
        <w:t>近年来，按照区域化布局，专业化生产、规模化经营的思路，我区已经培育出一批连片种植，能起到样板示范带动作用的牧草种植典型。在高闸、马莲渠、金银滩、扁担沟等土地面积较大的乡镇形成了牧草种植产业带，17家新型经营主体成立了</w:t>
      </w:r>
      <w:r>
        <w:rPr>
          <w:rFonts w:hint="eastAsia" w:ascii="Times New Roman" w:hAnsi="Times New Roman" w:eastAsia="仿宋_GB2312"/>
          <w:color w:val="000000"/>
          <w:kern w:val="0"/>
          <w:sz w:val="32"/>
          <w:szCs w:val="32"/>
        </w:rPr>
        <w:t>草畜产业</w:t>
      </w:r>
      <w:r>
        <w:rPr>
          <w:rFonts w:ascii="Times New Roman" w:hAnsi="Times New Roman" w:eastAsia="仿宋_GB2312"/>
          <w:color w:val="000000"/>
          <w:kern w:val="0"/>
          <w:sz w:val="32"/>
          <w:szCs w:val="32"/>
        </w:rPr>
        <w:t>联合体。各规模养殖场均在各乡镇以及红寺堡、同心、盐池</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内蒙古等外县区流转土地，建立牧草生产基地，种植青储玉米、紫花苜蓿、黑麦草、冬牧草等优质牧草，形成了以“养殖场+牧草基地”为主的生产模式，富农、义</w:t>
      </w:r>
      <w:r>
        <w:rPr>
          <w:rFonts w:hint="eastAsia" w:ascii="Times New Roman" w:hAnsi="Times New Roman" w:eastAsia="仿宋_GB2312"/>
          <w:color w:val="000000"/>
          <w:kern w:val="0"/>
          <w:sz w:val="32"/>
          <w:szCs w:val="32"/>
        </w:rPr>
        <w:t>明</w:t>
      </w:r>
      <w:r>
        <w:rPr>
          <w:rFonts w:ascii="Times New Roman" w:hAnsi="Times New Roman" w:eastAsia="仿宋_GB2312"/>
          <w:color w:val="000000"/>
          <w:kern w:val="0"/>
          <w:sz w:val="32"/>
          <w:szCs w:val="32"/>
        </w:rPr>
        <w:t>等奶牛养殖企业均建有5000亩以上牧草生产基地，</w:t>
      </w:r>
      <w:r>
        <w:rPr>
          <w:rFonts w:hint="eastAsia" w:ascii="Times New Roman" w:hAnsi="Times New Roman" w:eastAsia="仿宋_GB2312"/>
          <w:color w:val="000000"/>
          <w:kern w:val="0"/>
          <w:sz w:val="32"/>
          <w:szCs w:val="32"/>
        </w:rPr>
        <w:t>其它牧场也积极流转土地，建立牧草种植基地，</w:t>
      </w:r>
      <w:r>
        <w:rPr>
          <w:rFonts w:ascii="Times New Roman" w:hAnsi="Times New Roman" w:eastAsia="仿宋_GB2312"/>
          <w:color w:val="000000"/>
          <w:kern w:val="0"/>
          <w:sz w:val="32"/>
          <w:szCs w:val="32"/>
        </w:rPr>
        <w:t>已走上了种草养畜发展草畜经济的快车道。</w:t>
      </w:r>
      <w:r>
        <w:rPr>
          <w:rFonts w:hint="eastAsia" w:ascii="Times New Roman" w:hAnsi="Times New Roman" w:eastAsia="仿宋_GB2312"/>
          <w:color w:val="000000"/>
          <w:kern w:val="0"/>
          <w:sz w:val="32"/>
          <w:szCs w:val="32"/>
        </w:rPr>
        <w:t>为</w:t>
      </w:r>
      <w:r>
        <w:rPr>
          <w:rFonts w:hint="eastAsia" w:ascii="Times New Roman" w:hAnsi="Times New Roman" w:eastAsia="仿宋_GB2312"/>
          <w:sz w:val="32"/>
          <w:szCs w:val="32"/>
        </w:rPr>
        <w:t>贯彻落实国家防止耕地“非农化”“非粮化”及稳定粮食生产相关要求，我区饲草种植面积无法继续扩大，饲草供给压力将持续加大。预计到2025年，我区奶牛、肉牛存栏分别达到35万头、15万头，肉羊饲养量达到91万只，青贮、青干草需求分别在202万吨、42万吨，我区年产青贮、青干草年产量分别为74.9万吨、3.57万吨，自给率仅为37.1%、8.5%。</w:t>
      </w:r>
    </w:p>
    <w:p>
      <w:pPr>
        <w:pStyle w:val="18"/>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    </w:t>
      </w:r>
      <w:r>
        <w:rPr>
          <w:rFonts w:hint="eastAsia" w:ascii="Times New Roman" w:hAnsi="Times New Roman" w:eastAsia="仿宋_GB2312"/>
          <w:sz w:val="32"/>
          <w:szCs w:val="32"/>
        </w:rPr>
        <w:t>为进一步解决利通区饲草供给难题，建议市政府协调盐池、同心、红寺堡等县区加大种植业结构调整力度，持续扩大优质饲草种植面积，形成“山川共济”的饲草供给格局。同时，建议出台饲草种植相关扶持政策，鼓励和引导规模养殖场、种养殖大户采取流转土地、订单种植等方式，在周边省、市、县（区）发展饲草产业。</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58</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jc w:val="center"/>
        <w:outlineLvl w:val="0"/>
        <w:rPr>
          <w:rFonts w:ascii="方正小标宋_GBK" w:hAnsi="方正小标宋_GBK" w:eastAsia="方正小标宋_GBK" w:cs="方正小标宋_GBK"/>
          <w:color w:val="000000"/>
          <w:sz w:val="44"/>
          <w:szCs w:val="44"/>
          <w:lang w:val="en"/>
        </w:rPr>
      </w:pPr>
      <w:r>
        <w:rPr>
          <w:rFonts w:hint="eastAsia" w:ascii="方正小标宋_GBK" w:hAnsi="方正小标宋_GBK" w:eastAsia="方正小标宋_GBK" w:cs="方正小标宋_GBK"/>
          <w:color w:val="000000"/>
          <w:sz w:val="44"/>
          <w:szCs w:val="44"/>
        </w:rPr>
        <w:t>关于加快利通区乡村旅游发展的建议</w:t>
      </w:r>
    </w:p>
    <w:p>
      <w:pPr>
        <w:pStyle w:val="19"/>
        <w:spacing w:after="0" w:line="580" w:lineRule="exact"/>
        <w:rPr>
          <w:rFonts w:ascii="楷体_GB2312" w:hAnsi="楷体_GB2312" w:eastAsia="楷体_GB2312" w:cs="楷体_GB2312"/>
          <w:b/>
          <w:bCs/>
          <w:sz w:val="32"/>
          <w:szCs w:val="32"/>
        </w:rPr>
      </w:pPr>
      <w:r>
        <w:rPr>
          <w:rFonts w:ascii="楷体_GB2312" w:hAnsi="楷体_GB2312" w:eastAsia="楷体_GB2312" w:cs="楷体_GB2312"/>
          <w:b/>
          <w:bCs/>
          <w:sz w:val="32"/>
          <w:szCs w:val="32"/>
          <w:lang w:val="en"/>
        </w:rPr>
        <w:t xml:space="preserve">  </w:t>
      </w:r>
      <w:r>
        <w:rPr>
          <w:rFonts w:hint="eastAsia" w:ascii="楷体_GB2312" w:hAnsi="楷体_GB2312" w:eastAsia="楷体_GB2312" w:cs="楷体_GB2312"/>
          <w:b/>
          <w:bCs/>
          <w:sz w:val="32"/>
          <w:szCs w:val="32"/>
        </w:rPr>
        <w:t xml:space="preserve"> </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19"/>
        <w:spacing w:after="0" w:line="580" w:lineRule="exact"/>
        <w:rPr>
          <w:rFonts w:hint="eastAsia" w:ascii="Times New Roman" w:hAnsi="Times New Roman" w:eastAsia="仿宋_GB2312" w:cs="Times New Roman"/>
          <w:color w:val="000000"/>
          <w:kern w:val="0"/>
          <w:sz w:val="32"/>
          <w:szCs w:val="32"/>
          <w:lang w:val="en-US" w:eastAsia="zh-CN" w:bidi="ar-SA"/>
        </w:rPr>
      </w:pPr>
      <w:r>
        <w:rPr>
          <w:rFonts w:hint="eastAsia" w:ascii="仿宋_GB2312" w:hAnsi="仿宋_GB2312" w:eastAsia="仿宋_GB2312"/>
          <w:sz w:val="32"/>
          <w:szCs w:val="32"/>
          <w:lang w:val="en-US" w:eastAsia="zh-CN"/>
        </w:rPr>
        <w:t xml:space="preserve">    尤  韬（利通区东塔寺乡            </w:t>
      </w:r>
      <w:r>
        <w:rPr>
          <w:rFonts w:hint="eastAsia" w:ascii="Times New Roman" w:hAnsi="Times New Roman" w:eastAsia="仿宋_GB2312" w:cs="Times New Roman"/>
          <w:color w:val="000000"/>
          <w:kern w:val="0"/>
          <w:sz w:val="32"/>
          <w:szCs w:val="32"/>
          <w:lang w:val="en-US" w:eastAsia="zh-CN" w:bidi="ar-SA"/>
        </w:rPr>
        <w:t xml:space="preserve"> 13079558876）</w:t>
      </w:r>
    </w:p>
    <w:p>
      <w:pPr>
        <w:pStyle w:val="19"/>
        <w:spacing w:after="0" w:line="580" w:lineRule="exact"/>
        <w:rPr>
          <w:rFonts w:hint="eastAsia" w:ascii="仿宋_GB2312" w:hAnsi="仿宋_GB2312" w:eastAsia="仿宋_GB2312"/>
          <w:sz w:val="32"/>
          <w:szCs w:val="32"/>
        </w:rPr>
      </w:pPr>
      <w:r>
        <w:rPr>
          <w:rFonts w:hint="eastAsia" w:ascii="Times New Roman" w:hAnsi="Times New Roman" w:eastAsia="仿宋_GB2312" w:cs="Times New Roman"/>
          <w:color w:val="000000"/>
          <w:kern w:val="0"/>
          <w:sz w:val="32"/>
          <w:szCs w:val="32"/>
          <w:lang w:val="en-US" w:eastAsia="zh-CN" w:bidi="ar-SA"/>
        </w:rPr>
        <w:t xml:space="preserve">    白学军（利通区郭家桥乡             15379570777）</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pStyle w:val="19"/>
        <w:spacing w:after="0" w:line="580" w:lineRule="exact"/>
        <w:rPr>
          <w:rFonts w:ascii="仿宋_GB2312" w:hAnsi="仿宋_GB2312" w:eastAsia="仿宋_GB2312"/>
          <w:sz w:val="32"/>
          <w:szCs w:val="32"/>
        </w:rPr>
      </w:pPr>
      <w:r>
        <w:rPr>
          <w:rFonts w:hint="eastAsia" w:ascii="Times New Roman" w:hAnsi="Times New Roman" w:eastAsia="黑体"/>
          <w:color w:val="000000" w:themeColor="text1"/>
          <w:sz w:val="32"/>
          <w:szCs w:val="32"/>
          <w14:textFill>
            <w14:solidFill>
              <w14:schemeClr w14:val="tx1"/>
            </w14:solidFill>
          </w14:textFill>
        </w:rPr>
        <w:t xml:space="preserve">    </w:t>
      </w:r>
      <w:r>
        <w:rPr>
          <w:rFonts w:hint="eastAsia" w:ascii="仿宋_GB2312" w:hAnsi="仿宋_GB2312" w:eastAsia="仿宋_GB2312"/>
          <w:sz w:val="32"/>
          <w:szCs w:val="32"/>
        </w:rPr>
        <w:t>利通区地处黄河金岸，农业物产丰富，品质优良，发展乡村旅游业有着自身独特的优势。但是，与乡村旅游高质量发展的要求存在较大的差距。</w:t>
      </w:r>
      <w:r>
        <w:rPr>
          <w:rFonts w:hint="eastAsia" w:ascii="楷体_GB2312" w:hAnsi="楷体_GB2312" w:eastAsia="楷体_GB2312"/>
          <w:b/>
          <w:bCs/>
          <w:sz w:val="32"/>
          <w:szCs w:val="32"/>
        </w:rPr>
        <w:t>一是旅游资源不够丰富。</w:t>
      </w:r>
      <w:r>
        <w:rPr>
          <w:rFonts w:hint="eastAsia" w:ascii="仿宋_GB2312" w:hAnsi="仿宋_GB2312" w:eastAsia="仿宋_GB2312"/>
          <w:sz w:val="32"/>
          <w:szCs w:val="32"/>
        </w:rPr>
        <w:t>区内知名的景区景点不够多，吸引游客的项目元素不多，致使游客进得来却留不下。来的游客也是蜻蜓点水，过境而已。农家乐接待的对象多为本地人，乡村旅游发展的基础相对薄弱。</w:t>
      </w:r>
      <w:r>
        <w:rPr>
          <w:rFonts w:hint="eastAsia" w:ascii="楷体_GB2312" w:hAnsi="楷体_GB2312" w:eastAsia="楷体_GB2312"/>
          <w:b/>
          <w:bCs/>
          <w:sz w:val="32"/>
          <w:szCs w:val="32"/>
        </w:rPr>
        <w:t>二是基础设施建设滞后。</w:t>
      </w:r>
      <w:r>
        <w:rPr>
          <w:rFonts w:hint="eastAsia" w:ascii="仿宋_GB2312" w:hAnsi="仿宋_GB2312" w:eastAsia="仿宋_GB2312"/>
          <w:sz w:val="32"/>
          <w:szCs w:val="32"/>
        </w:rPr>
        <w:t>乡村旅游交通环线形成也不够完善，旅游标识标牌及交通标志设施等不够明确，智慧旅游设施不完善，有特色上档次的旅游主题酒店缺乏；有相当数量的星级农家乐在住宿、卫生设施的建设上还不尽人意，建筑外观与环境不协调等现象普遍存在，制约了乡村旅游的发展。</w:t>
      </w:r>
      <w:r>
        <w:rPr>
          <w:rFonts w:hint="eastAsia" w:ascii="楷体_GB2312" w:hAnsi="楷体_GB2312" w:eastAsia="楷体_GB2312"/>
          <w:b/>
          <w:bCs/>
          <w:sz w:val="32"/>
          <w:szCs w:val="32"/>
        </w:rPr>
        <w:t>三是特色优势不够鲜明。</w:t>
      </w:r>
      <w:r>
        <w:rPr>
          <w:rFonts w:hint="eastAsia" w:ascii="仿宋_GB2312" w:hAnsi="仿宋_GB2312" w:eastAsia="仿宋_GB2312"/>
          <w:sz w:val="32"/>
          <w:szCs w:val="32"/>
        </w:rPr>
        <w:t>乡村旅游的优势在于“农”字，农村风光、农舍民情、农家饭菜、农事活动才是吸引城里人的法宝，但目前的乡村旅游经营户对民间、民俗文化和自身发展特征的挖掘少，地域地方特色优势不鲜明。</w:t>
      </w:r>
      <w:r>
        <w:rPr>
          <w:rFonts w:hint="eastAsia" w:ascii="楷体_GB2312" w:hAnsi="楷体_GB2312" w:eastAsia="楷体_GB2312"/>
          <w:b/>
          <w:bCs/>
          <w:sz w:val="32"/>
          <w:szCs w:val="32"/>
        </w:rPr>
        <w:t>四是产业体系还需完善。</w:t>
      </w:r>
      <w:r>
        <w:rPr>
          <w:rFonts w:hint="eastAsia" w:ascii="仿宋_GB2312" w:hAnsi="仿宋_GB2312" w:eastAsia="仿宋_GB2312"/>
          <w:sz w:val="32"/>
          <w:szCs w:val="32"/>
        </w:rPr>
        <w:t>目前区内的乡村旅游，还大都停留在“吃、住、采摘”三个环节上，许多产品只是表层开发，缺乏创新设计和深度加工，没有专业开发的乡村旅游商品，游、购、娱环节产品和项目少，参与性不足，难以提高游客的旅游感受、挑起游客的购买欲和延长停留时间，导致乡村旅游的综合经济效应无法放大。</w:t>
      </w:r>
      <w:r>
        <w:rPr>
          <w:rFonts w:hint="eastAsia" w:ascii="楷体_GB2312" w:hAnsi="楷体_GB2312" w:eastAsia="楷体_GB2312"/>
          <w:b/>
          <w:bCs/>
          <w:sz w:val="32"/>
          <w:szCs w:val="32"/>
        </w:rPr>
        <w:t>五是服务水准还不够高。</w:t>
      </w:r>
      <w:r>
        <w:rPr>
          <w:rFonts w:hint="eastAsia" w:ascii="仿宋_GB2312" w:hAnsi="仿宋_GB2312" w:eastAsia="仿宋_GB2312"/>
          <w:sz w:val="32"/>
          <w:szCs w:val="32"/>
        </w:rPr>
        <w:t>知名的旅游公司和专业化团队少，在乡村旅游的实际经营中，专业化、现代化程度低，村民既是管理人员，又是服务人员，是一种完全的粗放式经营，在礼仪知识、服务规范、管理知识、农家烹调、特色挖掘、安全防范等方面的服务水准都不高。</w:t>
      </w:r>
    </w:p>
    <w:p>
      <w:pPr>
        <w:pStyle w:val="18"/>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    </w:t>
      </w:r>
      <w:r>
        <w:rPr>
          <w:rFonts w:hint="eastAsia" w:ascii="Times New Roman" w:hAnsi="Times New Roman" w:eastAsia="仿宋_GB2312"/>
          <w:b/>
          <w:bCs/>
          <w:sz w:val="32"/>
          <w:szCs w:val="32"/>
        </w:rPr>
        <w:t>一是</w:t>
      </w:r>
      <w:r>
        <w:rPr>
          <w:rFonts w:hint="eastAsia" w:ascii="仿宋_GB2312" w:hAnsi="仿宋_GB2312" w:eastAsia="仿宋_GB2312"/>
          <w:sz w:val="32"/>
          <w:szCs w:val="32"/>
        </w:rPr>
        <w:t>建议市政府从顶层设计、空间规划、硬件建设、软件提升、配套跟进、资金保障等方面支持利通区大力发展乡村旅游，特别是利通区牛家坊民俗文化村现代服务业集聚区吴吃堡城建设项目用地审批协调力度，夯实利通区乡村旅游发展的基础。</w:t>
      </w:r>
      <w:r>
        <w:rPr>
          <w:rFonts w:hint="eastAsia" w:ascii="仿宋_GB2312" w:hAnsi="仿宋_GB2312" w:eastAsia="仿宋_GB2312"/>
          <w:b/>
          <w:bCs/>
          <w:sz w:val="32"/>
          <w:szCs w:val="32"/>
        </w:rPr>
        <w:t>二是</w:t>
      </w:r>
      <w:r>
        <w:rPr>
          <w:rFonts w:hint="eastAsia" w:ascii="仿宋_GB2312" w:hAnsi="仿宋_GB2312" w:eastAsia="仿宋_GB2312"/>
          <w:sz w:val="32"/>
          <w:szCs w:val="32"/>
        </w:rPr>
        <w:t>要进一步提档升级，找准乡村旅游产业的支撑点和突破口。要加大规划引导力度，不断强化硬件建设，如道路交通建设、景点打造、旅游主题酒店建设、配套设施完善等。同时要加强软件建设，如智慧旅游、综艺娱乐、服务能力等，不断推进乡村旅游产业“智慧旅游”融合发展。</w:t>
      </w:r>
      <w:r>
        <w:rPr>
          <w:rFonts w:hint="eastAsia" w:ascii="仿宋_GB2312" w:hAnsi="仿宋_GB2312" w:eastAsia="仿宋_GB2312"/>
          <w:b/>
          <w:bCs/>
          <w:sz w:val="32"/>
          <w:szCs w:val="32"/>
        </w:rPr>
        <w:t>三是</w:t>
      </w:r>
      <w:r>
        <w:rPr>
          <w:rFonts w:hint="eastAsia" w:ascii="仿宋_GB2312" w:hAnsi="仿宋_GB2312" w:eastAsia="仿宋_GB2312"/>
          <w:kern w:val="0"/>
          <w:sz w:val="32"/>
          <w:szCs w:val="32"/>
        </w:rPr>
        <w:t>充分利用乡村旅游业关联性强的产业特性，大力发展特色农产品种养业，扶持农户开展传统手工艺、农副产品加工，使更多的农民成为制作、生产乡村旅游商品的能工巧匠。鼓励企业与村、农户开展合作，积极开发富有地方特色的旅游纪念品，打造系列旅游商品购物店，做活旅游商品市场。</w:t>
      </w:r>
      <w:r>
        <w:rPr>
          <w:rFonts w:hint="eastAsia" w:ascii="仿宋_GB2312" w:hAnsi="仿宋_GB2312" w:eastAsia="仿宋_GB2312"/>
          <w:b/>
          <w:bCs/>
          <w:kern w:val="0"/>
          <w:sz w:val="32"/>
          <w:szCs w:val="32"/>
        </w:rPr>
        <w:t>四是</w:t>
      </w:r>
      <w:r>
        <w:rPr>
          <w:rFonts w:hint="eastAsia" w:ascii="仿宋_GB2312" w:hAnsi="仿宋_GB2312" w:eastAsia="仿宋_GB2312"/>
          <w:kern w:val="0"/>
          <w:sz w:val="32"/>
          <w:szCs w:val="32"/>
        </w:rPr>
        <w:t>加强对乡村旅游从业人员标准、政策、市场动态、经营和操作程序等知识的培训，促进乡村旅游产业经营管理规范化、标准化、制度化，提高在经营服务、食品卫生安全、接待礼仪、餐饮和客房服务等方面的素质和技能。</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59</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jc w:val="center"/>
        <w:outlineLvl w:val="0"/>
        <w:rPr>
          <w:rFonts w:ascii="方正小标宋_GBK" w:hAnsi="方正小标宋_GBK" w:eastAsia="方正小标宋_GBK" w:cs="方正小标宋_GBK"/>
          <w:color w:val="000000"/>
          <w:sz w:val="44"/>
          <w:szCs w:val="44"/>
        </w:rPr>
      </w:pPr>
      <w:bookmarkStart w:id="78" w:name="_Toc8638"/>
      <w:bookmarkStart w:id="79" w:name="_Toc30193"/>
      <w:r>
        <w:rPr>
          <w:rFonts w:hint="eastAsia" w:ascii="方正小标宋_GBK" w:hAnsi="方正小标宋_GBK" w:eastAsia="方正小标宋_GBK" w:cs="方正小标宋_GBK"/>
          <w:color w:val="000000"/>
          <w:sz w:val="44"/>
          <w:szCs w:val="44"/>
        </w:rPr>
        <w:t>关于加快推进红寺堡区高效节水</w:t>
      </w:r>
      <w:bookmarkEnd w:id="78"/>
      <w:bookmarkEnd w:id="79"/>
    </w:p>
    <w:p>
      <w:pPr>
        <w:spacing w:line="580" w:lineRule="exact"/>
        <w:jc w:val="center"/>
        <w:outlineLvl w:val="0"/>
        <w:rPr>
          <w:rFonts w:ascii="方正小标宋_GBK" w:hAnsi="方正小标宋_GBK" w:eastAsia="方正小标宋_GBK" w:cs="方正小标宋_GBK"/>
          <w:color w:val="000000"/>
          <w:sz w:val="44"/>
          <w:szCs w:val="44"/>
        </w:rPr>
      </w:pPr>
      <w:bookmarkStart w:id="80" w:name="_Toc12966"/>
      <w:bookmarkStart w:id="81" w:name="_Toc5887"/>
      <w:r>
        <w:rPr>
          <w:rFonts w:hint="eastAsia" w:ascii="方正小标宋_GBK" w:hAnsi="方正小标宋_GBK" w:eastAsia="方正小标宋_GBK" w:cs="方正小标宋_GBK"/>
          <w:color w:val="000000"/>
          <w:sz w:val="44"/>
          <w:szCs w:val="44"/>
        </w:rPr>
        <w:t>农业发展的建议</w:t>
      </w:r>
      <w:bookmarkEnd w:id="80"/>
      <w:bookmarkEnd w:id="81"/>
    </w:p>
    <w:p>
      <w:pPr>
        <w:spacing w:line="580" w:lineRule="exact"/>
        <w:ind w:firstLine="640" w:firstLineChars="200"/>
        <w:rPr>
          <w:rFonts w:ascii="方正仿宋_GBK" w:hAnsi="方正仿宋_GBK" w:eastAsia="方正仿宋_GBK" w:cs="方正仿宋_GBK"/>
          <w:color w:val="000000"/>
          <w:sz w:val="32"/>
          <w:szCs w:val="32"/>
        </w:rPr>
      </w:pP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bookmarkStart w:id="82" w:name="_Hlk92129379"/>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19"/>
        <w:spacing w:after="0" w:line="580" w:lineRule="exact"/>
        <w:rPr>
          <w:rStyle w:val="32"/>
          <w:rFonts w:hint="eastAsia" w:ascii="Times New Roman" w:hAnsi="Times New Roman" w:eastAsia="仿宋_GB2312" w:cs="Times New Roman"/>
          <w:color w:val="000000" w:themeColor="text1"/>
          <w:kern w:val="2"/>
          <w:sz w:val="32"/>
          <w:szCs w:val="32"/>
          <w:lang w:val="en" w:eastAsia="zh-CN" w:bidi="ar-SA"/>
          <w14:textFill>
            <w14:solidFill>
              <w14:schemeClr w14:val="tx1"/>
            </w14:solidFill>
          </w14:textFill>
        </w:rPr>
      </w:pP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w:t>
      </w:r>
      <w:r>
        <w:rPr>
          <w:rStyle w:val="32"/>
          <w:rFonts w:hint="eastAsia" w:ascii="Times New Roman" w:hAnsi="Times New Roman" w:eastAsia="仿宋_GB2312" w:cs="Times New Roman"/>
          <w:color w:val="000000" w:themeColor="text1"/>
          <w:kern w:val="2"/>
          <w:sz w:val="32"/>
          <w:szCs w:val="32"/>
          <w:lang w:val="en" w:eastAsia="zh-CN" w:bidi="ar-SA"/>
          <w14:textFill>
            <w14:solidFill>
              <w14:schemeClr w14:val="tx1"/>
            </w14:solidFill>
          </w14:textFill>
        </w:rPr>
        <w:t>王琦伟（市现代农业扶贫开发投资有限公司 18295232667）</w:t>
      </w:r>
    </w:p>
    <w:p>
      <w:pPr>
        <w:pStyle w:val="19"/>
        <w:spacing w:after="0" w:line="580" w:lineRule="exact"/>
        <w:rPr>
          <w:rStyle w:val="32"/>
          <w:rFonts w:hint="eastAsia" w:ascii="Times New Roman" w:hAnsi="Times New Roman" w:eastAsia="仿宋_GB2312" w:cs="Times New Roman"/>
          <w:color w:val="000000" w:themeColor="text1"/>
          <w:kern w:val="2"/>
          <w:sz w:val="32"/>
          <w:szCs w:val="32"/>
          <w:lang w:val="en" w:eastAsia="zh-CN" w:bidi="ar-SA"/>
          <w14:textFill>
            <w14:solidFill>
              <w14:schemeClr w14:val="tx1"/>
            </w14:solidFill>
          </w14:textFill>
        </w:rPr>
      </w:pP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w:t>
      </w:r>
      <w:r>
        <w:rPr>
          <w:rStyle w:val="32"/>
          <w:rFonts w:hint="eastAsia" w:ascii="Times New Roman" w:hAnsi="Times New Roman" w:eastAsia="仿宋_GB2312" w:cs="Times New Roman"/>
          <w:color w:val="000000" w:themeColor="text1"/>
          <w:kern w:val="2"/>
          <w:sz w:val="32"/>
          <w:szCs w:val="32"/>
          <w:lang w:val="en" w:eastAsia="zh-CN" w:bidi="ar-SA"/>
          <w14:textFill>
            <w14:solidFill>
              <w14:schemeClr w14:val="tx1"/>
            </w14:solidFill>
          </w14:textFill>
        </w:rPr>
        <w:t xml:space="preserve">魏建荣（吴忠市新闻传媒中心   </w:t>
      </w: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w:t>
      </w:r>
      <w:r>
        <w:rPr>
          <w:rStyle w:val="32"/>
          <w:rFonts w:hint="eastAsia" w:ascii="Times New Roman" w:hAnsi="Times New Roman" w:eastAsia="仿宋_GB2312" w:cs="Times New Roman"/>
          <w:color w:val="000000" w:themeColor="text1"/>
          <w:kern w:val="2"/>
          <w:sz w:val="32"/>
          <w:szCs w:val="32"/>
          <w:lang w:val="en" w:eastAsia="zh-CN" w:bidi="ar-SA"/>
          <w14:textFill>
            <w14:solidFill>
              <w14:schemeClr w14:val="tx1"/>
            </w14:solidFill>
          </w14:textFill>
        </w:rPr>
        <w:t>13709539998）</w:t>
      </w:r>
    </w:p>
    <w:p>
      <w:pPr>
        <w:pStyle w:val="19"/>
        <w:spacing w:after="0" w:line="580" w:lineRule="exact"/>
        <w:rPr>
          <w:rStyle w:val="32"/>
          <w:rFonts w:hint="eastAsia" w:ascii="Times New Roman" w:hAnsi="Times New Roman" w:eastAsia="仿宋_GB2312" w:cs="Times New Roman"/>
          <w:color w:val="000000" w:themeColor="text1"/>
          <w:kern w:val="2"/>
          <w:sz w:val="32"/>
          <w:szCs w:val="32"/>
          <w:lang w:val="en" w:eastAsia="zh-CN" w:bidi="ar-SA"/>
          <w14:textFill>
            <w14:solidFill>
              <w14:schemeClr w14:val="tx1"/>
            </w14:solidFill>
          </w14:textFill>
        </w:rPr>
      </w:pP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w:t>
      </w:r>
      <w:r>
        <w:rPr>
          <w:rStyle w:val="32"/>
          <w:rFonts w:hint="eastAsia" w:ascii="Times New Roman" w:hAnsi="Times New Roman" w:eastAsia="仿宋_GB2312" w:cs="Times New Roman"/>
          <w:color w:val="000000" w:themeColor="text1"/>
          <w:kern w:val="2"/>
          <w:sz w:val="32"/>
          <w:szCs w:val="32"/>
          <w:lang w:val="en" w:eastAsia="zh-CN" w:bidi="ar-SA"/>
          <w14:textFill>
            <w14:solidFill>
              <w14:schemeClr w14:val="tx1"/>
            </w14:solidFill>
          </w14:textFill>
        </w:rPr>
        <w:t>马启福（红寺堡区医疗健康总院</w:t>
      </w: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w:t>
      </w:r>
      <w:r>
        <w:rPr>
          <w:rStyle w:val="32"/>
          <w:rFonts w:hint="eastAsia" w:ascii="Times New Roman" w:hAnsi="Times New Roman" w:eastAsia="仿宋_GB2312" w:cs="Times New Roman"/>
          <w:color w:val="000000" w:themeColor="text1"/>
          <w:kern w:val="2"/>
          <w:sz w:val="32"/>
          <w:szCs w:val="32"/>
          <w:lang w:val="en" w:eastAsia="zh-CN" w:bidi="ar-SA"/>
          <w14:textFill>
            <w14:solidFill>
              <w14:schemeClr w14:val="tx1"/>
            </w14:solidFill>
          </w14:textFill>
        </w:rPr>
        <w:t xml:space="preserve">   13629523455）</w:t>
      </w:r>
    </w:p>
    <w:bookmarkEnd w:id="82"/>
    <w:p>
      <w:pPr>
        <w:spacing w:line="580" w:lineRule="exact"/>
        <w:rPr>
          <w:rStyle w:val="32"/>
          <w:rFonts w:hint="eastAsia" w:ascii="Times New Roman" w:hAnsi="Times New Roman" w:eastAsia="仿宋_GB2312" w:cs="Times New Roman"/>
          <w:color w:val="000000" w:themeColor="text1"/>
          <w:kern w:val="2"/>
          <w:sz w:val="32"/>
          <w:szCs w:val="32"/>
          <w:lang w:val="en" w:eastAsia="zh-CN" w:bidi="ar-SA"/>
          <w14:textFill>
            <w14:solidFill>
              <w14:schemeClr w14:val="tx1"/>
            </w14:solidFill>
          </w14:textFill>
        </w:rPr>
      </w:pP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w:t>
      </w:r>
      <w:r>
        <w:rPr>
          <w:rStyle w:val="32"/>
          <w:rFonts w:hint="eastAsia" w:ascii="Times New Roman" w:hAnsi="Times New Roman" w:eastAsia="仿宋_GB2312" w:cs="Times New Roman"/>
          <w:color w:val="000000" w:themeColor="text1"/>
          <w:kern w:val="2"/>
          <w:sz w:val="32"/>
          <w:szCs w:val="32"/>
          <w:lang w:val="en" w:eastAsia="zh-CN" w:bidi="ar-SA"/>
          <w14:textFill>
            <w14:solidFill>
              <w14:schemeClr w14:val="tx1"/>
            </w14:solidFill>
          </w14:textFill>
        </w:rPr>
        <w:t xml:space="preserve">张宏志（吴忠市住房和城乡建设局 </w:t>
      </w: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w:t>
      </w:r>
      <w:r>
        <w:rPr>
          <w:rStyle w:val="32"/>
          <w:rFonts w:hint="eastAsia" w:ascii="Times New Roman" w:hAnsi="Times New Roman" w:eastAsia="仿宋_GB2312" w:cs="Times New Roman"/>
          <w:color w:val="000000" w:themeColor="text1"/>
          <w:kern w:val="2"/>
          <w:sz w:val="32"/>
          <w:szCs w:val="32"/>
          <w:lang w:val="en" w:eastAsia="zh-CN" w:bidi="ar-SA"/>
          <w14:textFill>
            <w14:solidFill>
              <w14:schemeClr w14:val="tx1"/>
            </w14:solidFill>
          </w14:textFill>
        </w:rPr>
        <w:t xml:space="preserve">  13909550331）</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80" w:lineRule="exact"/>
        <w:ind w:firstLine="640" w:firstLineChars="200"/>
        <w:rPr>
          <w:rFonts w:ascii="方正仿宋_GBK" w:hAnsi="方正仿宋_GBK" w:eastAsia="方正仿宋_GBK" w:cs="方正仿宋_GBK"/>
          <w:color w:val="000000"/>
          <w:sz w:val="32"/>
          <w:szCs w:val="32"/>
          <w:lang w:val="en"/>
        </w:rPr>
      </w:pPr>
      <w:r>
        <w:rPr>
          <w:rStyle w:val="32"/>
          <w:rFonts w:hint="eastAsia" w:ascii="Times New Roman" w:hAnsi="Times New Roman" w:eastAsia="仿宋_GB2312"/>
          <w:color w:val="000000" w:themeColor="text1"/>
          <w:sz w:val="32"/>
          <w:szCs w:val="32"/>
          <w:lang w:val="en"/>
          <w14:textFill>
            <w14:solidFill>
              <w14:schemeClr w14:val="tx1"/>
            </w14:solidFill>
          </w14:textFill>
        </w:rPr>
        <w:t>红寺堡区地处宁夏中部干旱带，经济社会发展主要依赖扬黄水，且水资源相当有限。目前，我</w:t>
      </w:r>
      <w:r>
        <w:rPr>
          <w:rStyle w:val="32"/>
          <w:rFonts w:hint="eastAsia" w:ascii="Times New Roman" w:hAnsi="Times New Roman" w:eastAsia="仿宋_GB2312"/>
          <w:color w:val="000000" w:themeColor="text1"/>
          <w:sz w:val="32"/>
          <w:szCs w:val="32"/>
          <w14:textFill>
            <w14:solidFill>
              <w14:schemeClr w14:val="tx1"/>
            </w14:solidFill>
          </w14:textFill>
        </w:rPr>
        <w:t>区灌溉面积约60万亩，发展高效节水的面积大致占40%，还有近60%的灌溉土地仍处于大水漫灌的现状，未能很好地利用宝贵的</w:t>
      </w:r>
      <w:r>
        <w:rPr>
          <w:rStyle w:val="32"/>
          <w:rFonts w:hint="eastAsia" w:ascii="Times New Roman" w:hAnsi="Times New Roman" w:eastAsia="仿宋_GB2312"/>
          <w:color w:val="000000" w:themeColor="text1"/>
          <w:sz w:val="32"/>
          <w:szCs w:val="32"/>
          <w:lang w:val="en"/>
          <w14:textFill>
            <w14:solidFill>
              <w14:schemeClr w14:val="tx1"/>
            </w14:solidFill>
          </w14:textFill>
        </w:rPr>
        <w:t>水资源。为更好地利用有限的水资源、提高农业综合生产能力，亟需解决灌溉基础设施薄弱、供水保障能力不足、运行管理机制不完善的问题，加快我区用水权改革和高效节水农业发展，提高农业生产效益。</w:t>
      </w:r>
      <w:r>
        <w:rPr>
          <w:rStyle w:val="32"/>
          <w:rFonts w:hint="eastAsia" w:ascii="Times New Roman" w:hAnsi="Times New Roman" w:eastAsia="仿宋_GB2312"/>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color w:val="000000"/>
          <w:sz w:val="32"/>
          <w:szCs w:val="32"/>
        </w:rPr>
        <w:t xml:space="preserve">                   </w:t>
      </w:r>
    </w:p>
    <w:p>
      <w:pPr>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spacing w:line="580" w:lineRule="exact"/>
        <w:rPr>
          <w:rFonts w:ascii="方正仿宋_GBK" w:hAnsi="方正仿宋_GBK" w:eastAsia="方正仿宋_GBK" w:cs="方正仿宋_GBK"/>
          <w:color w:val="000000"/>
          <w:sz w:val="32"/>
          <w:szCs w:val="32"/>
          <w:lang w:val="en"/>
        </w:rPr>
      </w:pPr>
      <w:r>
        <w:rPr>
          <w:rFonts w:hint="eastAsia" w:ascii="Times New Roman" w:hAnsi="Times New Roman" w:eastAsia="黑体"/>
          <w:color w:val="000000" w:themeColor="text1"/>
          <w:sz w:val="32"/>
          <w:szCs w:val="32"/>
          <w14:textFill>
            <w14:solidFill>
              <w14:schemeClr w14:val="tx1"/>
            </w14:solidFill>
          </w14:textFill>
        </w:rPr>
        <w:t xml:space="preserve">   </w:t>
      </w:r>
      <w:r>
        <w:rPr>
          <w:rStyle w:val="32"/>
          <w:rFonts w:hint="eastAsia" w:ascii="Times New Roman" w:hAnsi="Times New Roman" w:eastAsia="仿宋_GB2312"/>
          <w:color w:val="000000" w:themeColor="text1"/>
          <w:sz w:val="32"/>
          <w:szCs w:val="32"/>
          <w14:textFill>
            <w14:solidFill>
              <w14:schemeClr w14:val="tx1"/>
            </w14:solidFill>
          </w14:textFill>
        </w:rPr>
        <w:t xml:space="preserve"> </w:t>
      </w:r>
      <w:r>
        <w:rPr>
          <w:rStyle w:val="32"/>
          <w:rFonts w:hint="eastAsia" w:ascii="Times New Roman" w:hAnsi="Times New Roman" w:eastAsia="仿宋_GB2312"/>
          <w:color w:val="000000" w:themeColor="text1"/>
          <w:sz w:val="32"/>
          <w:szCs w:val="32"/>
          <w:lang w:val="en"/>
          <w14:textFill>
            <w14:solidFill>
              <w14:schemeClr w14:val="tx1"/>
            </w14:solidFill>
          </w14:textFill>
        </w:rPr>
        <w:t>给予红寺堡区资金和项目方面的支持，大力发展高效节水项目。</w:t>
      </w:r>
    </w:p>
    <w:p>
      <w:pPr>
        <w:pStyle w:val="7"/>
        <w:spacing w:line="580" w:lineRule="exact"/>
        <w:ind w:firstLine="420"/>
        <w:rPr>
          <w:lang w:val="en"/>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bookmarkStart w:id="83" w:name="_Toc30881"/>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60</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jc w:val="center"/>
        <w:outlineLvl w:val="0"/>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关于支持红寺堡区建立人才培养激励机制</w:t>
      </w:r>
    </w:p>
    <w:p>
      <w:pPr>
        <w:spacing w:line="580" w:lineRule="exact"/>
        <w:jc w:val="center"/>
        <w:outlineLvl w:val="0"/>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的建议</w:t>
      </w:r>
      <w:bookmarkEnd w:id="83"/>
    </w:p>
    <w:p>
      <w:pPr>
        <w:spacing w:line="580" w:lineRule="exact"/>
        <w:ind w:firstLine="640" w:firstLineChars="200"/>
        <w:rPr>
          <w:rFonts w:ascii="方正仿宋_GBK" w:hAnsi="方正仿宋_GBK" w:eastAsia="方正仿宋_GBK" w:cs="方正仿宋_GBK"/>
          <w:color w:val="000000"/>
          <w:sz w:val="32"/>
          <w:szCs w:val="32"/>
        </w:rPr>
      </w:pP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bookmarkStart w:id="84" w:name="_Hlk92129503"/>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19"/>
        <w:spacing w:after="0" w:line="580" w:lineRule="exact"/>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苏达志（红寺堡区人大常委会     15909630999）</w:t>
      </w:r>
    </w:p>
    <w:p>
      <w:pPr>
        <w:pStyle w:val="19"/>
        <w:spacing w:after="0" w:line="580" w:lineRule="exact"/>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伏聚鹏（红寺堡区大河乡大河村   14760531705</w:t>
      </w:r>
      <w:bookmarkEnd w:id="84"/>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spacing w:line="580" w:lineRule="exact"/>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赵志锋（市委统战部             13995233198）</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80" w:lineRule="exact"/>
        <w:ind w:firstLine="640" w:firstLineChars="20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当前，红寺堡区正处在创建全国易地搬迁移民致富提升示范区的关键期，抓好人才引进和培养工作至关重要。但我区在经济待遇、区位优势上都缺乏人才吸引力和竞争力，高素质、专业化、紧缺性人才方面缺口明显，高层次人才向城镇或市区集中，人才结构矛盾突出，教育、卫生行业表现尤为明显。针对这一现状，应加大特殊支持，出台更加科学、合理，更有吸引力的教育和卫生行业人才激励和奖励政策。根据学历、职称、地理位置偏远程度以及工作贡献等因素，结合经济社会发展实际，精准制定差异化的教育和卫生人才激励奖励措施。</w:t>
      </w:r>
    </w:p>
    <w:p>
      <w:pPr>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spacing w:line="580" w:lineRule="exact"/>
        <w:rPr>
          <w:color w:val="000000" w:themeColor="text1"/>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    </w:t>
      </w:r>
      <w:r>
        <w:rPr>
          <w:rStyle w:val="32"/>
          <w:rFonts w:hint="eastAsia" w:ascii="Times New Roman" w:hAnsi="Times New Roman" w:eastAsia="仿宋_GB2312"/>
          <w:b/>
          <w:bCs/>
          <w:color w:val="000000" w:themeColor="text1"/>
          <w:sz w:val="32"/>
          <w:szCs w:val="32"/>
          <w14:textFill>
            <w14:solidFill>
              <w14:schemeClr w14:val="tx1"/>
            </w14:solidFill>
          </w14:textFill>
        </w:rPr>
        <w:t>一是</w:t>
      </w:r>
      <w:r>
        <w:rPr>
          <w:rStyle w:val="32"/>
          <w:rFonts w:hint="eastAsia" w:ascii="Times New Roman" w:hAnsi="Times New Roman" w:eastAsia="仿宋_GB2312"/>
          <w:color w:val="000000" w:themeColor="text1"/>
          <w:sz w:val="32"/>
          <w:szCs w:val="32"/>
          <w14:textFill>
            <w14:solidFill>
              <w14:schemeClr w14:val="tx1"/>
            </w14:solidFill>
          </w14:textFill>
        </w:rPr>
        <w:t>给予红寺堡区划分一定比例的专业技术特定职数；</w:t>
      </w:r>
      <w:r>
        <w:rPr>
          <w:rStyle w:val="32"/>
          <w:rFonts w:hint="eastAsia" w:ascii="Times New Roman" w:hAnsi="Times New Roman" w:eastAsia="仿宋_GB2312"/>
          <w:b/>
          <w:bCs/>
          <w:color w:val="000000" w:themeColor="text1"/>
          <w:sz w:val="32"/>
          <w:szCs w:val="32"/>
          <w14:textFill>
            <w14:solidFill>
              <w14:schemeClr w14:val="tx1"/>
            </w14:solidFill>
          </w14:textFill>
        </w:rPr>
        <w:t>二是</w:t>
      </w:r>
      <w:r>
        <w:rPr>
          <w:rStyle w:val="32"/>
          <w:rFonts w:hint="eastAsia" w:ascii="Times New Roman" w:hAnsi="Times New Roman" w:eastAsia="仿宋_GB2312"/>
          <w:color w:val="000000" w:themeColor="text1"/>
          <w:sz w:val="32"/>
          <w:szCs w:val="32"/>
          <w14:textFill>
            <w14:solidFill>
              <w14:schemeClr w14:val="tx1"/>
            </w14:solidFill>
          </w14:textFill>
        </w:rPr>
        <w:t>实施乡村和偏远落后地区高层次教师和卫生人才补贴政策，按学历、所在区域（一、二、三类区）和工作单位偏远程度以及岗位性质等条件进行补贴，鼓励高层次教师和卫生人才到乡村和偏远落后地区工作服务或轮岗交流；</w:t>
      </w:r>
      <w:r>
        <w:rPr>
          <w:rStyle w:val="32"/>
          <w:rFonts w:hint="eastAsia" w:ascii="Times New Roman" w:hAnsi="Times New Roman" w:eastAsia="仿宋_GB2312"/>
          <w:b/>
          <w:bCs/>
          <w:color w:val="000000" w:themeColor="text1"/>
          <w:sz w:val="32"/>
          <w:szCs w:val="32"/>
          <w14:textFill>
            <w14:solidFill>
              <w14:schemeClr w14:val="tx1"/>
            </w14:solidFill>
          </w14:textFill>
        </w:rPr>
        <w:t>三是</w:t>
      </w:r>
      <w:r>
        <w:rPr>
          <w:rStyle w:val="32"/>
          <w:rFonts w:hint="eastAsia" w:ascii="Times New Roman" w:hAnsi="Times New Roman" w:eastAsia="仿宋_GB2312"/>
          <w:color w:val="000000" w:themeColor="text1"/>
          <w:sz w:val="32"/>
          <w:szCs w:val="32"/>
          <w14:textFill>
            <w14:solidFill>
              <w14:schemeClr w14:val="tx1"/>
            </w14:solidFill>
          </w14:textFill>
        </w:rPr>
        <w:t>实施学历与薪级工资挂钩政策，鼓励教育和卫生工作人员提升自身学历。</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61</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jc w:val="center"/>
        <w:rPr>
          <w:rFonts w:ascii="方正小标宋_GBK" w:eastAsia="方正小标宋_GBK"/>
          <w:sz w:val="36"/>
          <w:szCs w:val="36"/>
        </w:rPr>
      </w:pPr>
      <w:r>
        <w:rPr>
          <w:rFonts w:hint="eastAsia" w:ascii="方正小标宋_GBK" w:hAnsi="方正小标宋_GBK" w:eastAsia="方正小标宋_GBK" w:cs="方正小标宋_GBK"/>
          <w:color w:val="000000"/>
          <w:sz w:val="44"/>
          <w:szCs w:val="44"/>
        </w:rPr>
        <w:t>关于变更太阳山镇、柳泉乡部分行政村治安、规划、土地行政管理权限的建议</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80" w:lineRule="exact"/>
        <w:ind w:firstLine="640" w:firstLineChars="200"/>
        <w:rPr>
          <w:rFonts w:ascii="Times New Roman" w:hAnsi="Times New Roman" w:eastAsia="仿宋_GB2312"/>
          <w:sz w:val="32"/>
        </w:rPr>
      </w:pPr>
      <w:r>
        <w:rPr>
          <w:rFonts w:hint="eastAsia" w:ascii="Times New Roman" w:hAnsi="Times New Roman" w:eastAsia="仿宋_GB2312"/>
          <w:sz w:val="32"/>
        </w:rPr>
        <w:t>王忠强</w:t>
      </w:r>
      <w:r>
        <w:rPr>
          <w:rFonts w:hint="eastAsia" w:ascii="Times New Roman" w:hAnsi="Times New Roman" w:eastAsia="仿宋_GB2312"/>
          <w:sz w:val="32"/>
          <w:lang w:eastAsia="zh-CN"/>
        </w:rPr>
        <w:t>（红寺堡区委</w:t>
      </w:r>
      <w:r>
        <w:rPr>
          <w:rFonts w:hint="eastAsia" w:ascii="Times New Roman" w:hAnsi="Times New Roman" w:eastAsia="仿宋_GB2312"/>
          <w:sz w:val="32"/>
        </w:rPr>
        <w:t xml:space="preserve"> </w:t>
      </w:r>
      <w:r>
        <w:rPr>
          <w:rFonts w:ascii="Times New Roman" w:hAnsi="Times New Roman" w:eastAsia="仿宋_GB2312"/>
          <w:sz w:val="32"/>
        </w:rPr>
        <w:t xml:space="preserve"> </w:t>
      </w:r>
      <w:r>
        <w:rPr>
          <w:rFonts w:hint="eastAsia" w:ascii="Times New Roman" w:hAnsi="Times New Roman" w:eastAsia="仿宋_GB2312"/>
          <w:sz w:val="32"/>
          <w:lang w:val="en-US" w:eastAsia="zh-CN"/>
        </w:rPr>
        <w:t xml:space="preserve">              </w:t>
      </w:r>
      <w:r>
        <w:rPr>
          <w:rFonts w:ascii="Times New Roman" w:hAnsi="Times New Roman" w:eastAsia="仿宋_GB2312"/>
          <w:sz w:val="32"/>
        </w:rPr>
        <w:t xml:space="preserve"> 18295630666</w:t>
      </w:r>
      <w:r>
        <w:rPr>
          <w:rFonts w:hint="eastAsia" w:ascii="Times New Roman" w:hAnsi="Times New Roman" w:eastAsia="仿宋_GB2312"/>
          <w:sz w:val="32"/>
          <w:lang w:eastAsia="zh-CN"/>
        </w:rPr>
        <w:t>）</w:t>
      </w:r>
    </w:p>
    <w:p>
      <w:pPr>
        <w:spacing w:line="580" w:lineRule="exact"/>
        <w:ind w:firstLine="640" w:firstLineChars="200"/>
        <w:rPr>
          <w:rFonts w:ascii="Times New Roman" w:hAnsi="Times New Roman" w:eastAsia="仿宋_GB2312"/>
          <w:sz w:val="32"/>
        </w:rPr>
      </w:pPr>
      <w:r>
        <w:rPr>
          <w:rFonts w:hint="eastAsia" w:ascii="Times New Roman" w:hAnsi="Times New Roman" w:eastAsia="仿宋_GB2312"/>
          <w:sz w:val="32"/>
        </w:rPr>
        <w:t>李治发</w:t>
      </w:r>
      <w:r>
        <w:rPr>
          <w:rFonts w:hint="eastAsia" w:ascii="Times New Roman" w:hAnsi="Times New Roman" w:eastAsia="仿宋_GB2312"/>
          <w:sz w:val="32"/>
          <w:lang w:eastAsia="zh-CN"/>
        </w:rPr>
        <w:t>（吴忠兴民纺织科技有限公司</w:t>
      </w:r>
      <w:r>
        <w:rPr>
          <w:rFonts w:hint="eastAsia" w:ascii="Times New Roman" w:hAnsi="Times New Roman" w:eastAsia="仿宋_GB2312"/>
          <w:sz w:val="32"/>
        </w:rPr>
        <w:t xml:space="preserve"> </w:t>
      </w:r>
      <w:r>
        <w:rPr>
          <w:rFonts w:ascii="Times New Roman" w:hAnsi="Times New Roman" w:eastAsia="仿宋_GB2312"/>
          <w:sz w:val="32"/>
        </w:rPr>
        <w:t xml:space="preserve">  15809533704</w:t>
      </w:r>
      <w:r>
        <w:rPr>
          <w:rFonts w:hint="eastAsia" w:ascii="Times New Roman" w:hAnsi="Times New Roman" w:eastAsia="仿宋_GB2312"/>
          <w:sz w:val="32"/>
          <w:lang w:eastAsia="zh-CN"/>
        </w:rPr>
        <w:t>）</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80" w:lineRule="exact"/>
        <w:ind w:firstLine="640" w:firstLineChars="200"/>
        <w:rPr>
          <w:rFonts w:ascii="Times New Roman" w:hAnsi="Times New Roman" w:eastAsia="仿宋_GB2312"/>
          <w:sz w:val="32"/>
        </w:rPr>
      </w:pPr>
      <w:r>
        <w:rPr>
          <w:rFonts w:ascii="Times New Roman" w:hAnsi="Times New Roman" w:eastAsia="仿宋_GB2312"/>
          <w:sz w:val="32"/>
        </w:rPr>
        <w:t>2013年6月9日，原自治区国土资源厅下达《关于吴忠市太阳山移民开发区和孙家滩农业综合开发区土地管理体制调整方案的批复》（宁国土资发﹝2013﹞230号），将红寺堡区太阳山镇白塔水村、小泉村、兴民村、潘河村、巴庄村、塘坊梁村等6个行政村及红寺堡区柳泉乡辖区种蓄一队、利同村、利原村等3个村土地管理基础性工作</w:t>
      </w:r>
      <w:r>
        <w:rPr>
          <w:rFonts w:hint="eastAsia" w:ascii="Times New Roman" w:hAnsi="Times New Roman" w:eastAsia="仿宋_GB2312"/>
          <w:sz w:val="32"/>
        </w:rPr>
        <w:t>明确由</w:t>
      </w:r>
      <w:r>
        <w:rPr>
          <w:rFonts w:ascii="Times New Roman" w:hAnsi="Times New Roman" w:eastAsia="仿宋_GB2312"/>
          <w:sz w:val="32"/>
        </w:rPr>
        <w:t>原吴忠市国土资源局负责，红寺堡分局负责审核汇总</w:t>
      </w:r>
      <w:r>
        <w:rPr>
          <w:rFonts w:hint="eastAsia" w:ascii="Times New Roman" w:hAnsi="Times New Roman" w:eastAsia="仿宋_GB2312"/>
          <w:sz w:val="32"/>
        </w:rPr>
        <w:t>，人口管理、接处警、治安要素管控等警务活动全部由暖泉派出所负责。在此项管理机制的影响下，</w:t>
      </w:r>
      <w:r>
        <w:rPr>
          <w:rFonts w:ascii="Times New Roman" w:hAnsi="Times New Roman" w:eastAsia="仿宋_GB2312"/>
          <w:sz w:val="32"/>
        </w:rPr>
        <w:t>红寺堡区在履行职责方面</w:t>
      </w:r>
      <w:r>
        <w:rPr>
          <w:rFonts w:hint="eastAsia" w:ascii="Times New Roman" w:hAnsi="Times New Roman" w:eastAsia="仿宋_GB2312"/>
          <w:sz w:val="32"/>
        </w:rPr>
        <w:t>难免</w:t>
      </w:r>
      <w:r>
        <w:rPr>
          <w:rFonts w:ascii="Times New Roman" w:hAnsi="Times New Roman" w:eastAsia="仿宋_GB2312"/>
          <w:sz w:val="32"/>
        </w:rPr>
        <w:t>存在</w:t>
      </w:r>
      <w:r>
        <w:rPr>
          <w:rFonts w:hint="eastAsia" w:ascii="Times New Roman" w:hAnsi="Times New Roman" w:eastAsia="仿宋_GB2312"/>
          <w:sz w:val="32"/>
        </w:rPr>
        <w:t>权责不清、</w:t>
      </w:r>
      <w:r>
        <w:rPr>
          <w:rFonts w:ascii="Times New Roman" w:hAnsi="Times New Roman" w:eastAsia="仿宋_GB2312"/>
          <w:sz w:val="32"/>
        </w:rPr>
        <w:t>群众办事难等问题，国土空间“一张图”</w:t>
      </w:r>
      <w:r>
        <w:rPr>
          <w:rFonts w:hint="eastAsia" w:ascii="Times New Roman" w:hAnsi="Times New Roman" w:eastAsia="仿宋_GB2312"/>
          <w:sz w:val="32"/>
        </w:rPr>
        <w:t>、</w:t>
      </w:r>
      <w:r>
        <w:rPr>
          <w:rFonts w:ascii="Times New Roman" w:hAnsi="Times New Roman" w:eastAsia="仿宋_GB2312"/>
          <w:sz w:val="32"/>
        </w:rPr>
        <w:t>“一张网”管理落实影响较大。</w:t>
      </w:r>
    </w:p>
    <w:p>
      <w:pPr>
        <w:spacing w:line="580" w:lineRule="exact"/>
        <w:ind w:firstLine="640" w:firstLineChars="200"/>
        <w:rPr>
          <w:rFonts w:ascii="Times New Roman" w:hAnsi="Times New Roman" w:eastAsia="仿宋_GB2312"/>
          <w:sz w:val="32"/>
        </w:rPr>
      </w:pPr>
      <w:r>
        <w:rPr>
          <w:rFonts w:hint="eastAsia" w:ascii="Times New Roman" w:hAnsi="Times New Roman" w:eastAsia="仿宋_GB2312"/>
          <w:sz w:val="32"/>
        </w:rPr>
        <w:t>为解决该问题，2021年8月，</w:t>
      </w:r>
      <w:r>
        <w:rPr>
          <w:rFonts w:hint="eastAsia" w:ascii="Times New Roman" w:hAnsi="Times New Roman" w:eastAsia="仿宋_GB2312"/>
          <w:sz w:val="36"/>
          <w:szCs w:val="36"/>
        </w:rPr>
        <w:t>自</w:t>
      </w:r>
      <w:r>
        <w:rPr>
          <w:rFonts w:hint="eastAsia" w:ascii="Times New Roman" w:hAnsi="Times New Roman" w:eastAsia="仿宋_GB2312"/>
          <w:sz w:val="32"/>
        </w:rPr>
        <w:t>然资源厅废止了宁国土资发〔2013〕230号文件，要求吴忠市对</w:t>
      </w:r>
      <w:r>
        <w:rPr>
          <w:rFonts w:ascii="Times New Roman" w:hAnsi="Times New Roman" w:eastAsia="仿宋_GB2312"/>
          <w:sz w:val="32"/>
        </w:rPr>
        <w:t>红寺堡区</w:t>
      </w:r>
      <w:r>
        <w:rPr>
          <w:rFonts w:hint="eastAsia" w:ascii="Times New Roman" w:hAnsi="Times New Roman" w:eastAsia="仿宋_GB2312"/>
          <w:sz w:val="32"/>
        </w:rPr>
        <w:t>、</w:t>
      </w:r>
      <w:r>
        <w:rPr>
          <w:rFonts w:ascii="Times New Roman" w:hAnsi="Times New Roman" w:eastAsia="仿宋_GB2312"/>
          <w:sz w:val="32"/>
        </w:rPr>
        <w:t>太阳山开发区管委会、孙家滩管委会</w:t>
      </w:r>
      <w:r>
        <w:rPr>
          <w:rFonts w:hint="eastAsia" w:ascii="Times New Roman" w:hAnsi="Times New Roman" w:eastAsia="仿宋_GB2312"/>
          <w:sz w:val="32"/>
        </w:rPr>
        <w:t>土地管辖权进行明确。但吴忠市至今未明确，导致土地管理不顺畅。特别是红寺堡区承担自治区土地权改革试点任务，有部分土地整治</w:t>
      </w:r>
      <w:r>
        <w:rPr>
          <w:rFonts w:ascii="Times New Roman" w:hAnsi="Times New Roman" w:eastAsia="仿宋_GB2312"/>
          <w:sz w:val="32"/>
        </w:rPr>
        <w:t>项目选址在太阳山开发区管委会和孙家滩土地管辖范围内，因存在土地权属问题，项目推进缓慢</w:t>
      </w:r>
      <w:r>
        <w:rPr>
          <w:rFonts w:hint="eastAsia" w:ascii="Times New Roman" w:hAnsi="Times New Roman" w:eastAsia="仿宋_GB2312"/>
          <w:sz w:val="32"/>
        </w:rPr>
        <w:t>，影响改革任务进展</w:t>
      </w:r>
      <w:r>
        <w:rPr>
          <w:rFonts w:ascii="Times New Roman" w:hAnsi="Times New Roman" w:eastAsia="仿宋_GB2312"/>
          <w:sz w:val="32"/>
        </w:rPr>
        <w:t>。</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0"/>
        <w:rPr>
          <w:rFonts w:ascii="Times New Roman" w:hAnsi="Times New Roman" w:eastAsia="仿宋_GB2312"/>
          <w:sz w:val="32"/>
        </w:rPr>
      </w:pPr>
      <w:r>
        <w:rPr>
          <w:rFonts w:hint="eastAsia" w:ascii="Times New Roman" w:hAnsi="Times New Roman" w:eastAsia="仿宋_GB2312"/>
          <w:kern w:val="0"/>
          <w:sz w:val="32"/>
        </w:rPr>
        <w:t>建议协调相关部门变更太阳山镇、柳泉乡以上行政村治安、规划、土地行政管理权限至红寺堡区。</w:t>
      </w:r>
      <w:r>
        <w:rPr>
          <w:rFonts w:hint="eastAsia" w:ascii="Times New Roman" w:hAnsi="Times New Roman" w:eastAsia="仿宋_GB2312"/>
          <w:b/>
          <w:bCs/>
          <w:kern w:val="0"/>
          <w:sz w:val="32"/>
        </w:rPr>
        <w:t>一是</w:t>
      </w:r>
      <w:r>
        <w:rPr>
          <w:rFonts w:hint="eastAsia" w:ascii="Times New Roman" w:hAnsi="Times New Roman" w:eastAsia="仿宋_GB2312"/>
          <w:sz w:val="32"/>
        </w:rPr>
        <w:t>太阳山镇白塔水村、小泉村、兴民村、潘河村、巴庄村、塘坊梁村等6个行政村管理社会事务性工作由红寺堡区太阳山镇、红寺堡区自然资源局、红寺堡区综合执法局履行管理职责，由红寺堡区自然资源局审核、汇总、申报。</w:t>
      </w:r>
      <w:r>
        <w:rPr>
          <w:rFonts w:hint="eastAsia" w:ascii="Times New Roman" w:hAnsi="Times New Roman" w:eastAsia="仿宋_GB2312"/>
          <w:b/>
          <w:bCs/>
          <w:sz w:val="32"/>
        </w:rPr>
        <w:t>二是</w:t>
      </w:r>
      <w:r>
        <w:rPr>
          <w:rFonts w:hint="eastAsia" w:ascii="Times New Roman" w:hAnsi="Times New Roman" w:eastAsia="仿宋_GB2312"/>
          <w:sz w:val="32"/>
        </w:rPr>
        <w:t>建议红寺堡区柳泉乡辖区种蓄一队、利同村、利原村等3个村管理社会事务性工作由红寺堡区柳泉乡、红寺堡区自然资源局、红寺堡区综合执法局履行管理职责，由红寺堡区自然资源局审核、汇总、申报。</w:t>
      </w:r>
      <w:r>
        <w:rPr>
          <w:rFonts w:hint="eastAsia" w:ascii="Times New Roman" w:hAnsi="Times New Roman" w:eastAsia="仿宋_GB2312"/>
          <w:b/>
          <w:bCs/>
          <w:sz w:val="32"/>
        </w:rPr>
        <w:t>三是</w:t>
      </w:r>
      <w:r>
        <w:rPr>
          <w:rFonts w:hint="eastAsia" w:ascii="Times New Roman" w:hAnsi="Times New Roman" w:eastAsia="仿宋_GB2312"/>
          <w:sz w:val="32"/>
        </w:rPr>
        <w:t>将太阳山镇巴庄、小泉、新民、潘河、塘坊梁、白塔水6个行政村，柳泉乡辖区种蓄一队、利同村、利原村等3个村社会治安管理权变更至红寺堡区。</w:t>
      </w:r>
      <w:bookmarkStart w:id="85" w:name="_Toc521"/>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0"/>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0"/>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0"/>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0"/>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0"/>
        <w:rPr>
          <w:rStyle w:val="32"/>
          <w:rFonts w:ascii="Times New Roman" w:hAnsi="Times New Roman" w:eastAsia="仿宋_GB2312"/>
          <w:color w:val="000000" w:themeColor="text1"/>
          <w:sz w:val="32"/>
          <w:szCs w:val="32"/>
          <w14:textFill>
            <w14:solidFill>
              <w14:schemeClr w14:val="tx1"/>
            </w14:solidFill>
          </w14:textFill>
        </w:rPr>
      </w:pPr>
    </w:p>
    <w:p>
      <w:pPr>
        <w:pStyle w:val="10"/>
        <w:ind w:left="0"/>
        <w:rPr>
          <w:rStyle w:val="32"/>
          <w:rFonts w:ascii="Times New Roman" w:hAnsi="Times New Roman" w:eastAsia="仿宋_GB2312"/>
          <w:color w:val="000000" w:themeColor="text1"/>
          <w:sz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62</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关于迁建红寺堡区建材市场的建议</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p>
    <w:p>
      <w:pPr>
        <w:spacing w:line="580" w:lineRule="exact"/>
        <w:rPr>
          <w:rFonts w:ascii="Times New Roman" w:hAnsi="Times New Roman" w:eastAsia="黑体"/>
          <w:color w:val="000000"/>
          <w:sz w:val="32"/>
          <w:szCs w:val="32"/>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80" w:lineRule="exact"/>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 xml:space="preserve">    杨文福（红寺堡区委               13909530121）</w:t>
      </w:r>
    </w:p>
    <w:p>
      <w:pPr>
        <w:pStyle w:val="19"/>
        <w:spacing w:after="0" w:line="580" w:lineRule="exact"/>
        <w:rPr>
          <w:rFonts w:hint="eastAsia" w:ascii="Times New Roman" w:hAnsi="Times New Roman" w:eastAsia="仿宋_GB2312" w:cs="仿宋_GB2312"/>
          <w:color w:val="000000"/>
          <w:kern w:val="2"/>
          <w:sz w:val="32"/>
          <w:szCs w:val="32"/>
          <w:lang w:val="en-US" w:eastAsia="zh-CN" w:bidi="ar-SA"/>
        </w:rPr>
      </w:pPr>
      <w:bookmarkStart w:id="86" w:name="_Hlk92129657"/>
      <w:r>
        <w:rPr>
          <w:rFonts w:hint="eastAsia" w:ascii="Times New Roman" w:hAnsi="Times New Roman" w:eastAsia="仿宋_GB2312" w:cs="仿宋_GB2312"/>
          <w:color w:val="000000"/>
          <w:kern w:val="2"/>
          <w:sz w:val="32"/>
          <w:szCs w:val="32"/>
          <w:lang w:val="en-US" w:eastAsia="zh-CN" w:bidi="ar-SA"/>
        </w:rPr>
        <w:t xml:space="preserve">    金  帝（红寺堡区柳泉乡           18409535559）</w:t>
      </w:r>
    </w:p>
    <w:bookmarkEnd w:id="86"/>
    <w:p>
      <w:pPr>
        <w:spacing w:line="580" w:lineRule="exact"/>
        <w:rPr>
          <w:rFonts w:ascii="Times New Roman" w:hAnsi="Times New Roman" w:eastAsia="黑体"/>
          <w:color w:val="000000"/>
          <w:sz w:val="32"/>
          <w:szCs w:val="32"/>
        </w:rPr>
      </w:pPr>
      <w:r>
        <w:rPr>
          <w:rFonts w:hint="eastAsia" w:ascii="Times New Roman" w:hAnsi="Times New Roman" w:eastAsia="仿宋_GB2312" w:cs="仿宋_GB2312"/>
          <w:color w:val="000000"/>
          <w:kern w:val="2"/>
          <w:sz w:val="32"/>
          <w:szCs w:val="32"/>
          <w:lang w:val="en-US" w:eastAsia="zh-CN" w:bidi="ar-SA"/>
        </w:rPr>
        <w:t xml:space="preserve">    张宏志（吴忠市住房和城乡建设局   13909550331）</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pStyle w:val="18"/>
        <w:spacing w:line="580" w:lineRule="exact"/>
        <w:ind w:firstLine="640" w:firstLineChars="200"/>
        <w:rPr>
          <w:rStyle w:val="32"/>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sz w:val="32"/>
          <w:szCs w:val="32"/>
        </w:rPr>
        <w:t>随着红寺堡区城乡一体化建设，群众生活水平逐步提高，城乡消费逐步激活，现有的建材市场不能充分满足群众的消费需求；</w:t>
      </w:r>
      <w:r>
        <w:rPr>
          <w:rFonts w:hint="eastAsia" w:ascii="Times New Roman" w:hAnsi="Times New Roman" w:eastAsia="仿宋_GB2312" w:cs="仿宋_GB2312"/>
          <w:color w:val="000000"/>
          <w:sz w:val="32"/>
          <w:szCs w:val="32"/>
          <w:lang w:val="en"/>
        </w:rPr>
        <w:t>现有建材行业存在布局分散、管理滞后、市场秩序混乱的局面。为推动建材市场提档升级，实现更加利民便民服务，</w:t>
      </w:r>
      <w:r>
        <w:rPr>
          <w:rFonts w:hint="eastAsia" w:ascii="Times New Roman" w:hAnsi="Times New Roman" w:eastAsia="仿宋_GB2312" w:cs="仿宋_GB2312"/>
          <w:color w:val="000000"/>
          <w:sz w:val="32"/>
          <w:szCs w:val="32"/>
        </w:rPr>
        <w:t>提升城市综合服务功能，繁荣城乡贸易，促进服务业健康快速发展，有必要迁建建材市场，实现资源整合发展。</w:t>
      </w:r>
    </w:p>
    <w:p>
      <w:pPr>
        <w:pStyle w:val="18"/>
        <w:spacing w:line="580" w:lineRule="exact"/>
        <w:rPr>
          <w:rFonts w:ascii="Times New Roman" w:hAnsi="Times New Roman" w:eastAsia="黑体"/>
          <w:color w:val="000000" w:themeColor="text1"/>
          <w:sz w:val="32"/>
          <w:szCs w:val="32"/>
          <w:lang w:val="en"/>
          <w14:textFill>
            <w14:solidFill>
              <w14:schemeClr w14:val="tx1"/>
            </w14:solidFill>
          </w14:textFill>
        </w:rPr>
      </w:pPr>
      <w:r>
        <w:rPr>
          <w:rFonts w:hint="eastAsia" w:ascii="Times New Roman" w:hAnsi="Times New Roman" w:eastAsia="黑体"/>
          <w:color w:val="000000" w:themeColor="text1"/>
          <w:sz w:val="32"/>
          <w:szCs w:val="32"/>
          <w:lang w:val="en"/>
          <w14:textFill>
            <w14:solidFill>
              <w14:schemeClr w14:val="tx1"/>
            </w14:solidFill>
          </w14:textFill>
        </w:rPr>
        <w:t>解决办法：</w:t>
      </w:r>
    </w:p>
    <w:p>
      <w:pPr>
        <w:pStyle w:val="18"/>
        <w:spacing w:line="580" w:lineRule="exact"/>
        <w:ind w:firstLine="640" w:firstLineChars="200"/>
        <w:rPr>
          <w:rStyle w:val="32"/>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sz w:val="32"/>
          <w:szCs w:val="32"/>
        </w:rPr>
        <w:t>请吴忠市给予资金和项目方面支持，新建以钢材、木材、陶瓷及装修装饰材料等为一体的批发、零售城乡建材贸易市场。努力构建特色鲜明、功能完善、体系健全的市场流通发展格局。</w:t>
      </w: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63</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0"/>
        <w:rPr>
          <w:rStyle w:val="32"/>
          <w:rFonts w:ascii="Times New Roman" w:hAnsi="Times New Roman" w:eastAsia="仿宋_GB2312"/>
          <w:color w:val="000000" w:themeColor="text1"/>
          <w:sz w:val="32"/>
          <w:szCs w:val="32"/>
          <w14:textFill>
            <w14:solidFill>
              <w14:schemeClr w14:val="tx1"/>
            </w14:solidFill>
          </w14:textFill>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关于建设峡口镇滩羊皮国家级非物质</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文化遗产传承保护中心的建议</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p>
    <w:p>
      <w:pPr>
        <w:spacing w:line="580" w:lineRule="exact"/>
        <w:rPr>
          <w:rFonts w:ascii="Times New Roman" w:hAnsi="Times New Roman" w:eastAsia="黑体"/>
          <w:color w:val="000000"/>
          <w:sz w:val="32"/>
          <w:szCs w:val="32"/>
        </w:rPr>
      </w:pPr>
      <w:bookmarkStart w:id="87" w:name="_Hlk92129755"/>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19"/>
        <w:spacing w:after="0" w:line="580" w:lineRule="exact"/>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马明松（青铜峡市民政局                 13709533686）</w:t>
      </w:r>
    </w:p>
    <w:p>
      <w:pPr>
        <w:pStyle w:val="19"/>
        <w:spacing w:after="0" w:line="580" w:lineRule="exact"/>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马立军（青铜峡市房屋产权交易服务中心   18209536000）</w:t>
      </w:r>
      <w:bookmarkEnd w:id="87"/>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60" w:lineRule="exact"/>
        <w:ind w:firstLine="420" w:firstLineChars="200"/>
        <w:rPr>
          <w:rStyle w:val="32"/>
          <w:rFonts w:ascii="Times New Roman" w:hAnsi="Times New Roman" w:eastAsia="仿宋_GB2312"/>
          <w:color w:val="000000" w:themeColor="text1"/>
          <w:sz w:val="32"/>
          <w:szCs w:val="32"/>
          <w14:textFill>
            <w14:solidFill>
              <w14:schemeClr w14:val="tx1"/>
            </w14:solidFill>
          </w14:textFill>
        </w:rPr>
      </w:pPr>
      <w:r>
        <w:fldChar w:fldCharType="begin"/>
      </w:r>
      <w:r>
        <w:instrText xml:space="preserve"> HYPERLINK "https://baike.baidu.com/item/%E5%AE%81%E5%A4%8F%E6%BB%A9%E7%BE%8A/1164825" \t "https://baike.baidu.com/item/%E4%BA%8C%E6%AF%9B%E7%9A%AE/_blank" </w:instrText>
      </w:r>
      <w:r>
        <w:fldChar w:fldCharType="separate"/>
      </w:r>
      <w:r>
        <w:rPr>
          <w:rStyle w:val="32"/>
          <w:rFonts w:hint="eastAsia" w:ascii="Times New Roman" w:hAnsi="Times New Roman" w:eastAsia="仿宋_GB2312"/>
          <w:color w:val="000000" w:themeColor="text1"/>
          <w:sz w:val="32"/>
          <w:szCs w:val="32"/>
          <w14:textFill>
            <w14:solidFill>
              <w14:schemeClr w14:val="tx1"/>
            </w14:solidFill>
          </w14:textFill>
        </w:rPr>
        <w:t>宁夏滩羊</w:t>
      </w:r>
      <w:r>
        <w:rPr>
          <w:rStyle w:val="32"/>
          <w:rFonts w:hint="eastAsia" w:ascii="Times New Roman" w:hAnsi="Times New Roman" w:eastAsia="仿宋_GB2312"/>
          <w:color w:val="000000" w:themeColor="text1"/>
          <w:sz w:val="32"/>
          <w:szCs w:val="32"/>
          <w14:textFill>
            <w14:solidFill>
              <w14:schemeClr w14:val="tx1"/>
            </w14:solidFill>
          </w14:textFill>
        </w:rPr>
        <w:fldChar w:fldCharType="end"/>
      </w:r>
      <w:r>
        <w:rPr>
          <w:rStyle w:val="32"/>
          <w:rFonts w:hint="eastAsia" w:ascii="Times New Roman" w:hAnsi="Times New Roman" w:eastAsia="仿宋_GB2312"/>
          <w:color w:val="000000" w:themeColor="text1"/>
          <w:sz w:val="32"/>
          <w:szCs w:val="32"/>
          <w:lang w:val="zh-TW" w:eastAsia="zh-TW"/>
          <w14:textFill>
            <w14:solidFill>
              <w14:schemeClr w14:val="tx1"/>
            </w14:solidFill>
          </w14:textFill>
        </w:rPr>
        <w:t>是</w:t>
      </w:r>
      <w:r>
        <w:rPr>
          <w:rStyle w:val="32"/>
          <w:rFonts w:hint="eastAsia" w:ascii="Times New Roman" w:hAnsi="Times New Roman" w:eastAsia="仿宋_GB2312"/>
          <w:color w:val="000000" w:themeColor="text1"/>
          <w:sz w:val="32"/>
          <w:szCs w:val="32"/>
          <w:lang w:val="zh-TW"/>
          <w14:textFill>
            <w14:solidFill>
              <w14:schemeClr w14:val="tx1"/>
            </w14:solidFill>
          </w14:textFill>
        </w:rPr>
        <w:t>我区</w:t>
      </w:r>
      <w:r>
        <w:rPr>
          <w:rStyle w:val="32"/>
          <w:rFonts w:hint="eastAsia" w:ascii="Times New Roman" w:hAnsi="Times New Roman" w:eastAsia="仿宋_GB2312"/>
          <w:color w:val="000000" w:themeColor="text1"/>
          <w:sz w:val="32"/>
          <w:szCs w:val="32"/>
          <w:lang w:val="zh-TW" w:eastAsia="zh-TW"/>
          <w14:textFill>
            <w14:solidFill>
              <w14:schemeClr w14:val="tx1"/>
            </w14:solidFill>
          </w14:textFill>
        </w:rPr>
        <w:t>五宝之一，</w:t>
      </w:r>
      <w:r>
        <w:rPr>
          <w:rStyle w:val="32"/>
          <w:rFonts w:hint="eastAsia" w:ascii="Times New Roman" w:hAnsi="Times New Roman" w:eastAsia="仿宋_GB2312"/>
          <w:color w:val="000000" w:themeColor="text1"/>
          <w:sz w:val="32"/>
          <w:szCs w:val="32"/>
          <w14:textFill>
            <w14:solidFill>
              <w14:schemeClr w14:val="tx1"/>
            </w14:solidFill>
          </w14:textFill>
        </w:rPr>
        <w:t>因其独特的皮质成为高质量二毛皮制作的品质保障，其他产地裘皮均无法与之媲美，宁夏二毛皮享誉世界裘皮市场。峡口镇皮草加工产业已有100多年的发展历史，2014年二毛皮制作技艺入选</w:t>
      </w:r>
      <w:r>
        <w:rPr>
          <w:rStyle w:val="32"/>
          <w:rFonts w:hint="eastAsia" w:ascii="Times New Roman" w:hAnsi="Times New Roman" w:eastAsia="仿宋_GB2312"/>
          <w:color w:val="000000" w:themeColor="text1"/>
          <w:sz w:val="32"/>
          <w:szCs w:val="32"/>
          <w:lang w:val="zh-TW" w:eastAsia="zh-TW"/>
          <w14:textFill>
            <w14:solidFill>
              <w14:schemeClr w14:val="tx1"/>
            </w14:solidFill>
          </w14:textFill>
        </w:rPr>
        <w:t>国家级非物质文化遗产名录</w:t>
      </w:r>
      <w:r>
        <w:rPr>
          <w:rStyle w:val="32"/>
          <w:rFonts w:hint="eastAsia" w:ascii="Times New Roman" w:hAnsi="Times New Roman" w:eastAsia="仿宋_GB2312"/>
          <w:color w:val="000000" w:themeColor="text1"/>
          <w:sz w:val="32"/>
          <w:szCs w:val="32"/>
          <w:lang w:val="zh-TW"/>
          <w14:textFill>
            <w14:solidFill>
              <w14:schemeClr w14:val="tx1"/>
            </w14:solidFill>
          </w14:textFill>
        </w:rPr>
        <w:t>（传统技艺），</w:t>
      </w:r>
      <w:r>
        <w:rPr>
          <w:rStyle w:val="32"/>
          <w:rFonts w:hint="eastAsia" w:ascii="Times New Roman" w:hAnsi="Times New Roman" w:eastAsia="仿宋_GB2312"/>
          <w:color w:val="000000" w:themeColor="text1"/>
          <w:sz w:val="32"/>
          <w:szCs w:val="32"/>
          <w14:textFill>
            <w14:solidFill>
              <w14:schemeClr w14:val="tx1"/>
            </w14:solidFill>
          </w14:textFill>
        </w:rPr>
        <w:t>峡口镇被列入《国家级非物质文化遗产二毛皮制作技艺传承保护基地》，市场潜力巨大。近年来，青铜峡市积极传承二毛皮制作技艺，围绕祥云皮草公司逐步做大做强产业。截至目前，该产业在峡口镇年产值达1.3亿元，产品远销世界20余个国家。但受8家皮草企业分散加工，各自为阵和皮草鞣制废水排放因素制约等条件影响，非遗传承保护面临巨大压力，如不积极培育，将存在市场丢失的重大风险。</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Times New Roman" w:hAnsi="Times New Roman" w:eastAsia="黑体"/>
          <w:color w:val="000000" w:themeColor="text1"/>
          <w:sz w:val="32"/>
          <w:szCs w:val="32"/>
          <w:lang w:val="en"/>
          <w14:textFill>
            <w14:solidFill>
              <w14:schemeClr w14:val="tx1"/>
            </w14:solidFill>
          </w14:textFill>
        </w:rPr>
      </w:pPr>
      <w:r>
        <w:rPr>
          <w:rFonts w:hint="eastAsia" w:ascii="Times New Roman" w:hAnsi="Times New Roman" w:eastAsia="黑体"/>
          <w:color w:val="000000" w:themeColor="text1"/>
          <w:sz w:val="32"/>
          <w:szCs w:val="32"/>
          <w:lang w:val="en"/>
          <w14:textFill>
            <w14:solidFill>
              <w14:schemeClr w14:val="tx1"/>
            </w14:solidFill>
          </w14:textFill>
        </w:rPr>
        <w:t>解决办法：</w:t>
      </w:r>
    </w:p>
    <w:p>
      <w:pPr>
        <w:spacing w:line="560" w:lineRule="exact"/>
        <w:ind w:firstLine="640" w:firstLineChars="200"/>
        <w:rPr>
          <w:rStyle w:val="32"/>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   </w:t>
      </w:r>
      <w:r>
        <w:rPr>
          <w:rStyle w:val="32"/>
          <w:rFonts w:hint="eastAsia" w:ascii="Times New Roman" w:hAnsi="Times New Roman" w:eastAsia="仿宋_GB2312"/>
          <w:color w:val="000000" w:themeColor="text1"/>
          <w:sz w:val="32"/>
          <w:szCs w:val="32"/>
          <w14:textFill>
            <w14:solidFill>
              <w14:schemeClr w14:val="tx1"/>
            </w14:solidFill>
          </w14:textFill>
        </w:rPr>
        <w:t xml:space="preserve"> 为了更好地传承保护国家级非物质文化遗产，发展民族工艺品二毛皮加工生产，有效降低处理成本，提高产业综合竞争力。依托峡口镇已建成的日处理能力达5000m³/d的南干沟治理污水处理厂，拟建设占地170亩的集滩羊皮展示、生产车间、休闲观光、民宿餐厅及科普实践基地为一体的峡口镇滩羊皮国家级非物质文化遗产传承保护中心，将辖区8家皮草企业整合，并配套相关基础设施。该项目建成后，将使现有污水处理厂日处理污水能力从1000方提升至5000方，达到满负荷运行标准。实现年产值5亿元以上，带动周边剩余劳动力就业2000多人，增加农民收入6000万元，出口创汇4亿元，成为全国最大的二毛皮加工基地。该项目计划建设滩羊皮展示、生产车间、休闲观光、民宿餐厅及科普实践基地等，概算投资2.5亿元，资金来源为争取自治区非物质文化遗产传承保护补助及企业自筹解决。</w:t>
      </w:r>
    </w:p>
    <w:p>
      <w:pPr>
        <w:spacing w:line="560" w:lineRule="exact"/>
        <w:ind w:firstLine="640" w:firstLineChars="200"/>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0"/>
        <w:rPr>
          <w:rStyle w:val="32"/>
          <w:rFonts w:ascii="Times New Roman" w:hAnsi="Times New Roman" w:eastAsia="仿宋_GB2312"/>
          <w:color w:val="000000" w:themeColor="text1"/>
          <w:sz w:val="32"/>
          <w:szCs w:val="32"/>
          <w14:textFill>
            <w14:solidFill>
              <w14:schemeClr w14:val="tx1"/>
            </w14:solidFill>
          </w14:textFill>
        </w:rPr>
      </w:pPr>
    </w:p>
    <w:p>
      <w:pPr>
        <w:pStyle w:val="10"/>
        <w:rPr>
          <w:rStyle w:val="32"/>
          <w:rFonts w:ascii="Times New Roman" w:hAnsi="Times New Roman" w:eastAsia="仿宋_GB2312"/>
          <w:color w:val="000000" w:themeColor="text1"/>
          <w:sz w:val="32"/>
          <w14:textFill>
            <w14:solidFill>
              <w14:schemeClr w14:val="tx1"/>
            </w14:solidFill>
          </w14:textFill>
        </w:rPr>
      </w:pPr>
    </w:p>
    <w:p>
      <w:pPr>
        <w:pStyle w:val="10"/>
        <w:rPr>
          <w:rStyle w:val="32"/>
          <w:rFonts w:ascii="Times New Roman" w:hAnsi="Times New Roman" w:eastAsia="仿宋_GB2312"/>
          <w:color w:val="000000" w:themeColor="text1"/>
          <w:sz w:val="32"/>
          <w14:textFill>
            <w14:solidFill>
              <w14:schemeClr w14:val="tx1"/>
            </w14:solidFill>
          </w14:textFill>
        </w:rPr>
      </w:pPr>
    </w:p>
    <w:p>
      <w:pPr>
        <w:pStyle w:val="10"/>
        <w:rPr>
          <w:rStyle w:val="32"/>
          <w:rFonts w:ascii="Times New Roman" w:hAnsi="Times New Roman" w:eastAsia="仿宋_GB2312"/>
          <w:color w:val="000000" w:themeColor="text1"/>
          <w:sz w:val="32"/>
          <w14:textFill>
            <w14:solidFill>
              <w14:schemeClr w14:val="tx1"/>
            </w14:solidFill>
          </w14:textFill>
        </w:rPr>
      </w:pPr>
    </w:p>
    <w:p>
      <w:pPr>
        <w:pStyle w:val="10"/>
        <w:rPr>
          <w:rStyle w:val="32"/>
          <w:rFonts w:ascii="Times New Roman" w:hAnsi="Times New Roman" w:eastAsia="仿宋_GB2312"/>
          <w:color w:val="000000" w:themeColor="text1"/>
          <w:sz w:val="32"/>
          <w14:textFill>
            <w14:solidFill>
              <w14:schemeClr w14:val="tx1"/>
            </w14:solidFill>
          </w14:textFill>
        </w:rPr>
      </w:pPr>
    </w:p>
    <w:p>
      <w:pPr>
        <w:pStyle w:val="10"/>
        <w:rPr>
          <w:rStyle w:val="32"/>
          <w:rFonts w:ascii="Times New Roman" w:hAnsi="Times New Roman" w:eastAsia="仿宋_GB2312"/>
          <w:color w:val="000000" w:themeColor="text1"/>
          <w:sz w:val="32"/>
          <w14:textFill>
            <w14:solidFill>
              <w14:schemeClr w14:val="tx1"/>
            </w14:solidFill>
          </w14:textFill>
        </w:rPr>
      </w:pPr>
    </w:p>
    <w:p>
      <w:pPr>
        <w:pStyle w:val="10"/>
        <w:rPr>
          <w:rStyle w:val="32"/>
          <w:rFonts w:ascii="Times New Roman" w:hAnsi="Times New Roman" w:eastAsia="仿宋_GB2312"/>
          <w:color w:val="000000" w:themeColor="text1"/>
          <w:sz w:val="32"/>
          <w14:textFill>
            <w14:solidFill>
              <w14:schemeClr w14:val="tx1"/>
            </w14:solidFill>
          </w14:textFill>
        </w:rPr>
      </w:pPr>
    </w:p>
    <w:p>
      <w:pPr>
        <w:pStyle w:val="10"/>
        <w:rPr>
          <w:rStyle w:val="32"/>
          <w:rFonts w:ascii="Times New Roman" w:hAnsi="Times New Roman" w:eastAsia="仿宋_GB2312"/>
          <w:color w:val="000000" w:themeColor="text1"/>
          <w:sz w:val="32"/>
          <w14:textFill>
            <w14:solidFill>
              <w14:schemeClr w14:val="tx1"/>
            </w14:solidFill>
          </w14:textFill>
        </w:rPr>
      </w:pPr>
    </w:p>
    <w:p>
      <w:pPr>
        <w:pStyle w:val="10"/>
        <w:rPr>
          <w:rStyle w:val="32"/>
          <w:rFonts w:ascii="Times New Roman" w:hAnsi="Times New Roman" w:eastAsia="仿宋_GB2312"/>
          <w:color w:val="000000" w:themeColor="text1"/>
          <w:sz w:val="32"/>
          <w14:textFill>
            <w14:solidFill>
              <w14:schemeClr w14:val="tx1"/>
            </w14:solidFill>
          </w14:textFill>
        </w:rPr>
      </w:pPr>
    </w:p>
    <w:p>
      <w:pPr>
        <w:pStyle w:val="10"/>
        <w:ind w:left="0" w:leftChars="0" w:firstLine="0" w:firstLineChars="0"/>
        <w:rPr>
          <w:rStyle w:val="32"/>
          <w:rFonts w:ascii="Times New Roman" w:hAnsi="Times New Roman" w:eastAsia="仿宋_GB2312"/>
          <w:color w:val="000000" w:themeColor="text1"/>
          <w:sz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64</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0"/>
        <w:rPr>
          <w:rStyle w:val="32"/>
          <w:rFonts w:ascii="Times New Roman" w:hAnsi="Times New Roman" w:eastAsia="仿宋_GB2312"/>
          <w:color w:val="000000" w:themeColor="text1"/>
          <w:sz w:val="32"/>
          <w:szCs w:val="32"/>
          <w14:textFill>
            <w14:solidFill>
              <w14:schemeClr w14:val="tx1"/>
            </w14:solidFill>
          </w14:textFill>
        </w:rPr>
      </w:pPr>
    </w:p>
    <w:p>
      <w:pPr>
        <w:spacing w:line="560" w:lineRule="exact"/>
        <w:jc w:val="center"/>
        <w:rPr>
          <w:rFonts w:ascii="方正小标宋_GBK" w:hAnsi="方正小标宋_GBK" w:eastAsia="方正小标宋_GBK" w:cs="方正小标宋_GBK"/>
          <w:sz w:val="44"/>
          <w:szCs w:val="44"/>
          <w:lang w:val="en"/>
        </w:rPr>
      </w:pPr>
      <w:r>
        <w:rPr>
          <w:rFonts w:hint="eastAsia" w:ascii="方正小标宋_GBK" w:hAnsi="方正小标宋_GBK" w:eastAsia="方正小标宋_GBK" w:cs="方正小标宋_GBK"/>
          <w:sz w:val="44"/>
          <w:szCs w:val="44"/>
          <w:lang w:val="en"/>
        </w:rPr>
        <w:t>关于理顺青铜峡市旅游景区体制机制的建议</w:t>
      </w:r>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p>
    <w:p>
      <w:pPr>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60" w:lineRule="exact"/>
        <w:rPr>
          <w:rStyle w:val="32"/>
          <w:rFonts w:hint="eastAsia" w:ascii="Times New Roman" w:hAnsi="Times New Roman" w:eastAsia="仿宋_GB2312"/>
          <w:color w:val="000000" w:themeColor="text1"/>
          <w:sz w:val="32"/>
          <w:szCs w:val="32"/>
          <w:lang w:val="en"/>
          <w14:textFill>
            <w14:solidFill>
              <w14:schemeClr w14:val="tx1"/>
            </w14:solidFill>
          </w14:textFill>
        </w:rPr>
      </w:pPr>
      <w:r>
        <w:rPr>
          <w:rStyle w:val="32"/>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Style w:val="32"/>
          <w:rFonts w:hint="eastAsia" w:ascii="Times New Roman" w:hAnsi="Times New Roman" w:eastAsia="仿宋_GB2312"/>
          <w:color w:val="000000" w:themeColor="text1"/>
          <w:sz w:val="32"/>
          <w:szCs w:val="32"/>
          <w:lang w:val="en"/>
          <w14:textFill>
            <w14:solidFill>
              <w14:schemeClr w14:val="tx1"/>
            </w14:solidFill>
          </w14:textFill>
        </w:rPr>
        <w:t>周茂才</w:t>
      </w:r>
      <w:r>
        <w:rPr>
          <w:rStyle w:val="32"/>
          <w:rFonts w:hint="eastAsia" w:ascii="Times New Roman" w:hAnsi="Times New Roman" w:eastAsia="仿宋_GB2312"/>
          <w:color w:val="000000" w:themeColor="text1"/>
          <w:sz w:val="32"/>
          <w:szCs w:val="32"/>
          <w:lang w:val="en" w:eastAsia="zh-CN"/>
          <w14:textFill>
            <w14:solidFill>
              <w14:schemeClr w14:val="tx1"/>
            </w14:solidFill>
          </w14:textFill>
        </w:rPr>
        <w:t>（青铜峡市一中</w:t>
      </w:r>
      <w:r>
        <w:rPr>
          <w:rStyle w:val="32"/>
          <w:rFonts w:hint="eastAsia" w:ascii="Times New Roman" w:hAnsi="Times New Roman" w:eastAsia="仿宋_GB2312"/>
          <w:color w:val="000000" w:themeColor="text1"/>
          <w:sz w:val="32"/>
          <w:szCs w:val="32"/>
          <w:lang w:val="en"/>
          <w14:textFill>
            <w14:solidFill>
              <w14:schemeClr w14:val="tx1"/>
            </w14:solidFill>
          </w14:textFill>
        </w:rPr>
        <w:t xml:space="preserve">  </w:t>
      </w:r>
      <w:r>
        <w:rPr>
          <w:rStyle w:val="32"/>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Style w:val="32"/>
          <w:rFonts w:hint="eastAsia" w:ascii="Times New Roman" w:hAnsi="Times New Roman" w:eastAsia="仿宋_GB2312"/>
          <w:color w:val="000000" w:themeColor="text1"/>
          <w:sz w:val="32"/>
          <w:szCs w:val="32"/>
          <w:lang w:val="en"/>
          <w14:textFill>
            <w14:solidFill>
              <w14:schemeClr w14:val="tx1"/>
            </w14:solidFill>
          </w14:textFill>
        </w:rPr>
        <w:t xml:space="preserve"> 13895356000</w:t>
      </w:r>
      <w:r>
        <w:rPr>
          <w:rStyle w:val="32"/>
          <w:rFonts w:hint="eastAsia" w:ascii="Times New Roman" w:hAnsi="Times New Roman" w:eastAsia="仿宋_GB2312"/>
          <w:color w:val="000000" w:themeColor="text1"/>
          <w:sz w:val="32"/>
          <w:szCs w:val="32"/>
          <w:lang w:val="en" w:eastAsia="zh-CN"/>
          <w14:textFill>
            <w14:solidFill>
              <w14:schemeClr w14:val="tx1"/>
            </w14:solidFill>
          </w14:textFill>
        </w:rPr>
        <w:t>）</w:t>
      </w:r>
    </w:p>
    <w:p>
      <w:pPr>
        <w:spacing w:line="560" w:lineRule="exact"/>
        <w:rPr>
          <w:rStyle w:val="32"/>
          <w:rFonts w:hint="eastAsia" w:ascii="Times New Roman" w:hAnsi="Times New Roman" w:eastAsia="仿宋_GB2312"/>
          <w:color w:val="000000" w:themeColor="text1"/>
          <w:sz w:val="32"/>
          <w:szCs w:val="32"/>
          <w:lang w:val="en"/>
          <w14:textFill>
            <w14:solidFill>
              <w14:schemeClr w14:val="tx1"/>
            </w14:solidFill>
          </w14:textFill>
        </w:rPr>
      </w:pPr>
      <w:bookmarkStart w:id="88" w:name="_Hlk92129840"/>
      <w:r>
        <w:rPr>
          <w:rStyle w:val="32"/>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Style w:val="32"/>
          <w:rFonts w:hint="eastAsia" w:ascii="Times New Roman" w:hAnsi="Times New Roman" w:eastAsia="仿宋_GB2312"/>
          <w:color w:val="000000" w:themeColor="text1"/>
          <w:sz w:val="32"/>
          <w:szCs w:val="32"/>
          <w:lang w:val="en"/>
          <w14:textFill>
            <w14:solidFill>
              <w14:schemeClr w14:val="tx1"/>
            </w14:solidFill>
          </w14:textFill>
        </w:rPr>
        <w:t>滕  云</w:t>
      </w:r>
      <w:r>
        <w:rPr>
          <w:rStyle w:val="32"/>
          <w:rFonts w:hint="eastAsia" w:ascii="Times New Roman" w:hAnsi="Times New Roman" w:eastAsia="仿宋_GB2312"/>
          <w:color w:val="000000" w:themeColor="text1"/>
          <w:sz w:val="32"/>
          <w:szCs w:val="32"/>
          <w:lang w:val="en" w:eastAsia="zh-CN"/>
          <w14:textFill>
            <w14:solidFill>
              <w14:schemeClr w14:val="tx1"/>
            </w14:solidFill>
          </w14:textFill>
        </w:rPr>
        <w:t>（青铜峡市电子商务协会</w:t>
      </w:r>
      <w:r>
        <w:rPr>
          <w:rStyle w:val="32"/>
          <w:rFonts w:hint="eastAsia" w:ascii="Times New Roman" w:hAnsi="Times New Roman" w:eastAsia="仿宋_GB2312"/>
          <w:color w:val="000000" w:themeColor="text1"/>
          <w:sz w:val="32"/>
          <w:szCs w:val="32"/>
          <w:lang w:val="en"/>
          <w14:textFill>
            <w14:solidFill>
              <w14:schemeClr w14:val="tx1"/>
            </w14:solidFill>
          </w14:textFill>
        </w:rPr>
        <w:t xml:space="preserve">   18009538666</w:t>
      </w:r>
      <w:r>
        <w:rPr>
          <w:rStyle w:val="32"/>
          <w:rFonts w:hint="eastAsia" w:ascii="Times New Roman" w:hAnsi="Times New Roman" w:eastAsia="仿宋_GB2312"/>
          <w:color w:val="000000" w:themeColor="text1"/>
          <w:sz w:val="32"/>
          <w:szCs w:val="32"/>
          <w:lang w:val="en" w:eastAsia="zh-CN"/>
          <w14:textFill>
            <w14:solidFill>
              <w14:schemeClr w14:val="tx1"/>
            </w14:solidFill>
          </w14:textFill>
        </w:rPr>
        <w:t>）</w:t>
      </w:r>
      <w:bookmarkEnd w:id="88"/>
    </w:p>
    <w:p>
      <w:pPr>
        <w:pStyle w:val="19"/>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60" w:lineRule="exact"/>
        <w:rPr>
          <w:rStyle w:val="32"/>
          <w:rFonts w:ascii="Times New Roman" w:hAnsi="Times New Roman" w:eastAsia="仿宋_GB2312"/>
          <w:color w:val="000000" w:themeColor="text1"/>
          <w:sz w:val="32"/>
          <w:szCs w:val="32"/>
          <w14:textFill>
            <w14:solidFill>
              <w14:schemeClr w14:val="tx1"/>
            </w14:solidFill>
          </w14:textFill>
        </w:rPr>
      </w:pPr>
      <w:r>
        <w:rPr>
          <w:rFonts w:hint="eastAsia" w:ascii="方正仿宋_GBK" w:hAnsi="方正仿宋_GBK" w:eastAsia="方正仿宋_GBK" w:cs="方正仿宋_GBK"/>
          <w:sz w:val="32"/>
          <w:szCs w:val="32"/>
        </w:rPr>
        <w:t xml:space="preserve">   </w:t>
      </w:r>
      <w:r>
        <w:rPr>
          <w:rStyle w:val="32"/>
          <w:rFonts w:hint="eastAsia" w:ascii="Times New Roman" w:hAnsi="Times New Roman" w:eastAsia="仿宋_GB2312"/>
          <w:color w:val="000000" w:themeColor="text1"/>
          <w:sz w:val="32"/>
          <w:szCs w:val="32"/>
          <w14:textFill>
            <w14:solidFill>
              <w14:schemeClr w14:val="tx1"/>
            </w14:solidFill>
          </w14:textFill>
        </w:rPr>
        <w:t xml:space="preserve"> </w:t>
      </w:r>
      <w:r>
        <w:rPr>
          <w:rStyle w:val="32"/>
          <w:rFonts w:hint="eastAsia" w:ascii="Times New Roman" w:hAnsi="Times New Roman" w:eastAsia="仿宋_GB2312"/>
          <w:color w:val="000000" w:themeColor="text1"/>
          <w:sz w:val="32"/>
          <w:szCs w:val="32"/>
          <w:lang w:val="en"/>
          <w14:textFill>
            <w14:solidFill>
              <w14:schemeClr w14:val="tx1"/>
            </w14:solidFill>
          </w14:textFill>
        </w:rPr>
        <w:t>青铜峡市境内旅游景区的发展一直存在体制管理不顺的问题。目前，全市开放式游客接待的景区中，3A景区黄河坛由自治区农垦集团管理，4A景区黄河楼、黄河大峡谷由吴忠市文投公司管理，董府是国家级文保单位，行业管理由吴忠市文物所负责，经营管理由吴忠市文投公司负责。但景区的属地管理、标准化建设、3A级景区创建、公共服务设施的配套均由青铜峡市负责。这种局面既不利于景区自身的发展，也不利于地方资源整合发展。而且黄河楼、大禹文化园、108塔改扩建项目基建完成后，债权债务均由宁夏黄河文体旅游有限公司负责。因青铜峡市财力紧张，遗留债务至今未能全部化解。以上三项工程审计决算价共112522.2万元，已支付105626万元，下欠2882.5万元。</w:t>
      </w:r>
      <w:r>
        <w:rPr>
          <w:rStyle w:val="32"/>
          <w:rFonts w:hint="eastAsia" w:ascii="Times New Roman" w:hAnsi="Times New Roman" w:eastAsia="仿宋_GB2312"/>
          <w:color w:val="000000" w:themeColor="text1"/>
          <w:sz w:val="32"/>
          <w:szCs w:val="32"/>
          <w14:textFill>
            <w14:solidFill>
              <w14:schemeClr w14:val="tx1"/>
            </w14:solidFill>
          </w14:textFill>
        </w:rPr>
        <w:t>建议吴忠市文化旅游投资有限公司不再参与经营管理，交由青铜峡市政府委托职能部门采取新的经营管理模式，改变当前不利局面。</w:t>
      </w:r>
    </w:p>
    <w:p>
      <w:pPr>
        <w:spacing w:line="560" w:lineRule="exact"/>
        <w:rPr>
          <w:rFonts w:ascii="Times New Roman" w:hAnsi="Times New Roman" w:eastAsia="黑体"/>
          <w:color w:val="000000" w:themeColor="text1"/>
          <w:sz w:val="32"/>
          <w:szCs w:val="32"/>
          <w:lang w:val="en"/>
          <w14:textFill>
            <w14:solidFill>
              <w14:schemeClr w14:val="tx1"/>
            </w14:solidFill>
          </w14:textFill>
        </w:rPr>
      </w:pPr>
      <w:r>
        <w:rPr>
          <w:rFonts w:hint="eastAsia" w:ascii="Times New Roman" w:hAnsi="Times New Roman" w:eastAsia="黑体"/>
          <w:color w:val="000000" w:themeColor="text1"/>
          <w:sz w:val="32"/>
          <w:szCs w:val="32"/>
          <w:lang w:val="en"/>
          <w14:textFill>
            <w14:solidFill>
              <w14:schemeClr w14:val="tx1"/>
            </w14:solidFill>
          </w14:textFill>
        </w:rPr>
        <w:t>解决办法：</w:t>
      </w:r>
    </w:p>
    <w:p>
      <w:pPr>
        <w:spacing w:line="560" w:lineRule="exact"/>
        <w:rPr>
          <w:rStyle w:val="32"/>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    </w:t>
      </w:r>
      <w:r>
        <w:rPr>
          <w:rFonts w:hint="eastAsia" w:ascii="Times New Roman" w:hAnsi="Times New Roman" w:eastAsia="黑体"/>
          <w:b/>
          <w:bCs/>
          <w:color w:val="000000" w:themeColor="text1"/>
          <w:sz w:val="32"/>
          <w:szCs w:val="32"/>
          <w14:textFill>
            <w14:solidFill>
              <w14:schemeClr w14:val="tx1"/>
            </w14:solidFill>
          </w14:textFill>
        </w:rPr>
        <w:t>1.</w:t>
      </w:r>
      <w:r>
        <w:rPr>
          <w:rStyle w:val="32"/>
          <w:rFonts w:hint="eastAsia" w:ascii="Times New Roman" w:hAnsi="Times New Roman" w:eastAsia="仿宋_GB2312"/>
          <w:b/>
          <w:bCs/>
          <w:color w:val="000000" w:themeColor="text1"/>
          <w:sz w:val="32"/>
          <w:szCs w:val="32"/>
          <w14:textFill>
            <w14:solidFill>
              <w14:schemeClr w14:val="tx1"/>
            </w14:solidFill>
          </w14:textFill>
        </w:rPr>
        <w:t>创新管理体制，加快深化改革。</w:t>
      </w:r>
      <w:r>
        <w:rPr>
          <w:rStyle w:val="32"/>
          <w:rFonts w:hint="eastAsia" w:ascii="Times New Roman" w:hAnsi="Times New Roman" w:eastAsia="仿宋_GB2312"/>
          <w:color w:val="000000" w:themeColor="text1"/>
          <w:sz w:val="32"/>
          <w:szCs w:val="32"/>
          <w14:textFill>
            <w14:solidFill>
              <w14:schemeClr w14:val="tx1"/>
            </w14:solidFill>
          </w14:textFill>
        </w:rPr>
        <w:t>成立青铜峡市文旅集团公司，由青铜峡市人民政府作为直接主管单位，委派人员担任集团董事长、党支部书记，面向社会招聘景区经营管理专业人员担任总经理，具体落实集团战略，青铜峡市文旅局受青铜峡市人民政府委派对文旅集团领导班子和经营业绩进行考核。推广“大景区管委会+公司经营”景区管理模式，加快推动国有及国有控股景区实行所有权、管理权和经营权“三权分离”改革，即大景区管委会负责景区规划、建设、保护、监督和管理等工作，下设公司作为景区主要经济开发和融资平台，负责景区建设投入。2家景区将纳入到青铜峡市旅游产业发展规划中，实现整体效益最大化。各景区按照“一景一策”方法，探索自身发展方式，积极稳妥推进景区改革。</w:t>
      </w:r>
    </w:p>
    <w:p>
      <w:pPr>
        <w:spacing w:line="560" w:lineRule="exact"/>
        <w:ind w:firstLine="642" w:firstLineChars="20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b/>
          <w:bCs/>
          <w:color w:val="000000" w:themeColor="text1"/>
          <w:sz w:val="32"/>
          <w:szCs w:val="32"/>
          <w14:textFill>
            <w14:solidFill>
              <w14:schemeClr w14:val="tx1"/>
            </w14:solidFill>
          </w14:textFill>
        </w:rPr>
        <w:t>2.推进市场化改革，建立投融资机制。</w:t>
      </w:r>
      <w:r>
        <w:rPr>
          <w:rStyle w:val="32"/>
          <w:rFonts w:hint="eastAsia" w:ascii="Times New Roman" w:hAnsi="Times New Roman" w:eastAsia="仿宋_GB2312"/>
          <w:color w:val="000000" w:themeColor="text1"/>
          <w:sz w:val="32"/>
          <w:szCs w:val="32"/>
          <w14:textFill>
            <w14:solidFill>
              <w14:schemeClr w14:val="tx1"/>
            </w14:solidFill>
          </w14:textFill>
        </w:rPr>
        <w:t>进一步厘清全市旅游资产，利用青铜峡黄河大峡谷旅游区、黄河楼景区优质旅游资产促进资产和资金的有效衔接，实现旅游资源的有效配置。根据旅游资产的实际情况采用多种投融资方式，如复合投资、权益投资、股权融资、社会集资和外商投资等，进一步拓宽融资渠道并吸引优质的资金用于投资景区开发。</w:t>
      </w:r>
    </w:p>
    <w:p>
      <w:pPr>
        <w:spacing w:line="560" w:lineRule="exact"/>
        <w:ind w:firstLine="642" w:firstLineChars="20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b/>
          <w:bCs/>
          <w:color w:val="000000" w:themeColor="text1"/>
          <w:sz w:val="32"/>
          <w:szCs w:val="32"/>
          <w14:textFill>
            <w14:solidFill>
              <w14:schemeClr w14:val="tx1"/>
            </w14:solidFill>
          </w14:textFill>
        </w:rPr>
        <w:t>3.推动门票改革，撬动全域旅游发展。</w:t>
      </w:r>
      <w:r>
        <w:rPr>
          <w:rStyle w:val="32"/>
          <w:rFonts w:hint="eastAsia" w:ascii="Times New Roman" w:hAnsi="Times New Roman" w:eastAsia="仿宋_GB2312"/>
          <w:color w:val="000000" w:themeColor="text1"/>
          <w:sz w:val="32"/>
          <w:szCs w:val="32"/>
          <w14:textFill>
            <w14:solidFill>
              <w14:schemeClr w14:val="tx1"/>
            </w14:solidFill>
          </w14:textFill>
        </w:rPr>
        <w:t>进一步深化全域旅游发展，将全市作为一个景区整体打造，推动景区门票全面改革，积极响应国家政策，适当削减门票价格，减少游客进入景区的心理障碍。持续放大《引客入青奖励政策》，带动人流、搅热市场、激活消费的政策效应，将旅游的重点转向旅游产品和服务的消费，最大化释放旅游“接一连二活三”的催化剂作用，推动青铜峡由传统旅游向复合型旅游经济转变。</w:t>
      </w:r>
    </w:p>
    <w:p>
      <w:pPr>
        <w:spacing w:line="560" w:lineRule="exact"/>
        <w:ind w:firstLine="642" w:firstLineChars="20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b/>
          <w:bCs/>
          <w:color w:val="000000" w:themeColor="text1"/>
          <w:sz w:val="32"/>
          <w:szCs w:val="32"/>
          <w14:textFill>
            <w14:solidFill>
              <w14:schemeClr w14:val="tx1"/>
            </w14:solidFill>
          </w14:textFill>
        </w:rPr>
        <w:t>4.实行科学管理，引进更多人才。</w:t>
      </w:r>
      <w:r>
        <w:rPr>
          <w:rStyle w:val="32"/>
          <w:rFonts w:hint="eastAsia" w:ascii="Times New Roman" w:hAnsi="Times New Roman" w:eastAsia="仿宋_GB2312"/>
          <w:color w:val="000000" w:themeColor="text1"/>
          <w:sz w:val="32"/>
          <w:szCs w:val="32"/>
          <w14:textFill>
            <w14:solidFill>
              <w14:schemeClr w14:val="tx1"/>
            </w14:solidFill>
          </w14:textFill>
        </w:rPr>
        <w:t>充分发挥国家全域旅游示范区的品牌优势，积极完善促进旅游人才队伍建设，重点加强高端旅游人才和复合型旅游人才的培训。深化行业全员培训、行业技能大赛和旅游紧缺人才引进工作。加强旅游人才建设的政策保障，积极调动各方资源的积极性，鼓励社会资本多元化、多渠道投入旅游人才建设。建设一支数量充足、结构优化、素质优良、充满活力、与青铜峡旅游产业发展相适应的旅游人才队伍。</w:t>
      </w:r>
    </w:p>
    <w:p>
      <w:pPr>
        <w:pStyle w:val="10"/>
        <w:rPr>
          <w:rStyle w:val="32"/>
          <w:rFonts w:ascii="Times New Roman" w:hAnsi="Times New Roman" w:eastAsia="仿宋_GB2312"/>
          <w:color w:val="000000" w:themeColor="text1"/>
          <w:sz w:val="32"/>
          <w14:textFill>
            <w14:solidFill>
              <w14:schemeClr w14:val="tx1"/>
            </w14:solidFill>
          </w14:textFill>
        </w:rPr>
      </w:pPr>
    </w:p>
    <w:p>
      <w:pPr>
        <w:pStyle w:val="10"/>
        <w:rPr>
          <w:rStyle w:val="32"/>
          <w:rFonts w:ascii="Times New Roman" w:hAnsi="Times New Roman" w:eastAsia="仿宋_GB2312"/>
          <w:color w:val="000000" w:themeColor="text1"/>
          <w:sz w:val="32"/>
          <w14:textFill>
            <w14:solidFill>
              <w14:schemeClr w14:val="tx1"/>
            </w14:solidFill>
          </w14:textFill>
        </w:rPr>
      </w:pPr>
    </w:p>
    <w:p>
      <w:pPr>
        <w:pStyle w:val="10"/>
        <w:rPr>
          <w:rStyle w:val="32"/>
          <w:rFonts w:ascii="Times New Roman" w:hAnsi="Times New Roman" w:eastAsia="仿宋_GB2312"/>
          <w:color w:val="000000" w:themeColor="text1"/>
          <w:sz w:val="32"/>
          <w14:textFill>
            <w14:solidFill>
              <w14:schemeClr w14:val="tx1"/>
            </w14:solidFill>
          </w14:textFill>
        </w:rPr>
      </w:pPr>
    </w:p>
    <w:p>
      <w:pPr>
        <w:pStyle w:val="10"/>
        <w:rPr>
          <w:rStyle w:val="32"/>
          <w:rFonts w:ascii="Times New Roman" w:hAnsi="Times New Roman" w:eastAsia="仿宋_GB2312"/>
          <w:color w:val="000000" w:themeColor="text1"/>
          <w:sz w:val="32"/>
          <w14:textFill>
            <w14:solidFill>
              <w14:schemeClr w14:val="tx1"/>
            </w14:solidFill>
          </w14:textFill>
        </w:rPr>
      </w:pPr>
    </w:p>
    <w:p>
      <w:pPr>
        <w:pStyle w:val="10"/>
        <w:rPr>
          <w:rStyle w:val="32"/>
          <w:rFonts w:ascii="Times New Roman" w:hAnsi="Times New Roman" w:eastAsia="仿宋_GB2312"/>
          <w:color w:val="000000" w:themeColor="text1"/>
          <w:sz w:val="32"/>
          <w14:textFill>
            <w14:solidFill>
              <w14:schemeClr w14:val="tx1"/>
            </w14:solidFill>
          </w14:textFill>
        </w:rPr>
      </w:pPr>
    </w:p>
    <w:p>
      <w:pPr>
        <w:pStyle w:val="10"/>
        <w:rPr>
          <w:rStyle w:val="32"/>
          <w:rFonts w:ascii="Times New Roman" w:hAnsi="Times New Roman" w:eastAsia="仿宋_GB2312"/>
          <w:color w:val="000000" w:themeColor="text1"/>
          <w:sz w:val="32"/>
          <w14:textFill>
            <w14:solidFill>
              <w14:schemeClr w14:val="tx1"/>
            </w14:solidFill>
          </w14:textFill>
        </w:rPr>
      </w:pPr>
    </w:p>
    <w:p>
      <w:pPr>
        <w:pStyle w:val="10"/>
        <w:rPr>
          <w:rStyle w:val="32"/>
          <w:rFonts w:ascii="Times New Roman" w:hAnsi="Times New Roman" w:eastAsia="仿宋_GB2312"/>
          <w:color w:val="000000" w:themeColor="text1"/>
          <w:sz w:val="32"/>
          <w14:textFill>
            <w14:solidFill>
              <w14:schemeClr w14:val="tx1"/>
            </w14:solidFill>
          </w14:textFill>
        </w:rPr>
      </w:pPr>
    </w:p>
    <w:p>
      <w:pPr>
        <w:pStyle w:val="10"/>
        <w:rPr>
          <w:rStyle w:val="32"/>
          <w:rFonts w:ascii="Times New Roman" w:hAnsi="Times New Roman" w:eastAsia="仿宋_GB2312"/>
          <w:color w:val="000000" w:themeColor="text1"/>
          <w:sz w:val="32"/>
          <w14:textFill>
            <w14:solidFill>
              <w14:schemeClr w14:val="tx1"/>
            </w14:solidFill>
          </w14:textFill>
        </w:rPr>
      </w:pPr>
    </w:p>
    <w:p>
      <w:pPr>
        <w:pStyle w:val="10"/>
        <w:rPr>
          <w:rStyle w:val="32"/>
          <w:rFonts w:ascii="Times New Roman" w:hAnsi="Times New Roman" w:eastAsia="仿宋_GB2312"/>
          <w:color w:val="000000" w:themeColor="text1"/>
          <w:sz w:val="32"/>
          <w14:textFill>
            <w14:solidFill>
              <w14:schemeClr w14:val="tx1"/>
            </w14:solidFill>
          </w14:textFill>
        </w:rPr>
      </w:pPr>
    </w:p>
    <w:p>
      <w:pPr>
        <w:pStyle w:val="10"/>
        <w:rPr>
          <w:rStyle w:val="32"/>
          <w:rFonts w:ascii="Times New Roman" w:hAnsi="Times New Roman" w:eastAsia="仿宋_GB2312"/>
          <w:color w:val="000000" w:themeColor="text1"/>
          <w:sz w:val="32"/>
          <w14:textFill>
            <w14:solidFill>
              <w14:schemeClr w14:val="tx1"/>
            </w14:solidFill>
          </w14:textFill>
        </w:rPr>
      </w:pPr>
    </w:p>
    <w:p>
      <w:pPr>
        <w:pStyle w:val="10"/>
        <w:rPr>
          <w:rStyle w:val="32"/>
          <w:rFonts w:ascii="Times New Roman" w:hAnsi="Times New Roman" w:eastAsia="仿宋_GB2312"/>
          <w:color w:val="000000" w:themeColor="text1"/>
          <w:sz w:val="32"/>
          <w14:textFill>
            <w14:solidFill>
              <w14:schemeClr w14:val="tx1"/>
            </w14:solidFill>
          </w14:textFill>
        </w:rPr>
      </w:pPr>
    </w:p>
    <w:p>
      <w:pPr>
        <w:pStyle w:val="10"/>
        <w:rPr>
          <w:rStyle w:val="32"/>
          <w:rFonts w:ascii="Times New Roman" w:hAnsi="Times New Roman" w:eastAsia="仿宋_GB2312"/>
          <w:color w:val="000000" w:themeColor="text1"/>
          <w:sz w:val="32"/>
          <w14:textFill>
            <w14:solidFill>
              <w14:schemeClr w14:val="tx1"/>
            </w14:solidFill>
          </w14:textFill>
        </w:rPr>
      </w:pPr>
    </w:p>
    <w:p>
      <w:pPr>
        <w:pStyle w:val="10"/>
        <w:rPr>
          <w:rStyle w:val="32"/>
          <w:rFonts w:ascii="Times New Roman" w:hAnsi="Times New Roman" w:eastAsia="仿宋_GB2312"/>
          <w:color w:val="000000" w:themeColor="text1"/>
          <w:sz w:val="32"/>
          <w14:textFill>
            <w14:solidFill>
              <w14:schemeClr w14:val="tx1"/>
            </w14:solidFill>
          </w14:textFill>
        </w:rPr>
      </w:pPr>
    </w:p>
    <w:p>
      <w:pPr>
        <w:pStyle w:val="10"/>
        <w:ind w:left="0"/>
        <w:rPr>
          <w:rStyle w:val="32"/>
          <w:rFonts w:ascii="Times New Roman" w:hAnsi="Times New Roman" w:eastAsia="仿宋_GB2312"/>
          <w:color w:val="000000" w:themeColor="text1"/>
          <w:sz w:val="32"/>
          <w14:textFill>
            <w14:solidFill>
              <w14:schemeClr w14:val="tx1"/>
            </w14:solidFill>
          </w14:textFill>
        </w:rPr>
      </w:pPr>
    </w:p>
    <w:p>
      <w:pPr>
        <w:pStyle w:val="18"/>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65</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0"/>
        <w:rPr>
          <w:rFonts w:ascii="Times New Roman" w:hAnsi="Times New Roman" w:eastAsia="仿宋_GB2312"/>
          <w:sz w:val="32"/>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jc w:val="center"/>
        <w:rPr>
          <w:rFonts w:ascii="方正小标宋_GBK" w:hAnsi="方正小标宋_GBK" w:eastAsia="方正小标宋_GBK" w:cs="方正小标宋_GBK"/>
          <w:color w:val="000000"/>
          <w:sz w:val="44"/>
          <w:szCs w:val="44"/>
          <w:lang w:val="en"/>
        </w:rPr>
      </w:pPr>
      <w:r>
        <w:rPr>
          <w:rFonts w:hint="eastAsia" w:ascii="方正小标宋_GBK" w:hAnsi="方正小标宋_GBK" w:eastAsia="方正小标宋_GBK" w:cs="方正小标宋_GBK"/>
          <w:color w:val="000000"/>
          <w:sz w:val="44"/>
          <w:szCs w:val="44"/>
          <w:lang w:val="en"/>
        </w:rPr>
        <w:t>关于青铜峡市引进乳制品企业</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val="en"/>
        </w:rPr>
        <w:t>延伸奶产业链条的建议</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rPr>
          <w:rFonts w:ascii="Times New Roman" w:hAnsi="Times New Roman" w:eastAsia="黑体"/>
          <w:color w:val="000000" w:themeColor="text1"/>
          <w:sz w:val="32"/>
          <w:szCs w:val="32"/>
          <w14:textFill>
            <w14:solidFill>
              <w14:schemeClr w14:val="tx1"/>
            </w14:solidFill>
          </w14:textFill>
        </w:rPr>
      </w:pPr>
      <w:bookmarkStart w:id="89" w:name="_Hlk92129970"/>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60" w:lineRule="exact"/>
        <w:ind w:firstLine="642"/>
        <w:rPr>
          <w:rStyle w:val="32"/>
          <w:rFonts w:hint="eastAsia"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马明松</w:t>
      </w:r>
      <w:r>
        <w:rPr>
          <w:rStyle w:val="32"/>
          <w:rFonts w:hint="eastAsia" w:ascii="Times New Roman" w:hAnsi="Times New Roman" w:eastAsia="仿宋_GB2312"/>
          <w:color w:val="000000" w:themeColor="text1"/>
          <w:sz w:val="32"/>
          <w:szCs w:val="32"/>
          <w:lang w:eastAsia="zh-CN"/>
          <w14:textFill>
            <w14:solidFill>
              <w14:schemeClr w14:val="tx1"/>
            </w14:solidFill>
          </w14:textFill>
        </w:rPr>
        <w:t>（青铜峡市民政局</w:t>
      </w:r>
      <w:r>
        <w:rPr>
          <w:rStyle w:val="32"/>
          <w:rFonts w:hint="eastAsia" w:ascii="Times New Roman" w:hAnsi="Times New Roman" w:eastAsia="仿宋_GB2312"/>
          <w:color w:val="000000" w:themeColor="text1"/>
          <w:sz w:val="32"/>
          <w:szCs w:val="32"/>
          <w14:textFill>
            <w14:solidFill>
              <w14:schemeClr w14:val="tx1"/>
            </w14:solidFill>
          </w14:textFill>
        </w:rPr>
        <w:t xml:space="preserve">   </w:t>
      </w:r>
      <w:r>
        <w:rPr>
          <w:rStyle w:val="32"/>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Style w:val="32"/>
          <w:rFonts w:hint="eastAsia" w:ascii="Times New Roman" w:hAnsi="Times New Roman" w:eastAsia="仿宋_GB2312"/>
          <w:color w:val="000000" w:themeColor="text1"/>
          <w:sz w:val="32"/>
          <w:szCs w:val="32"/>
          <w14:textFill>
            <w14:solidFill>
              <w14:schemeClr w14:val="tx1"/>
            </w14:solidFill>
          </w14:textFill>
        </w:rPr>
        <w:t>13709533686</w:t>
      </w:r>
      <w:r>
        <w:rPr>
          <w:rStyle w:val="32"/>
          <w:rFonts w:hint="eastAsia" w:ascii="Times New Roman" w:hAnsi="Times New Roman" w:eastAsia="仿宋_GB2312"/>
          <w:color w:val="000000" w:themeColor="text1"/>
          <w:sz w:val="32"/>
          <w:szCs w:val="32"/>
          <w:lang w:eastAsia="zh-CN"/>
          <w14:textFill>
            <w14:solidFill>
              <w14:schemeClr w14:val="tx1"/>
            </w14:solidFill>
          </w14:textFill>
        </w:rPr>
        <w:t>）</w:t>
      </w:r>
    </w:p>
    <w:p>
      <w:pPr>
        <w:spacing w:line="560" w:lineRule="exact"/>
        <w:ind w:firstLine="642"/>
        <w:rPr>
          <w:rStyle w:val="32"/>
          <w:rFonts w:hint="eastAsia"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柏晓东</w:t>
      </w:r>
      <w:r>
        <w:rPr>
          <w:rStyle w:val="32"/>
          <w:rFonts w:hint="eastAsia" w:ascii="Times New Roman" w:hAnsi="Times New Roman" w:eastAsia="仿宋_GB2312"/>
          <w:color w:val="000000" w:themeColor="text1"/>
          <w:sz w:val="32"/>
          <w:szCs w:val="32"/>
          <w:lang w:eastAsia="zh-CN"/>
          <w14:textFill>
            <w14:solidFill>
              <w14:schemeClr w14:val="tx1"/>
            </w14:solidFill>
          </w14:textFill>
        </w:rPr>
        <w:t>（青铜峡市陈袁滩镇</w:t>
      </w:r>
      <w:r>
        <w:rPr>
          <w:rStyle w:val="32"/>
          <w:rFonts w:hint="eastAsia" w:ascii="Times New Roman" w:hAnsi="Times New Roman" w:eastAsia="仿宋_GB2312"/>
          <w:color w:val="000000" w:themeColor="text1"/>
          <w:sz w:val="32"/>
          <w:szCs w:val="32"/>
          <w14:textFill>
            <w14:solidFill>
              <w14:schemeClr w14:val="tx1"/>
            </w14:solidFill>
          </w14:textFill>
        </w:rPr>
        <w:t xml:space="preserve">   18209661666</w:t>
      </w:r>
      <w:r>
        <w:rPr>
          <w:rStyle w:val="32"/>
          <w:rFonts w:hint="eastAsia" w:ascii="Times New Roman" w:hAnsi="Times New Roman" w:eastAsia="仿宋_GB2312"/>
          <w:color w:val="000000" w:themeColor="text1"/>
          <w:sz w:val="32"/>
          <w:szCs w:val="32"/>
          <w:lang w:eastAsia="zh-CN"/>
          <w14:textFill>
            <w14:solidFill>
              <w14:schemeClr w14:val="tx1"/>
            </w14:solidFill>
          </w14:textFill>
        </w:rPr>
        <w:t>）</w:t>
      </w:r>
    </w:p>
    <w:bookmarkEnd w:id="89"/>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60" w:lineRule="exact"/>
        <w:ind w:firstLine="642"/>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习近平总书记视察宁夏时指出“奶牛规模化养殖很重要，没有规模化就没有标准化，就没有效益，宁夏牛奶品质很好，要把它做大做强”。自治区党委、政府将奶产业确定为全区重点发展的九大产业之一，把推进奶产业发展作为实现高质量发展、服务国家发展大局、巩固脱贫攻坚成果的重要抓手，提出要强化良种繁育、品牌经营、利益联结、精深加工，壮大主体，保障品质，提升效益，打造高端奶之乡。青铜峡市认真贯彻落实自治区、吴忠市党委、政府关于推进奶产业高质量发展决策部署，把奶产业作为推进现代农业高质量发展、促进群众增收致富的支柱产业，依托资源禀赋和产业基础，</w:t>
      </w:r>
      <w:r>
        <w:rPr>
          <w:rStyle w:val="32"/>
          <w:rFonts w:hint="eastAsia" w:ascii="Times New Roman" w:hAnsi="Times New Roman" w:eastAsia="仿宋_GB2312"/>
          <w:color w:val="000000" w:themeColor="text1"/>
          <w:sz w:val="32"/>
          <w:szCs w:val="32"/>
          <w:lang w:val="zh-CN"/>
          <w14:textFill>
            <w14:solidFill>
              <w14:schemeClr w14:val="tx1"/>
            </w14:solidFill>
          </w14:textFill>
        </w:rPr>
        <w:t>编制完成《青铜峡市奶产业高质量发展规划（2021-2025）》，</w:t>
      </w:r>
      <w:r>
        <w:rPr>
          <w:rStyle w:val="32"/>
          <w:rFonts w:hint="eastAsia" w:ascii="Times New Roman" w:hAnsi="Times New Roman" w:eastAsia="仿宋_GB2312"/>
          <w:color w:val="000000" w:themeColor="text1"/>
          <w:sz w:val="32"/>
          <w:szCs w:val="32"/>
          <w14:textFill>
            <w14:solidFill>
              <w14:schemeClr w14:val="tx1"/>
            </w14:solidFill>
          </w14:textFill>
        </w:rPr>
        <w:t>印发《推进奶产业高质量发展的实施方案》，</w:t>
      </w:r>
      <w:r>
        <w:rPr>
          <w:rStyle w:val="32"/>
          <w:rFonts w:hint="eastAsia" w:ascii="Times New Roman" w:hAnsi="Times New Roman" w:eastAsia="仿宋_GB2312"/>
          <w:color w:val="000000" w:themeColor="text1"/>
          <w:sz w:val="32"/>
          <w:szCs w:val="32"/>
          <w:lang w:val="zh-CN"/>
          <w14:textFill>
            <w14:solidFill>
              <w14:schemeClr w14:val="tx1"/>
            </w14:solidFill>
          </w14:textFill>
        </w:rPr>
        <w:t>建立市级领导包抓重点产业责任机制，进一步扩大养殖规模，提升综合效益，推动一二三产业融合</w:t>
      </w:r>
      <w:r>
        <w:rPr>
          <w:rStyle w:val="32"/>
          <w:rFonts w:hint="eastAsia" w:ascii="Times New Roman" w:hAnsi="Times New Roman" w:eastAsia="仿宋_GB2312"/>
          <w:color w:val="000000" w:themeColor="text1"/>
          <w:sz w:val="32"/>
          <w:szCs w:val="32"/>
          <w14:textFill>
            <w14:solidFill>
              <w14:schemeClr w14:val="tx1"/>
            </w14:solidFill>
          </w14:textFill>
        </w:rPr>
        <w:t>，全力打造沿黄奶产业高质量发展巩固提升核心区。</w:t>
      </w:r>
      <w:r>
        <w:rPr>
          <w:rStyle w:val="32"/>
          <w:rFonts w:hint="eastAsia" w:ascii="Times New Roman" w:hAnsi="Times New Roman" w:eastAsia="仿宋_GB2312"/>
          <w:color w:val="000000" w:themeColor="text1"/>
          <w:sz w:val="32"/>
          <w:szCs w:val="32"/>
          <w:lang w:val="zh-CN"/>
          <w14:textFill>
            <w14:solidFill>
              <w14:schemeClr w14:val="tx1"/>
            </w14:solidFill>
          </w14:textFill>
        </w:rPr>
        <w:t>“十四五”期间，青铜峡市计划</w:t>
      </w:r>
      <w:r>
        <w:rPr>
          <w:rStyle w:val="32"/>
          <w:rFonts w:hint="eastAsia" w:ascii="Times New Roman" w:hAnsi="Times New Roman" w:eastAsia="仿宋_GB2312"/>
          <w:color w:val="000000" w:themeColor="text1"/>
          <w:sz w:val="32"/>
          <w:szCs w:val="32"/>
          <w14:textFill>
            <w14:solidFill>
              <w14:schemeClr w14:val="tx1"/>
            </w14:solidFill>
          </w14:textFill>
        </w:rPr>
        <w:t>以牛首山北麓峡口镇、青铜峡镇为重点，在庙梁沟、麦垛山、马长滩2.92万亩区域规划新建奶牛养殖场19家，建成后全市奶牛养殖场达到63家，奶牛存栏达到16万头以上，生鲜乳总产量将达到84万吨。截至2021年11月底，全市奶牛规模养殖场达到45家，奶牛存栏达到9.6万头，占吴忠市奶牛存栏的34%；全市成母牛存栏达到4.48万头，日产鲜奶1140吨，占吴忠市日产鲜奶总量30%，是吴忠市乃至宁夏重要奶产业基地之一。但目前，我市奶产业仍处在低端环节，大多以初加工为主，基础仍然薄弱，特别是辖区暂没有乳制品深加工企业，严重制约奶产业高质量发展，影响广大群众“钱袋子”，亟待破题（自治区农业农村厅奶产业全产业链概算每头奶牛带动全产业链产值9.2万元，其中乳制品加工产值约5万元，包装物流产值约0.7万元，占奶产业全产业链产值的62%）。</w:t>
      </w:r>
    </w:p>
    <w:p>
      <w:pPr>
        <w:pStyle w:val="10"/>
        <w:rPr>
          <w:rFonts w:ascii="Times New Roman" w:hAnsi="Times New Roman" w:eastAsia="黑体" w:cs="Times New Roman"/>
          <w:color w:val="000000" w:themeColor="text1"/>
          <w:lang w:val="en-US" w:bidi="ar-SA"/>
          <w14:textFill>
            <w14:solidFill>
              <w14:schemeClr w14:val="tx1"/>
            </w14:solidFill>
          </w14:textFill>
        </w:rPr>
      </w:pPr>
      <w:r>
        <w:rPr>
          <w:rFonts w:hint="eastAsia" w:ascii="Times New Roman" w:hAnsi="Times New Roman" w:eastAsia="黑体" w:cs="Times New Roman"/>
          <w:color w:val="000000" w:themeColor="text1"/>
          <w:lang w:val="en-US" w:bidi="ar-SA"/>
          <w14:textFill>
            <w14:solidFill>
              <w14:schemeClr w14:val="tx1"/>
            </w14:solidFill>
          </w14:textFill>
        </w:rPr>
        <w:t>解决办法：</w:t>
      </w:r>
    </w:p>
    <w:p>
      <w:pPr>
        <w:pStyle w:val="10"/>
        <w:rPr>
          <w:rStyle w:val="32"/>
          <w:rFonts w:ascii="Times New Roman" w:hAnsi="Times New Roman" w:eastAsia="仿宋_GB2312" w:cs="Times New Roman"/>
          <w:color w:val="000000" w:themeColor="text1"/>
          <w:sz w:val="32"/>
          <w:lang w:val="en-US" w:bidi="ar-SA"/>
          <w14:textFill>
            <w14:solidFill>
              <w14:schemeClr w14:val="tx1"/>
            </w14:solidFill>
          </w14:textFill>
        </w:rPr>
      </w:pPr>
      <w:r>
        <w:rPr>
          <w:rFonts w:hint="eastAsia" w:ascii="Times New Roman" w:hAnsi="Times New Roman" w:eastAsia="黑体" w:cs="Times New Roman"/>
          <w:color w:val="000000" w:themeColor="text1"/>
          <w:lang w:val="en-US" w:bidi="ar-SA"/>
          <w14:textFill>
            <w14:solidFill>
              <w14:schemeClr w14:val="tx1"/>
            </w14:solidFill>
          </w14:textFill>
        </w:rPr>
        <w:t xml:space="preserve">    </w:t>
      </w:r>
      <w:r>
        <w:rPr>
          <w:rStyle w:val="32"/>
          <w:rFonts w:hint="eastAsia" w:ascii="Times New Roman" w:hAnsi="Times New Roman" w:eastAsia="仿宋_GB2312" w:cs="Times New Roman"/>
          <w:color w:val="000000" w:themeColor="text1"/>
          <w:sz w:val="32"/>
          <w:lang w:val="en-US" w:bidi="ar-SA"/>
          <w14:textFill>
            <w14:solidFill>
              <w14:schemeClr w14:val="tx1"/>
            </w14:solidFill>
          </w14:textFill>
        </w:rPr>
        <w:t>围绕“高端乳制品研发、精深加工、科技支撑、品牌创建”等关键环节，通过政策扶持、项目带动、招商引资等方式，引进产业链条完整、精深加工水平高、带动示范作用强、品牌优势明显的乳制品加工龙头企业到青铜峡市嘉宝园区投资建厂，打通生产、分配、流通、消费各个环节，推动奶产业“接二连三”，实现全产业链发展。</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66</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0"/>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关于支持实施黄河吴忠城市过境段</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综合治理方案的建议</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0"/>
        <w:rPr>
          <w:rFonts w:ascii="Times New Roman" w:hAnsi="Times New Roman" w:eastAsia="仿宋_GB2312"/>
          <w:sz w:val="32"/>
        </w:rPr>
      </w:pPr>
    </w:p>
    <w:p>
      <w:pPr>
        <w:spacing w:line="580" w:lineRule="exact"/>
        <w:rPr>
          <w:rFonts w:ascii="Times New Roman" w:hAnsi="Times New Roman" w:eastAsia="黑体"/>
          <w:color w:val="000000" w:themeColor="text1"/>
          <w:sz w:val="32"/>
          <w:szCs w:val="32"/>
          <w14:textFill>
            <w14:solidFill>
              <w14:schemeClr w14:val="tx1"/>
            </w14:solidFill>
          </w14:textFill>
        </w:rPr>
      </w:pPr>
      <w:bookmarkStart w:id="90" w:name="_Hlk92130041"/>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hint="eastAsia" w:ascii="Times New Roman" w:hAnsi="Times New Roman" w:eastAsia="仿宋_GB2312"/>
          <w:sz w:val="32"/>
        </w:rPr>
      </w:pPr>
      <w:r>
        <w:rPr>
          <w:rFonts w:hint="eastAsia" w:ascii="Times New Roman" w:hAnsi="Times New Roman" w:eastAsia="黑体"/>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sz w:val="32"/>
          <w:lang w:val="en-US" w:eastAsia="zh-CN"/>
        </w:rPr>
        <w:t xml:space="preserve"> </w:t>
      </w:r>
      <w:r>
        <w:rPr>
          <w:rFonts w:hint="eastAsia" w:ascii="Times New Roman" w:hAnsi="Times New Roman" w:eastAsia="仿宋_GB2312"/>
          <w:sz w:val="32"/>
        </w:rPr>
        <w:t>陈英君</w:t>
      </w:r>
      <w:r>
        <w:rPr>
          <w:rFonts w:hint="eastAsia" w:ascii="Times New Roman" w:hAnsi="Times New Roman" w:eastAsia="仿宋_GB2312"/>
          <w:sz w:val="32"/>
          <w:lang w:eastAsia="zh-CN"/>
        </w:rPr>
        <w:t>（青铜峡市教育局</w:t>
      </w:r>
      <w:r>
        <w:rPr>
          <w:rFonts w:hint="eastAsia" w:ascii="Times New Roman" w:hAnsi="Times New Roman" w:eastAsia="仿宋_GB2312"/>
          <w:sz w:val="32"/>
        </w:rPr>
        <w:t xml:space="preserve">  </w:t>
      </w:r>
      <w:r>
        <w:rPr>
          <w:rFonts w:hint="eastAsia" w:ascii="Times New Roman" w:hAnsi="Times New Roman" w:eastAsia="仿宋_GB2312"/>
          <w:sz w:val="32"/>
          <w:lang w:val="en-US" w:eastAsia="zh-CN"/>
        </w:rPr>
        <w:t xml:space="preserve">  </w:t>
      </w:r>
      <w:r>
        <w:rPr>
          <w:rFonts w:hint="eastAsia" w:ascii="Times New Roman" w:hAnsi="Times New Roman" w:eastAsia="仿宋_GB2312"/>
          <w:sz w:val="32"/>
        </w:rPr>
        <w:t xml:space="preserve"> 18995375988</w:t>
      </w:r>
      <w:r>
        <w:rPr>
          <w:rFonts w:hint="eastAsia" w:ascii="Times New Roman" w:hAnsi="Times New Roman" w:eastAsia="仿宋_GB2312"/>
          <w:sz w:val="32"/>
          <w:lang w:eastAsia="zh-CN"/>
        </w:rPr>
        <w:t>）</w:t>
      </w:r>
    </w:p>
    <w:bookmarkEnd w:id="90"/>
    <w:p>
      <w:pPr>
        <w:spacing w:line="560" w:lineRule="exact"/>
        <w:ind w:firstLine="642"/>
        <w:rPr>
          <w:rStyle w:val="32"/>
          <w:rFonts w:hint="eastAsia"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柏晓东</w:t>
      </w:r>
      <w:r>
        <w:rPr>
          <w:rStyle w:val="32"/>
          <w:rFonts w:hint="eastAsia" w:ascii="Times New Roman" w:hAnsi="Times New Roman" w:eastAsia="仿宋_GB2312"/>
          <w:color w:val="000000" w:themeColor="text1"/>
          <w:sz w:val="32"/>
          <w:szCs w:val="32"/>
          <w:lang w:eastAsia="zh-CN"/>
          <w14:textFill>
            <w14:solidFill>
              <w14:schemeClr w14:val="tx1"/>
            </w14:solidFill>
          </w14:textFill>
        </w:rPr>
        <w:t>（青铜峡市陈袁滩镇</w:t>
      </w:r>
      <w:r>
        <w:rPr>
          <w:rStyle w:val="32"/>
          <w:rFonts w:hint="eastAsia" w:ascii="Times New Roman" w:hAnsi="Times New Roman" w:eastAsia="仿宋_GB2312"/>
          <w:color w:val="000000" w:themeColor="text1"/>
          <w:sz w:val="32"/>
          <w:szCs w:val="32"/>
          <w14:textFill>
            <w14:solidFill>
              <w14:schemeClr w14:val="tx1"/>
            </w14:solidFill>
          </w14:textFill>
        </w:rPr>
        <w:t xml:space="preserve">   18209661666</w:t>
      </w:r>
      <w:r>
        <w:rPr>
          <w:rStyle w:val="32"/>
          <w:rFonts w:hint="eastAsia" w:ascii="Times New Roman" w:hAnsi="Times New Roman" w:eastAsia="仿宋_GB2312"/>
          <w:color w:val="000000" w:themeColor="text1"/>
          <w:sz w:val="32"/>
          <w:szCs w:val="32"/>
          <w:lang w:eastAsia="zh-CN"/>
          <w14:textFill>
            <w14:solidFill>
              <w14:schemeClr w14:val="tx1"/>
            </w14:solidFill>
          </w14:textFill>
        </w:rPr>
        <w:t>）</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0"/>
        <w:rPr>
          <w:rFonts w:ascii="Times New Roman" w:hAnsi="Times New Roman" w:eastAsia="仿宋_GB2312"/>
          <w:sz w:val="32"/>
        </w:rPr>
      </w:pPr>
      <w:r>
        <w:rPr>
          <w:rFonts w:hint="eastAsia" w:ascii="Times New Roman" w:hAnsi="Times New Roman" w:eastAsia="仿宋_GB2312"/>
          <w:sz w:val="32"/>
        </w:rPr>
        <w:t>吴忠市2020年常住人口为143.6万，地区生产总值621.77亿元，吴忠城市段工业企业集中，城市人口密集，是宁夏经济社会发展的命脉之一。黄河左岸城区段是吴忠市青铜峡市城区，黄河楼紧挨黄河，是国家4A级景区，是中华历史文化展览馆、传承弘扬中华民族国学文化教育基地、黄河流域非物质文化遗产传承教育中心、全国优秀社科普及教育基地、自治区爱国主义教育基地，是宁夏沿黄城市带标志性建筑物；右岸是吴忠市利通区城区段，吴忠市政治、经济、文化中心，在沿黄经济发展地位极其重要。2008年建设的黄河吴忠段标准堤防防洪标准低，设计标准20年一遇，设计洪峰流量为5620m3/s，已难以满足经济社会发展需求，严重威胁吴忠市两岸城市防洪安全。</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0"/>
        <w:rPr>
          <w:rFonts w:ascii="Times New Roman" w:hAnsi="Times New Roman" w:eastAsia="仿宋_GB2312"/>
          <w:sz w:val="32"/>
        </w:rPr>
      </w:pPr>
      <w:r>
        <w:rPr>
          <w:rFonts w:hint="eastAsia" w:ascii="Times New Roman" w:hAnsi="Times New Roman" w:eastAsia="仿宋_GB2312"/>
          <w:sz w:val="32"/>
        </w:rPr>
        <w:t>黄河自左岸凤凰岛滩处顶冲罗家湖堤岸，已建柳溪湖围堤占据了河道位置，对行洪有一定影响，影响主流河势。目前已拆除部分柳溪湖围堤，在柳溪湖围堤上下游各形成300m宽顶堰，但柳溪湖已失去湖泊调蓄功能，应考虑拆除改建，扩大行洪断面面积。综上，拆除柳溪湖围堤，清淤疏浚河道，可满足黄河主流洪水安全度汛。</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Times New Roman" w:hAnsi="Times New Roman" w:eastAsia="黑体"/>
          <w:color w:val="000000" w:themeColor="text1"/>
          <w:sz w:val="32"/>
          <w:szCs w:val="32"/>
          <w14:textFill>
            <w14:solidFill>
              <w14:schemeClr w14:val="tx1"/>
            </w14:solidFill>
          </w14:textFill>
        </w:rPr>
      </w:pPr>
      <w:bookmarkStart w:id="91" w:name="_Toc69916714"/>
      <w:bookmarkStart w:id="92" w:name="_Toc533329089"/>
      <w:r>
        <w:rPr>
          <w:rFonts w:hint="eastAsia" w:ascii="Times New Roman" w:hAnsi="Times New Roman" w:eastAsia="黑体"/>
          <w:color w:val="000000" w:themeColor="text1"/>
          <w:sz w:val="32"/>
          <w:szCs w:val="32"/>
          <w14:textFill>
            <w14:solidFill>
              <w14:schemeClr w14:val="tx1"/>
            </w14:solidFill>
          </w14:textFill>
        </w:rPr>
        <w:t>解决办法：</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Times New Roman" w:hAnsi="Times New Roman" w:eastAsia="仿宋_GB2312"/>
          <w:sz w:val="32"/>
        </w:rPr>
      </w:pPr>
      <w:r>
        <w:rPr>
          <w:rFonts w:hint="eastAsia" w:ascii="Times New Roman" w:hAnsi="Times New Roman" w:eastAsia="黑体"/>
          <w:color w:val="000000" w:themeColor="text1"/>
          <w:sz w:val="32"/>
          <w:szCs w:val="32"/>
          <w14:textFill>
            <w14:solidFill>
              <w14:schemeClr w14:val="tx1"/>
            </w14:solidFill>
          </w14:textFill>
        </w:rPr>
        <w:t xml:space="preserve">    </w:t>
      </w:r>
      <w:r>
        <w:rPr>
          <w:rFonts w:hint="eastAsia" w:ascii="Times New Roman" w:hAnsi="Times New Roman" w:eastAsia="仿宋_GB2312"/>
          <w:sz w:val="32"/>
        </w:rPr>
        <w:t>建议吴忠市水务局与青铜峡市共同实施《黄河吴忠城市过境段综合治理方案》，对吴忠市城区段黄河标准堤防提标改造，拆除柳溪湖围堤，清淤疏浚河道，新建堤防、护岸等工程，提高现有城市段防洪标准，使现有的20年一遇防洪标准提高到100年一遇，确保黄河安澜。</w:t>
      </w:r>
    </w:p>
    <w:bookmarkEnd w:id="91"/>
    <w:bookmarkEnd w:id="92"/>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0"/>
        <w:rPr>
          <w:rFonts w:ascii="Times New Roman" w:hAnsi="Times New Roman" w:eastAsia="仿宋_GB2312"/>
          <w:sz w:val="32"/>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0"/>
        <w:rPr>
          <w:rStyle w:val="32"/>
          <w:rFonts w:ascii="Times New Roman" w:hAnsi="Times New Roman" w:eastAsia="仿宋_GB2312"/>
          <w:color w:val="000000" w:themeColor="text1"/>
          <w:sz w:val="32"/>
          <w14:textFill>
            <w14:solidFill>
              <w14:schemeClr w14:val="tx1"/>
            </w14:solidFill>
          </w14:textFill>
        </w:rPr>
      </w:pPr>
    </w:p>
    <w:p>
      <w:pPr>
        <w:pStyle w:val="10"/>
        <w:rPr>
          <w:rStyle w:val="32"/>
          <w:rFonts w:ascii="Times New Roman" w:hAnsi="Times New Roman" w:eastAsia="仿宋_GB2312"/>
          <w:color w:val="000000" w:themeColor="text1"/>
          <w:sz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67</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0"/>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关于加大科技投入</w:t>
      </w:r>
      <w:bookmarkEnd w:id="85"/>
      <w:bookmarkStart w:id="93" w:name="_Toc17273"/>
      <w:r>
        <w:rPr>
          <w:rFonts w:hint="eastAsia" w:ascii="方正小标宋_GBK" w:hAnsi="方正小标宋_GBK" w:eastAsia="方正小标宋_GBK" w:cs="方正小标宋_GBK"/>
          <w:color w:val="000000"/>
          <w:sz w:val="44"/>
          <w:szCs w:val="44"/>
        </w:rPr>
        <w:t>推进创新驱动发展的建议</w:t>
      </w:r>
      <w:bookmarkEnd w:id="93"/>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0"/>
        <w:rPr>
          <w:rFonts w:ascii="Times New Roman" w:hAnsi="Times New Roman" w:eastAsia="黑体"/>
          <w:color w:val="000000" w:themeColor="text1"/>
          <w:sz w:val="32"/>
          <w:szCs w:val="32"/>
          <w14:textFill>
            <w14:solidFill>
              <w14:schemeClr w14:val="tx1"/>
            </w14:solidFill>
          </w14:textFill>
        </w:rPr>
      </w:pPr>
    </w:p>
    <w:p>
      <w:pPr>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0"/>
        <w:rPr>
          <w:rFonts w:hint="eastAsia" w:ascii="Times New Roman" w:hAnsi="Times New Roman" w:eastAsia="仿宋_GB2312"/>
          <w:sz w:val="32"/>
        </w:rPr>
      </w:pPr>
      <w:bookmarkStart w:id="94" w:name="_Hlk92130224"/>
      <w:r>
        <w:rPr>
          <w:rFonts w:hint="eastAsia" w:ascii="Times New Roman" w:hAnsi="Times New Roman" w:eastAsia="仿宋_GB2312"/>
          <w:sz w:val="32"/>
        </w:rPr>
        <w:t>刘玉嵘</w:t>
      </w:r>
      <w:r>
        <w:rPr>
          <w:rFonts w:hint="eastAsia" w:ascii="Times New Roman" w:hAnsi="Times New Roman" w:eastAsia="仿宋_GB2312"/>
          <w:sz w:val="32"/>
          <w:lang w:eastAsia="zh-CN"/>
        </w:rPr>
        <w:t>（盐池县财政局</w:t>
      </w:r>
      <w:r>
        <w:rPr>
          <w:rFonts w:hint="eastAsia" w:ascii="Times New Roman" w:hAnsi="Times New Roman" w:eastAsia="仿宋_GB2312"/>
          <w:sz w:val="32"/>
        </w:rPr>
        <w:t xml:space="preserve"> </w:t>
      </w:r>
      <w:r>
        <w:rPr>
          <w:rFonts w:hint="eastAsia" w:ascii="Times New Roman" w:hAnsi="Times New Roman" w:eastAsia="仿宋_GB2312"/>
          <w:sz w:val="32"/>
          <w:lang w:val="en-US" w:eastAsia="zh-CN"/>
        </w:rPr>
        <w:t xml:space="preserve">         </w:t>
      </w:r>
      <w:r>
        <w:rPr>
          <w:rFonts w:hint="eastAsia" w:ascii="Times New Roman" w:hAnsi="Times New Roman" w:eastAsia="仿宋_GB2312"/>
          <w:sz w:val="32"/>
        </w:rPr>
        <w:t xml:space="preserve"> </w:t>
      </w:r>
      <w:r>
        <w:rPr>
          <w:rFonts w:hint="eastAsia" w:ascii="Times New Roman" w:hAnsi="Times New Roman" w:eastAsia="仿宋_GB2312"/>
          <w:sz w:val="32"/>
          <w:lang w:val="en-US" w:eastAsia="zh-CN"/>
        </w:rPr>
        <w:t xml:space="preserve"> </w:t>
      </w:r>
      <w:r>
        <w:rPr>
          <w:rFonts w:hint="eastAsia" w:ascii="Times New Roman" w:hAnsi="Times New Roman" w:eastAsia="仿宋_GB2312"/>
          <w:sz w:val="32"/>
        </w:rPr>
        <w:t xml:space="preserve"> 18195380267</w:t>
      </w:r>
      <w:r>
        <w:rPr>
          <w:rFonts w:hint="eastAsia" w:ascii="Times New Roman" w:hAnsi="Times New Roman" w:eastAsia="仿宋_GB2312"/>
          <w:sz w:val="32"/>
          <w:lang w:eastAsia="zh-CN"/>
        </w:rPr>
        <w:t>）</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0"/>
        <w:rPr>
          <w:rFonts w:hint="eastAsia" w:ascii="Times New Roman" w:hAnsi="Times New Roman" w:eastAsia="仿宋_GB2312"/>
          <w:sz w:val="32"/>
        </w:rPr>
      </w:pPr>
      <w:r>
        <w:rPr>
          <w:rFonts w:hint="eastAsia" w:ascii="Times New Roman" w:hAnsi="Times New Roman" w:eastAsia="仿宋_GB2312"/>
          <w:sz w:val="32"/>
        </w:rPr>
        <w:t>许建新</w:t>
      </w:r>
      <w:r>
        <w:rPr>
          <w:rFonts w:hint="eastAsia" w:ascii="Times New Roman" w:hAnsi="Times New Roman" w:eastAsia="仿宋_GB2312"/>
          <w:sz w:val="32"/>
          <w:lang w:eastAsia="zh-CN"/>
        </w:rPr>
        <w:t>（宁夏宁鲁石化有限公司</w:t>
      </w:r>
      <w:r>
        <w:rPr>
          <w:rFonts w:hint="eastAsia" w:ascii="Times New Roman" w:hAnsi="Times New Roman" w:eastAsia="仿宋_GB2312"/>
          <w:sz w:val="32"/>
        </w:rPr>
        <w:t xml:space="preserve"> </w:t>
      </w:r>
      <w:r>
        <w:rPr>
          <w:rFonts w:hint="eastAsia" w:ascii="Times New Roman" w:hAnsi="Times New Roman" w:eastAsia="仿宋_GB2312"/>
          <w:sz w:val="32"/>
          <w:lang w:val="en-US" w:eastAsia="zh-CN"/>
        </w:rPr>
        <w:t xml:space="preserve">  </w:t>
      </w:r>
      <w:r>
        <w:rPr>
          <w:rFonts w:hint="eastAsia" w:ascii="Times New Roman" w:hAnsi="Times New Roman" w:eastAsia="仿宋_GB2312"/>
          <w:sz w:val="32"/>
        </w:rPr>
        <w:t xml:space="preserve">  13895291123</w:t>
      </w:r>
      <w:r>
        <w:rPr>
          <w:rFonts w:hint="eastAsia" w:ascii="Times New Roman" w:hAnsi="Times New Roman" w:eastAsia="仿宋_GB2312"/>
          <w:sz w:val="32"/>
          <w:lang w:eastAsia="zh-CN"/>
        </w:rPr>
        <w:t>）</w:t>
      </w:r>
    </w:p>
    <w:bookmarkEnd w:id="94"/>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0"/>
        <w:rPr>
          <w:rFonts w:ascii="Times New Roman" w:hAnsi="Times New Roman" w:eastAsia="黑体"/>
          <w:color w:val="000000"/>
          <w:sz w:val="32"/>
          <w:szCs w:val="32"/>
        </w:rPr>
      </w:pPr>
      <w:r>
        <w:rPr>
          <w:rFonts w:hint="eastAsia" w:ascii="Times New Roman" w:hAnsi="Times New Roman" w:eastAsia="仿宋_GB2312"/>
          <w:sz w:val="32"/>
        </w:rPr>
        <w:t>冯明海</w:t>
      </w:r>
      <w:r>
        <w:rPr>
          <w:rFonts w:hint="eastAsia" w:ascii="Times New Roman" w:hAnsi="Times New Roman" w:eastAsia="仿宋_GB2312"/>
          <w:sz w:val="32"/>
          <w:lang w:eastAsia="zh-CN"/>
        </w:rPr>
        <w:t>（盐池县花马池镇红沟梁村</w:t>
      </w:r>
      <w:r>
        <w:rPr>
          <w:rFonts w:hint="eastAsia" w:ascii="Times New Roman" w:hAnsi="Times New Roman" w:eastAsia="仿宋_GB2312"/>
          <w:sz w:val="32"/>
        </w:rPr>
        <w:t xml:space="preserve">   13895297262</w:t>
      </w:r>
      <w:r>
        <w:rPr>
          <w:rFonts w:hint="eastAsia" w:ascii="Times New Roman" w:hAnsi="Times New Roman" w:eastAsia="仿宋_GB2312"/>
          <w:sz w:val="32"/>
          <w:lang w:eastAsia="zh-CN"/>
        </w:rPr>
        <w:t>）</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0"/>
        <w:rPr>
          <w:rFonts w:ascii="Times New Roman" w:hAnsi="Times New Roman" w:eastAsia="仿宋_GB2312"/>
          <w:sz w:val="32"/>
        </w:rPr>
      </w:pPr>
      <w:r>
        <w:rPr>
          <w:rFonts w:hint="eastAsia" w:ascii="Times New Roman" w:hAnsi="Times New Roman" w:eastAsia="仿宋_GB2312"/>
          <w:sz w:val="32"/>
        </w:rPr>
        <w:t>全社会研发经费投入情况是衡量一个地区科技活动规模、科技投入水平和科技创新能力高低的重要指标。近年来，吴忠市坚持创新在现代化建设全局中的核心地位，以科技创新引领全面创新，鼓励引导全社会进行创新，全市科技实力大幅跃升，有效促进了经济发展的转型升级。虽然吴忠市在加大全社会研发投入方面取得了一定成绩，但是县（区）之间的创新能力差距较大，如青铜峡市2019年R&amp;D投入强度为2.52%、同心县2019年R&amp;D投入强度为0.56%。全市企业研发经费投入积极性不高、主观意愿不强，高校、科研院所协同创新不够、科研水平和层次不高，高层次科技创新人才短缺，财政科技投入引导作用发挥不够，研发激励机制还有所欠缺，金融支持方面力度不够。</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0"/>
        <w:rPr>
          <w:rFonts w:ascii="Times New Roman" w:hAnsi="Times New Roman" w:eastAsia="仿宋_GB2312"/>
          <w:sz w:val="32"/>
        </w:rPr>
      </w:pPr>
      <w:r>
        <w:rPr>
          <w:rFonts w:hint="eastAsia" w:ascii="Times New Roman" w:hAnsi="Times New Roman" w:eastAsia="仿宋_GB2312"/>
          <w:sz w:val="32"/>
        </w:rPr>
        <w:t>近年来，盐池县坚持创新在现代化建设全局中的核心地位，以科技创新引领全面创新，每年出台“创新25条”政策，鼓励引导全社会进行创新，本级财政R&amp;D经费投入保持每年30%的增长率，R&amp;D投入强度从2015年的0.21%增长到2020年的1.23%，盐池县科技实力大幅跃升，有效促进了经济发展的转型升级，先后荣获国家创新型县、自治区县域创新试点改革县等多项荣誉。但是与自治区其他县（区）相比还有一定距离。</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方正仿宋_GBK" w:hAnsi="方正仿宋_GBK" w:eastAsia="方正仿宋_GBK" w:cs="方正仿宋_GBK"/>
          <w:color w:val="000000"/>
          <w:sz w:val="32"/>
          <w:szCs w:val="32"/>
        </w:rPr>
      </w:pPr>
      <w:r>
        <w:rPr>
          <w:rFonts w:hint="eastAsia" w:ascii="Times New Roman" w:hAnsi="Times New Roman" w:eastAsia="黑体"/>
          <w:color w:val="000000" w:themeColor="text1"/>
          <w:sz w:val="32"/>
          <w:szCs w:val="32"/>
          <w14:textFill>
            <w14:solidFill>
              <w14:schemeClr w14:val="tx1"/>
            </w14:solidFill>
          </w14:textFill>
        </w:rPr>
        <w:t xml:space="preserve">   </w:t>
      </w:r>
      <w:r>
        <w:rPr>
          <w:rFonts w:hint="eastAsia" w:ascii="Times New Roman" w:hAnsi="Times New Roman" w:eastAsia="仿宋_GB2312"/>
          <w:sz w:val="32"/>
        </w:rPr>
        <w:t xml:space="preserve"> 建议市委政府结合自治区创新驱动战略总体规划，出台政策，提高县域创新能力。</w:t>
      </w:r>
      <w:r>
        <w:rPr>
          <w:rFonts w:hint="eastAsia" w:ascii="Times New Roman" w:hAnsi="Times New Roman" w:eastAsia="仿宋_GB2312"/>
          <w:b/>
          <w:bCs/>
          <w:sz w:val="32"/>
        </w:rPr>
        <w:t>一是</w:t>
      </w:r>
      <w:r>
        <w:rPr>
          <w:rFonts w:hint="eastAsia" w:ascii="Times New Roman" w:hAnsi="Times New Roman" w:eastAsia="仿宋_GB2312"/>
          <w:sz w:val="32"/>
        </w:rPr>
        <w:t>建立政府科技投入稳定增长机制，加强财政资金投入重点方向引导，精准施策，带动创新主体加大研发投入。加强政策宣传和培训解读，增强全社会加大研发投入的力度。完善与企业研发投入相挂钩的正向激励机制，加大财政奖补力度。</w:t>
      </w:r>
      <w:r>
        <w:rPr>
          <w:rFonts w:hint="eastAsia" w:ascii="Times New Roman" w:hAnsi="Times New Roman" w:eastAsia="仿宋_GB2312"/>
          <w:b/>
          <w:bCs/>
          <w:sz w:val="32"/>
        </w:rPr>
        <w:t>二是</w:t>
      </w:r>
      <w:r>
        <w:rPr>
          <w:rFonts w:hint="eastAsia" w:ascii="Times New Roman" w:hAnsi="Times New Roman" w:eastAsia="仿宋_GB2312"/>
          <w:sz w:val="32"/>
        </w:rPr>
        <w:t>出台人才引进培育计划和高层次人才引进奖励实施办法，鼓励和支持高等院校、科研院所与企业建立人才联合培养机制，联合企业共建科技创新平台，建立研发机构和研发团队，提升企业创新能力。</w:t>
      </w:r>
      <w:r>
        <w:rPr>
          <w:rFonts w:hint="eastAsia" w:ascii="Times New Roman" w:hAnsi="Times New Roman" w:eastAsia="仿宋_GB2312"/>
          <w:b/>
          <w:bCs/>
          <w:sz w:val="32"/>
        </w:rPr>
        <w:t>三是</w:t>
      </w:r>
      <w:r>
        <w:rPr>
          <w:rFonts w:hint="eastAsia" w:ascii="Times New Roman" w:hAnsi="Times New Roman" w:eastAsia="仿宋_GB2312"/>
          <w:sz w:val="32"/>
        </w:rPr>
        <w:t>引进科技服务中介机构，为各县（区）企业和区内外科研院所牵线搭桥，解决企业技术创新需求。</w:t>
      </w:r>
    </w:p>
    <w:p>
      <w:pPr>
        <w:pStyle w:val="23"/>
        <w:spacing w:after="0" w:line="580" w:lineRule="exact"/>
        <w:ind w:left="0" w:leftChars="0" w:firstLine="640"/>
        <w:rPr>
          <w:rFonts w:ascii="方正仿宋_GBK" w:hAnsi="方正仿宋_GBK" w:eastAsia="方正仿宋_GBK" w:cs="方正仿宋_GBK"/>
          <w:color w:val="000000"/>
          <w:sz w:val="32"/>
          <w:szCs w:val="32"/>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bookmarkStart w:id="95" w:name="_Toc22307"/>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68</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0"/>
        <w:spacing w:line="580" w:lineRule="exact"/>
      </w:pPr>
    </w:p>
    <w:p>
      <w:pPr>
        <w:adjustRightInd w:val="0"/>
        <w:snapToGrid w:val="0"/>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关于在惠安堡镇建设盐同红区域标准化</w:t>
      </w:r>
    </w:p>
    <w:p>
      <w:pPr>
        <w:adjustRightInd w:val="0"/>
        <w:snapToGrid w:val="0"/>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牛羊屠宰场的建议</w:t>
      </w:r>
    </w:p>
    <w:p>
      <w:pPr>
        <w:adjustRightInd w:val="0"/>
        <w:snapToGrid w:val="0"/>
        <w:spacing w:line="580" w:lineRule="exact"/>
        <w:ind w:firstLine="640" w:firstLineChars="200"/>
        <w:rPr>
          <w:rFonts w:ascii="Times New Roman" w:hAnsi="Times New Roman" w:eastAsia="仿宋_GB2312"/>
          <w:sz w:val="32"/>
          <w:szCs w:val="32"/>
        </w:rPr>
      </w:pPr>
    </w:p>
    <w:p>
      <w:pPr>
        <w:spacing w:line="580" w:lineRule="exact"/>
        <w:rPr>
          <w:rFonts w:ascii="Times New Roman" w:hAnsi="Times New Roman" w:eastAsia="黑体"/>
          <w:color w:val="000000" w:themeColor="text1"/>
          <w:sz w:val="32"/>
          <w:szCs w:val="32"/>
          <w14:textFill>
            <w14:solidFill>
              <w14:schemeClr w14:val="tx1"/>
            </w14:solidFill>
          </w14:textFill>
        </w:rPr>
      </w:pPr>
      <w:bookmarkStart w:id="96" w:name="_Hlk92130417"/>
      <w:bookmarkStart w:id="97" w:name="_Hlk92130363"/>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张金成（盐池县冯记沟乡 </w:t>
      </w:r>
      <w:r>
        <w:rPr>
          <w:rFonts w:ascii="Times New Roman" w:hAnsi="Times New Roman" w:eastAsia="仿宋_GB2312" w:cs="Times New Roman"/>
          <w:kern w:val="2"/>
          <w:sz w:val="32"/>
          <w:szCs w:val="32"/>
          <w:lang w:val="en-US" w:eastAsia="zh-CN" w:bidi="ar-SA"/>
        </w:rPr>
        <w:t xml:space="preserve">  13995234128</w:t>
      </w:r>
      <w:r>
        <w:rPr>
          <w:rFonts w:hint="eastAsia" w:ascii="Times New Roman" w:hAnsi="Times New Roman" w:eastAsia="仿宋_GB2312" w:cs="Times New Roman"/>
          <w:kern w:val="2"/>
          <w:sz w:val="32"/>
          <w:szCs w:val="32"/>
          <w:lang w:val="en-US" w:eastAsia="zh-CN" w:bidi="ar-SA"/>
        </w:rPr>
        <w:t>）</w:t>
      </w:r>
    </w:p>
    <w:bookmarkEnd w:id="96"/>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金建仁（盐池县滩羊协会 </w:t>
      </w:r>
      <w:r>
        <w:rPr>
          <w:rFonts w:ascii="Times New Roman" w:hAnsi="Times New Roman" w:eastAsia="仿宋_GB2312" w:cs="Times New Roman"/>
          <w:kern w:val="2"/>
          <w:sz w:val="32"/>
          <w:szCs w:val="32"/>
          <w:lang w:val="en-US" w:eastAsia="zh-CN" w:bidi="ar-SA"/>
        </w:rPr>
        <w:t xml:space="preserve">  13639530887</w:t>
      </w:r>
      <w:r>
        <w:rPr>
          <w:rFonts w:hint="eastAsia" w:ascii="Times New Roman" w:hAnsi="Times New Roman" w:eastAsia="仿宋_GB2312" w:cs="Times New Roman"/>
          <w:kern w:val="2"/>
          <w:sz w:val="32"/>
          <w:szCs w:val="32"/>
          <w:lang w:val="en-US" w:eastAsia="zh-CN" w:bidi="ar-SA"/>
        </w:rPr>
        <w:t>）</w:t>
      </w:r>
    </w:p>
    <w:bookmarkEnd w:id="97"/>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近年来，盐池县滩羊产业已呈现出养殖规模扩规增量、经营主体培育步伐加快、精深加工能力和中高端市场营销持续提升的良好发展态势。特别是以惠安堡镇中心的大水坑、冯记沟、麻黄山等周边乡镇年饲养滩羊140万只，其中存栏约60万只，出栏约80万只，仅盐池县惠安堡镇集市贸易每年滩羊交易量达15万只。同时2020年盐池县在惠安堡镇惠苑村建立了万头肉牛养殖基地，直接带动100余户农户增收致富。滩羊、肉牛养殖已是惠安堡及周边乡镇和盐同红区域农民群众主要收入来源。同时，惠安堡镇特殊的地理位置和发达的交通网络，也为滩羊、肉牛的农产品销售提供了便捷销售运输通道。但是，因以惠安堡镇为中心方圆50公里范围内未设立定点屠宰场，各类养殖企业、农户运输成本持续增加，私屠滥宰现象时有发生，直接影响全县畜牧业产业高质量发展。</w:t>
      </w:r>
    </w:p>
    <w:p>
      <w:pPr>
        <w:adjustRightInd w:val="0"/>
        <w:snapToGrid w:val="0"/>
        <w:spacing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解决办法：</w:t>
      </w:r>
    </w:p>
    <w:p>
      <w:pPr>
        <w:adjustRightInd w:val="0"/>
        <w:snapToGrid w:val="0"/>
        <w:spacing w:line="580" w:lineRule="exact"/>
        <w:rPr>
          <w:rFonts w:ascii="Times New Roman" w:hAnsi="Times New Roman" w:eastAsia="仿宋_GB2312"/>
          <w:sz w:val="32"/>
          <w:szCs w:val="32"/>
        </w:rPr>
      </w:pPr>
      <w:r>
        <w:rPr>
          <w:rFonts w:hint="eastAsia" w:ascii="Times New Roman" w:hAnsi="Times New Roman" w:eastAsia="黑体"/>
          <w:color w:val="000000" w:themeColor="text1"/>
          <w:sz w:val="32"/>
          <w:szCs w:val="32"/>
          <w14:textFill>
            <w14:solidFill>
              <w14:schemeClr w14:val="tx1"/>
            </w14:solidFill>
          </w14:textFill>
        </w:rPr>
        <w:t xml:space="preserve">    </w:t>
      </w:r>
      <w:r>
        <w:rPr>
          <w:rFonts w:ascii="Times New Roman" w:hAnsi="Times New Roman" w:eastAsia="仿宋_GB2312"/>
          <w:sz w:val="32"/>
          <w:szCs w:val="32"/>
        </w:rPr>
        <w:t>自治区、吴忠市人民政府尽早立项，争取政策、资金、用地等政策支持。批准在惠安堡镇与大水坑镇交界处建设盐池县惠安堡牛羊定点屠宰场，新建屠宰间、待宰间、急宰间、深加工车间、内脏处理间、办公楼等。配套建设牛羊肉检验检测设备，加工分选及包装设施，水电、消防、环保基础设施建设等，占地面积约50亩。项目需投资2000万元左右，其中：国家投资1500万元，地方配套500万元。</w:t>
      </w:r>
    </w:p>
    <w:p>
      <w:pPr>
        <w:adjustRightInd w:val="0"/>
        <w:snapToGrid w:val="0"/>
        <w:spacing w:line="580" w:lineRule="exact"/>
        <w:ind w:firstLine="640" w:firstLineChars="200"/>
        <w:rPr>
          <w:rFonts w:ascii="Times New Roman" w:hAnsi="Times New Roman" w:eastAsia="仿宋_GB2312"/>
          <w:sz w:val="32"/>
          <w:szCs w:val="32"/>
        </w:rPr>
      </w:pPr>
    </w:p>
    <w:p>
      <w:pPr>
        <w:adjustRightInd w:val="0"/>
        <w:snapToGrid w:val="0"/>
        <w:spacing w:line="580" w:lineRule="exact"/>
        <w:rPr>
          <w:rFonts w:ascii="Times New Roman" w:hAnsi="Times New Roman" w:eastAsia="仿宋_GB2312"/>
          <w:sz w:val="32"/>
          <w:szCs w:val="32"/>
        </w:rPr>
      </w:pPr>
    </w:p>
    <w:p>
      <w:pPr>
        <w:adjustRightInd w:val="0"/>
        <w:snapToGrid w:val="0"/>
        <w:spacing w:line="580" w:lineRule="exact"/>
        <w:rPr>
          <w:rFonts w:ascii="Times New Roman" w:hAnsi="Times New Roman" w:eastAsia="仿宋_GB2312"/>
          <w:sz w:val="32"/>
          <w:szCs w:val="32"/>
        </w:rPr>
      </w:pPr>
    </w:p>
    <w:p>
      <w:pPr>
        <w:adjustRightInd w:val="0"/>
        <w:snapToGrid w:val="0"/>
        <w:spacing w:line="580" w:lineRule="exact"/>
        <w:rPr>
          <w:rFonts w:ascii="Times New Roman" w:hAnsi="Times New Roman" w:eastAsia="仿宋_GB2312"/>
          <w:sz w:val="32"/>
          <w:szCs w:val="32"/>
        </w:rPr>
      </w:pPr>
    </w:p>
    <w:p>
      <w:pPr>
        <w:adjustRightInd w:val="0"/>
        <w:snapToGrid w:val="0"/>
        <w:spacing w:line="580" w:lineRule="exact"/>
        <w:rPr>
          <w:rFonts w:ascii="Times New Roman" w:hAnsi="Times New Roman" w:eastAsia="仿宋_GB2312"/>
          <w:sz w:val="32"/>
          <w:szCs w:val="32"/>
        </w:rPr>
      </w:pPr>
    </w:p>
    <w:p>
      <w:pPr>
        <w:adjustRightInd w:val="0"/>
        <w:snapToGrid w:val="0"/>
        <w:spacing w:line="580" w:lineRule="exact"/>
        <w:rPr>
          <w:rFonts w:ascii="Times New Roman" w:hAnsi="Times New Roman" w:eastAsia="仿宋_GB2312"/>
          <w:sz w:val="32"/>
          <w:szCs w:val="32"/>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0"/>
        <w:spacing w:line="580" w:lineRule="exact"/>
        <w:rPr>
          <w:rStyle w:val="32"/>
          <w:rFonts w:ascii="Times New Roman" w:hAnsi="Times New Roman" w:eastAsia="仿宋_GB2312"/>
          <w:color w:val="000000" w:themeColor="text1"/>
          <w:sz w:val="32"/>
          <w14:textFill>
            <w14:solidFill>
              <w14:schemeClr w14:val="tx1"/>
            </w14:solidFill>
          </w14:textFill>
        </w:rPr>
      </w:pPr>
    </w:p>
    <w:p>
      <w:pPr>
        <w:pStyle w:val="10"/>
        <w:spacing w:line="580" w:lineRule="exact"/>
        <w:rPr>
          <w:rStyle w:val="32"/>
          <w:rFonts w:ascii="Times New Roman" w:hAnsi="Times New Roman" w:eastAsia="仿宋_GB2312"/>
          <w:color w:val="000000" w:themeColor="text1"/>
          <w:sz w:val="32"/>
          <w14:textFill>
            <w14:solidFill>
              <w14:schemeClr w14:val="tx1"/>
            </w14:solidFill>
          </w14:textFill>
        </w:rPr>
      </w:pPr>
    </w:p>
    <w:p>
      <w:pPr>
        <w:pStyle w:val="10"/>
        <w:spacing w:line="580" w:lineRule="exact"/>
        <w:rPr>
          <w:rStyle w:val="32"/>
          <w:rFonts w:ascii="Times New Roman" w:hAnsi="Times New Roman" w:eastAsia="仿宋_GB2312"/>
          <w:color w:val="000000" w:themeColor="text1"/>
          <w:sz w:val="32"/>
          <w14:textFill>
            <w14:solidFill>
              <w14:schemeClr w14:val="tx1"/>
            </w14:solidFill>
          </w14:textFill>
        </w:rPr>
      </w:pPr>
    </w:p>
    <w:p>
      <w:pPr>
        <w:pStyle w:val="10"/>
        <w:spacing w:line="580" w:lineRule="exact"/>
        <w:rPr>
          <w:rStyle w:val="32"/>
          <w:rFonts w:ascii="Times New Roman" w:hAnsi="Times New Roman" w:eastAsia="仿宋_GB2312"/>
          <w:color w:val="000000" w:themeColor="text1"/>
          <w:sz w:val="32"/>
          <w14:textFill>
            <w14:solidFill>
              <w14:schemeClr w14:val="tx1"/>
            </w14:solidFill>
          </w14:textFill>
        </w:rPr>
      </w:pPr>
    </w:p>
    <w:p>
      <w:pPr>
        <w:pStyle w:val="10"/>
        <w:spacing w:line="580" w:lineRule="exact"/>
        <w:rPr>
          <w:rStyle w:val="32"/>
          <w:rFonts w:ascii="Times New Roman" w:hAnsi="Times New Roman" w:eastAsia="仿宋_GB2312"/>
          <w:color w:val="000000" w:themeColor="text1"/>
          <w:sz w:val="32"/>
          <w14:textFill>
            <w14:solidFill>
              <w14:schemeClr w14:val="tx1"/>
            </w14:solidFill>
          </w14:textFill>
        </w:rPr>
      </w:pPr>
    </w:p>
    <w:p>
      <w:pPr>
        <w:pStyle w:val="10"/>
        <w:spacing w:line="580" w:lineRule="exact"/>
        <w:ind w:left="0" w:leftChars="0" w:firstLine="0" w:firstLineChars="0"/>
        <w:rPr>
          <w:rStyle w:val="32"/>
          <w:rFonts w:hint="eastAsia" w:ascii="Times New Roman" w:hAnsi="Times New Roman" w:eastAsia="仿宋_GB2312"/>
          <w:color w:val="000000" w:themeColor="text1"/>
          <w:sz w:val="32"/>
          <w:lang w:eastAsia="zh-CN"/>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69</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0"/>
      </w:pPr>
    </w:p>
    <w:p>
      <w:pPr>
        <w:spacing w:line="580" w:lineRule="exact"/>
        <w:jc w:val="center"/>
        <w:outlineLvl w:val="0"/>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关于加大对盐池县城北生态修复项目</w:t>
      </w:r>
      <w:bookmarkEnd w:id="95"/>
    </w:p>
    <w:p>
      <w:pPr>
        <w:spacing w:line="580" w:lineRule="exact"/>
        <w:jc w:val="center"/>
        <w:outlineLvl w:val="0"/>
        <w:rPr>
          <w:rFonts w:ascii="方正小标宋_GBK" w:hAnsi="方正小标宋_GBK" w:eastAsia="方正小标宋_GBK" w:cs="方正小标宋_GBK"/>
          <w:color w:val="000000"/>
          <w:sz w:val="44"/>
          <w:szCs w:val="44"/>
        </w:rPr>
      </w:pPr>
      <w:bookmarkStart w:id="98" w:name="_Toc359"/>
      <w:r>
        <w:rPr>
          <w:rFonts w:hint="eastAsia" w:ascii="方正小标宋_GBK" w:hAnsi="方正小标宋_GBK" w:eastAsia="方正小标宋_GBK" w:cs="方正小标宋_GBK"/>
          <w:color w:val="000000"/>
          <w:sz w:val="44"/>
          <w:szCs w:val="44"/>
        </w:rPr>
        <w:t>支持力度的建议</w:t>
      </w:r>
      <w:bookmarkEnd w:id="98"/>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hint="eastAsia" w:ascii="Times New Roman" w:hAnsi="Times New Roman" w:eastAsia="黑体"/>
          <w:color w:val="000000" w:themeColor="text1"/>
          <w:sz w:val="32"/>
          <w:szCs w:val="32"/>
          <w14:textFill>
            <w14:solidFill>
              <w14:schemeClr w14:val="tx1"/>
            </w14:solidFill>
          </w14:textFill>
        </w:rPr>
      </w:pPr>
    </w:p>
    <w:p>
      <w:pPr>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张金成（盐池县冯记沟乡   13995234128）</w:t>
      </w:r>
    </w:p>
    <w:p>
      <w:pPr>
        <w:spacing w:line="580" w:lineRule="exact"/>
        <w:outlineLvl w:val="0"/>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bookmarkStart w:id="99" w:name="_Hlk92130549"/>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刘  婧（盐池县人民法院   13639551606）</w:t>
      </w:r>
    </w:p>
    <w:p>
      <w:pPr>
        <w:spacing w:line="580" w:lineRule="exact"/>
        <w:outlineLvl w:val="0"/>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路  霞（盐池县人民医院   13469636091）</w:t>
      </w:r>
      <w:bookmarkEnd w:id="99"/>
    </w:p>
    <w:p>
      <w:pPr>
        <w:spacing w:line="580" w:lineRule="exact"/>
        <w:outlineLvl w:val="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80" w:lineRule="exact"/>
        <w:ind w:firstLine="640"/>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近年来，我国坚持把生态文明建设放在突出地位，融入中国经济社会发展各方面和全过程，努力建设人与自然和谐共生的现代化，生态文明建设取得显著成效，“绿水青山就是金山银山”的理念深入人心。</w:t>
      </w:r>
    </w:p>
    <w:p>
      <w:pPr>
        <w:spacing w:line="580" w:lineRule="exact"/>
        <w:ind w:firstLine="640"/>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盐池县地处毛乌素沙漠边缘，属于鄂尔多斯台地向黄土高原过渡地带，是宁夏中部干旱带4县（区）之一，近年县委、政府抢抓建设黄河流域生态保护和高质量发展先行区建设机遇，以西至长城公园饮马湖、东至德胜墩水库为界，谋划实施了盐池县再生水资源综合利用项目，建成了全县最大的人工湿地系统，有效改善了城市生态环境。为加快推进国家全域旅游示范区创建，打造盐州古城历史文化旅游区5A级景区，盐池县计划实施城北生态修复项目，通过生态植被恢复、再生水管网建设、基础设施改造等措施，进一步优化城区空间格局，改善区域生态环境，提高森林生态服务功能，打造集生态防护、水土保持、休闲健身、观赏游览、科普教育等功能为一体的森林生态景观区。</w:t>
      </w:r>
    </w:p>
    <w:p>
      <w:pPr>
        <w:spacing w:line="580" w:lineRule="exact"/>
        <w:outlineLvl w:val="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spacing w:line="580" w:lineRule="exact"/>
        <w:outlineLvl w:val="0"/>
        <w:rPr>
          <w:rStyle w:val="32"/>
          <w:rFonts w:ascii="Times New Roman" w:hAnsi="Times New Roman" w:eastAsia="仿宋_GB2312"/>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sz w:val="32"/>
          <w:szCs w:val="32"/>
        </w:rPr>
        <w:t xml:space="preserve">   </w:t>
      </w:r>
      <w:r>
        <w:rPr>
          <w:rStyle w:val="32"/>
          <w:rFonts w:hint="eastAsia" w:ascii="Times New Roman" w:hAnsi="Times New Roman" w:eastAsia="仿宋_GB2312"/>
          <w:color w:val="000000" w:themeColor="text1"/>
          <w:sz w:val="32"/>
          <w:szCs w:val="32"/>
          <w14:textFill>
            <w14:solidFill>
              <w14:schemeClr w14:val="tx1"/>
            </w14:solidFill>
          </w14:textFill>
        </w:rPr>
        <w:t xml:space="preserve"> </w:t>
      </w:r>
      <w:r>
        <w:rPr>
          <w:rStyle w:val="32"/>
          <w:rFonts w:hint="eastAsia" w:ascii="Times New Roman" w:hAnsi="Times New Roman" w:eastAsia="仿宋_GB2312"/>
          <w:b/>
          <w:bCs/>
          <w:color w:val="000000" w:themeColor="text1"/>
          <w:sz w:val="32"/>
          <w:szCs w:val="32"/>
          <w14:textFill>
            <w14:solidFill>
              <w14:schemeClr w14:val="tx1"/>
            </w14:solidFill>
          </w14:textFill>
        </w:rPr>
        <w:t>一是</w:t>
      </w:r>
      <w:r>
        <w:rPr>
          <w:rStyle w:val="32"/>
          <w:rFonts w:hint="eastAsia" w:ascii="Times New Roman" w:hAnsi="Times New Roman" w:eastAsia="仿宋_GB2312"/>
          <w:color w:val="000000" w:themeColor="text1"/>
          <w:sz w:val="32"/>
          <w:szCs w:val="32"/>
          <w14:textFill>
            <w14:solidFill>
              <w14:schemeClr w14:val="tx1"/>
            </w14:solidFill>
          </w14:textFill>
        </w:rPr>
        <w:t>建议市委政府通过加强与自治区发改、财政、税务等部门间的沟通协调，积极争取政策、项目、资金支持，为实施盐池县城北生态修复项目提供保障。</w:t>
      </w:r>
      <w:r>
        <w:rPr>
          <w:rStyle w:val="32"/>
          <w:rFonts w:hint="eastAsia" w:ascii="Times New Roman" w:hAnsi="Times New Roman" w:eastAsia="仿宋_GB2312"/>
          <w:b/>
          <w:bCs/>
          <w:color w:val="000000" w:themeColor="text1"/>
          <w:sz w:val="32"/>
          <w:szCs w:val="32"/>
          <w14:textFill>
            <w14:solidFill>
              <w14:schemeClr w14:val="tx1"/>
            </w14:solidFill>
          </w14:textFill>
        </w:rPr>
        <w:t>二是</w:t>
      </w:r>
      <w:r>
        <w:rPr>
          <w:rStyle w:val="32"/>
          <w:rFonts w:hint="eastAsia" w:ascii="Times New Roman" w:hAnsi="Times New Roman" w:eastAsia="仿宋_GB2312"/>
          <w:color w:val="000000" w:themeColor="text1"/>
          <w:sz w:val="32"/>
          <w:szCs w:val="32"/>
          <w14:textFill>
            <w14:solidFill>
              <w14:schemeClr w14:val="tx1"/>
            </w14:solidFill>
          </w14:textFill>
        </w:rPr>
        <w:t>建议市委政府领导加大调研、指导力度，为盐池早日建成融合文化旅游、生态建设、休闲观光、节水利用的城北综合示范区给予技术指导和监督帮助，助力盐池高质量发展。</w:t>
      </w:r>
    </w:p>
    <w:p>
      <w:pPr>
        <w:pStyle w:val="2"/>
        <w:spacing w:line="580" w:lineRule="exact"/>
      </w:pPr>
    </w:p>
    <w:p>
      <w:pPr>
        <w:pStyle w:val="2"/>
        <w:spacing w:line="580" w:lineRule="exact"/>
      </w:pPr>
    </w:p>
    <w:p>
      <w:pPr>
        <w:pStyle w:val="2"/>
        <w:spacing w:line="580" w:lineRule="exact"/>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70</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0"/>
        <w:rPr>
          <w:lang w:val="en-US"/>
        </w:rPr>
      </w:pPr>
    </w:p>
    <w:p>
      <w:pPr>
        <w:spacing w:line="580" w:lineRule="exact"/>
        <w:jc w:val="center"/>
        <w:outlineLvl w:val="0"/>
        <w:rPr>
          <w:rFonts w:ascii="方正小标宋_GBK" w:hAnsi="方正小标宋_GBK" w:eastAsia="方正小标宋_GBK" w:cs="方正小标宋_GBK"/>
          <w:color w:val="000000"/>
          <w:sz w:val="44"/>
          <w:szCs w:val="44"/>
        </w:rPr>
      </w:pPr>
      <w:bookmarkStart w:id="100" w:name="_Toc19265"/>
      <w:r>
        <w:rPr>
          <w:rFonts w:hint="eastAsia" w:ascii="方正小标宋_GBK" w:hAnsi="方正小标宋_GBK" w:eastAsia="方正小标宋_GBK" w:cs="方正小标宋_GBK"/>
          <w:color w:val="000000"/>
          <w:sz w:val="44"/>
          <w:szCs w:val="44"/>
        </w:rPr>
        <w:t>关于支持盐池县进一步补齐保障性住房</w:t>
      </w:r>
    </w:p>
    <w:p>
      <w:pPr>
        <w:spacing w:line="580" w:lineRule="exact"/>
        <w:jc w:val="center"/>
        <w:outlineLvl w:val="0"/>
        <w:rPr>
          <w:rFonts w:ascii="方正仿宋_GBK" w:hAnsi="方正仿宋_GBK" w:eastAsia="方正仿宋_GBK" w:cs="方正仿宋_GBK"/>
          <w:color w:val="000000"/>
          <w:sz w:val="32"/>
          <w:szCs w:val="32"/>
        </w:rPr>
      </w:pPr>
      <w:r>
        <w:rPr>
          <w:rFonts w:hint="eastAsia" w:ascii="方正小标宋_GBK" w:hAnsi="方正小标宋_GBK" w:eastAsia="方正小标宋_GBK" w:cs="方正小标宋_GBK"/>
          <w:color w:val="000000"/>
          <w:sz w:val="44"/>
          <w:szCs w:val="44"/>
        </w:rPr>
        <w:t>基础设施</w:t>
      </w:r>
      <w:bookmarkEnd w:id="100"/>
      <w:bookmarkStart w:id="101" w:name="_Toc27251"/>
      <w:r>
        <w:rPr>
          <w:rFonts w:hint="eastAsia" w:ascii="方正小标宋_GBK" w:hAnsi="方正小标宋_GBK" w:eastAsia="方正小标宋_GBK" w:cs="方正小标宋_GBK"/>
          <w:color w:val="000000"/>
          <w:sz w:val="44"/>
          <w:szCs w:val="44"/>
        </w:rPr>
        <w:t>短板弱项的建议</w:t>
      </w:r>
      <w:bookmarkEnd w:id="101"/>
    </w:p>
    <w:p>
      <w:pPr>
        <w:spacing w:line="580" w:lineRule="exact"/>
        <w:outlineLvl w:val="0"/>
        <w:rPr>
          <w:rFonts w:ascii="Times New Roman" w:hAnsi="Times New Roman" w:eastAsia="黑体"/>
          <w:color w:val="000000" w:themeColor="text1"/>
          <w:sz w:val="32"/>
          <w:szCs w:val="32"/>
          <w14:textFill>
            <w14:solidFill>
              <w14:schemeClr w14:val="tx1"/>
            </w14:solidFill>
          </w14:textFill>
        </w:rPr>
      </w:pPr>
    </w:p>
    <w:p>
      <w:pPr>
        <w:spacing w:line="580" w:lineRule="exact"/>
        <w:outlineLvl w:val="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80" w:lineRule="exact"/>
        <w:ind w:firstLine="640"/>
        <w:outlineLvl w:val="0"/>
        <w:rPr>
          <w:rStyle w:val="32"/>
          <w:rFonts w:hint="eastAsia"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尤  薇</w:t>
      </w:r>
      <w:r>
        <w:rPr>
          <w:rStyle w:val="32"/>
          <w:rFonts w:hint="eastAsia" w:ascii="Times New Roman" w:hAnsi="Times New Roman" w:eastAsia="仿宋_GB2312"/>
          <w:color w:val="000000" w:themeColor="text1"/>
          <w:sz w:val="32"/>
          <w:szCs w:val="32"/>
          <w:lang w:eastAsia="zh-CN"/>
          <w14:textFill>
            <w14:solidFill>
              <w14:schemeClr w14:val="tx1"/>
            </w14:solidFill>
          </w14:textFill>
        </w:rPr>
        <w:t>（盐池县文化馆</w:t>
      </w:r>
      <w:r>
        <w:rPr>
          <w:rStyle w:val="32"/>
          <w:rFonts w:hint="eastAsia" w:ascii="Times New Roman" w:hAnsi="Times New Roman" w:eastAsia="仿宋_GB2312"/>
          <w:color w:val="000000" w:themeColor="text1"/>
          <w:sz w:val="32"/>
          <w:szCs w:val="32"/>
          <w14:textFill>
            <w14:solidFill>
              <w14:schemeClr w14:val="tx1"/>
            </w14:solidFill>
          </w14:textFill>
        </w:rPr>
        <w:t xml:space="preserve"> </w:t>
      </w:r>
      <w:r>
        <w:rPr>
          <w:rStyle w:val="32"/>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Style w:val="32"/>
          <w:rFonts w:hint="eastAsia" w:ascii="Times New Roman" w:hAnsi="Times New Roman" w:eastAsia="仿宋_GB2312"/>
          <w:color w:val="000000" w:themeColor="text1"/>
          <w:sz w:val="32"/>
          <w:szCs w:val="32"/>
          <w14:textFill>
            <w14:solidFill>
              <w14:schemeClr w14:val="tx1"/>
            </w14:solidFill>
          </w14:textFill>
        </w:rPr>
        <w:t xml:space="preserve">  13895523919</w:t>
      </w:r>
      <w:r>
        <w:rPr>
          <w:rStyle w:val="32"/>
          <w:rFonts w:hint="eastAsia" w:ascii="Times New Roman" w:hAnsi="Times New Roman" w:eastAsia="仿宋_GB2312"/>
          <w:color w:val="000000" w:themeColor="text1"/>
          <w:sz w:val="32"/>
          <w:szCs w:val="32"/>
          <w:lang w:eastAsia="zh-CN"/>
          <w14:textFill>
            <w14:solidFill>
              <w14:schemeClr w14:val="tx1"/>
            </w14:solidFill>
          </w14:textFill>
        </w:rPr>
        <w:t>）</w:t>
      </w:r>
    </w:p>
    <w:p>
      <w:pPr>
        <w:spacing w:line="580" w:lineRule="exact"/>
        <w:ind w:firstLine="640"/>
        <w:outlineLvl w:val="0"/>
        <w:rPr>
          <w:rStyle w:val="32"/>
          <w:rFonts w:hint="eastAsia"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王淑霞</w:t>
      </w:r>
      <w:r>
        <w:rPr>
          <w:rStyle w:val="32"/>
          <w:rFonts w:hint="eastAsia" w:ascii="Times New Roman" w:hAnsi="Times New Roman" w:eastAsia="仿宋_GB2312"/>
          <w:color w:val="000000" w:themeColor="text1"/>
          <w:sz w:val="32"/>
          <w:szCs w:val="32"/>
          <w:lang w:eastAsia="zh-CN"/>
          <w14:textFill>
            <w14:solidFill>
              <w14:schemeClr w14:val="tx1"/>
            </w14:solidFill>
          </w14:textFill>
        </w:rPr>
        <w:t>（盐池县盐州路街道利民社区</w:t>
      </w:r>
      <w:r>
        <w:rPr>
          <w:rStyle w:val="32"/>
          <w:rFonts w:hint="eastAsia" w:ascii="Times New Roman" w:hAnsi="Times New Roman" w:eastAsia="仿宋_GB2312"/>
          <w:color w:val="000000" w:themeColor="text1"/>
          <w:sz w:val="32"/>
          <w:szCs w:val="32"/>
          <w14:textFill>
            <w14:solidFill>
              <w14:schemeClr w14:val="tx1"/>
            </w14:solidFill>
          </w14:textFill>
        </w:rPr>
        <w:t xml:space="preserve">   18195348915</w:t>
      </w:r>
      <w:r>
        <w:rPr>
          <w:rStyle w:val="32"/>
          <w:rFonts w:hint="eastAsia" w:ascii="Times New Roman" w:hAnsi="Times New Roman" w:eastAsia="仿宋_GB2312"/>
          <w:color w:val="000000" w:themeColor="text1"/>
          <w:sz w:val="32"/>
          <w:szCs w:val="32"/>
          <w:lang w:eastAsia="zh-CN"/>
          <w14:textFill>
            <w14:solidFill>
              <w14:schemeClr w14:val="tx1"/>
            </w14:solidFill>
          </w14:textFill>
        </w:rPr>
        <w:t>）</w:t>
      </w:r>
    </w:p>
    <w:p>
      <w:pPr>
        <w:spacing w:line="580" w:lineRule="exact"/>
        <w:outlineLvl w:val="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80" w:lineRule="exact"/>
        <w:ind w:firstLine="640"/>
        <w:outlineLvl w:val="0"/>
        <w:rPr>
          <w:rFonts w:ascii="Times New Roman" w:hAnsi="Times New Roman" w:eastAsia="黑体"/>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住房保障承担着解民之困、实现和谐、促进科学发展的历史重任，是改善中低收入群体住房条件的重要举措。近年来，在国家部委的大力支持下，全国老旧小区改造工程逐步开展，特别是去年，国务院办公厅印发了《关于全面推进城镇老旧小区改造工作的指导意见》，各地进入老旧小区全面改造阶段，但是，很多保障房小区因建设时间较早、房屋设计标准较低，也同样存在屋面渗漏、给排水暖气管道老化、车位不足、消防安防措施缺乏、绿化景观缺失、无障碍和养老服务设施不完善等问题，如盐池县西花园、惠泽园、裕民小区等保障房小区。因老旧小区改造政策条件限制，保障性住房小区暂时无法纳入到老旧小区改造范围，再加上缺乏上位政策及项目资金支持，仅靠县一级财政难以保障充足的改造资金，保障性住房基础设施提升改造实施难度较大。</w:t>
      </w:r>
      <w:r>
        <w:rPr>
          <w:rFonts w:hint="eastAsia" w:ascii="Times New Roman" w:hAnsi="Times New Roman" w:eastAsia="黑体"/>
          <w:color w:val="000000" w:themeColor="text1"/>
          <w:sz w:val="32"/>
          <w:szCs w:val="32"/>
          <w14:textFill>
            <w14:solidFill>
              <w14:schemeClr w14:val="tx1"/>
            </w14:solidFill>
          </w14:textFill>
        </w:rPr>
        <w:t>解决办法：</w:t>
      </w:r>
    </w:p>
    <w:p>
      <w:pPr>
        <w:spacing w:line="580" w:lineRule="exact"/>
        <w:ind w:firstLine="640"/>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为进一步完善保障性住房配套基础设施、提升保障房小区公共服务能力，不断满足群众美好生活需要，实现“住有所居”向“住有宜居”转变。建议市委政府给予政策及项目资金支持，或将保障性住房小区纳入到老旧小区改造项目中，解决小区改造资金问题，对老旧保障性住房小区进行全面提升改造，让群众住的安心、放心、舒心，进一步提升群众幸福感、满足感、获得感。</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bookmarkStart w:id="102" w:name="_Toc21137"/>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0"/>
        <w:spacing w:line="580" w:lineRule="exact"/>
        <w:rPr>
          <w:rStyle w:val="32"/>
          <w:rFonts w:ascii="Times New Roman" w:hAnsi="Times New Roman" w:eastAsia="仿宋_GB2312"/>
          <w:color w:val="000000" w:themeColor="text1"/>
          <w:sz w:val="32"/>
          <w14:textFill>
            <w14:solidFill>
              <w14:schemeClr w14:val="tx1"/>
            </w14:solidFill>
          </w14:textFill>
        </w:rPr>
      </w:pPr>
    </w:p>
    <w:p>
      <w:pPr>
        <w:pStyle w:val="10"/>
        <w:spacing w:line="580" w:lineRule="exact"/>
        <w:rPr>
          <w:rStyle w:val="32"/>
          <w:rFonts w:ascii="Times New Roman" w:hAnsi="Times New Roman" w:eastAsia="仿宋_GB2312"/>
          <w:color w:val="000000" w:themeColor="text1"/>
          <w:sz w:val="32"/>
          <w14:textFill>
            <w14:solidFill>
              <w14:schemeClr w14:val="tx1"/>
            </w14:solidFill>
          </w14:textFill>
        </w:rPr>
      </w:pPr>
    </w:p>
    <w:p>
      <w:pPr>
        <w:pStyle w:val="10"/>
        <w:spacing w:line="580" w:lineRule="exact"/>
        <w:rPr>
          <w:rStyle w:val="32"/>
          <w:rFonts w:ascii="Times New Roman" w:hAnsi="Times New Roman" w:eastAsia="仿宋_GB2312"/>
          <w:color w:val="000000" w:themeColor="text1"/>
          <w:sz w:val="32"/>
          <w14:textFill>
            <w14:solidFill>
              <w14:schemeClr w14:val="tx1"/>
            </w14:solidFill>
          </w14:textFill>
        </w:rPr>
      </w:pPr>
    </w:p>
    <w:p>
      <w:pPr>
        <w:pStyle w:val="10"/>
        <w:spacing w:line="580" w:lineRule="exact"/>
        <w:rPr>
          <w:rStyle w:val="32"/>
          <w:rFonts w:ascii="Times New Roman" w:hAnsi="Times New Roman" w:eastAsia="仿宋_GB2312"/>
          <w:color w:val="000000" w:themeColor="text1"/>
          <w:sz w:val="32"/>
          <w14:textFill>
            <w14:solidFill>
              <w14:schemeClr w14:val="tx1"/>
            </w14:solidFill>
          </w14:textFill>
        </w:rPr>
      </w:pPr>
    </w:p>
    <w:p>
      <w:pPr>
        <w:pStyle w:val="10"/>
        <w:spacing w:line="580" w:lineRule="exact"/>
        <w:rPr>
          <w:rStyle w:val="32"/>
          <w:rFonts w:ascii="Times New Roman" w:hAnsi="Times New Roman" w:eastAsia="仿宋_GB2312"/>
          <w:color w:val="000000" w:themeColor="text1"/>
          <w:sz w:val="32"/>
          <w14:textFill>
            <w14:solidFill>
              <w14:schemeClr w14:val="tx1"/>
            </w14:solidFill>
          </w14:textFill>
        </w:rPr>
      </w:pPr>
    </w:p>
    <w:p>
      <w:pPr>
        <w:pStyle w:val="10"/>
        <w:spacing w:line="580" w:lineRule="exact"/>
        <w:rPr>
          <w:rStyle w:val="32"/>
          <w:rFonts w:ascii="Times New Roman" w:hAnsi="Times New Roman" w:eastAsia="仿宋_GB2312"/>
          <w:color w:val="000000" w:themeColor="text1"/>
          <w:sz w:val="32"/>
          <w14:textFill>
            <w14:solidFill>
              <w14:schemeClr w14:val="tx1"/>
            </w14:solidFill>
          </w14:textFill>
        </w:rPr>
      </w:pPr>
    </w:p>
    <w:p>
      <w:pPr>
        <w:pStyle w:val="10"/>
        <w:spacing w:line="580" w:lineRule="exact"/>
        <w:rPr>
          <w:rStyle w:val="32"/>
          <w:rFonts w:ascii="Times New Roman" w:hAnsi="Times New Roman" w:eastAsia="仿宋_GB2312"/>
          <w:color w:val="000000" w:themeColor="text1"/>
          <w:sz w:val="32"/>
          <w14:textFill>
            <w14:solidFill>
              <w14:schemeClr w14:val="tx1"/>
            </w14:solidFill>
          </w14:textFill>
        </w:rPr>
      </w:pPr>
    </w:p>
    <w:p>
      <w:pPr>
        <w:pStyle w:val="10"/>
        <w:spacing w:line="580" w:lineRule="exact"/>
        <w:rPr>
          <w:rStyle w:val="32"/>
          <w:rFonts w:ascii="Times New Roman" w:hAnsi="Times New Roman" w:eastAsia="仿宋_GB2312"/>
          <w:color w:val="000000" w:themeColor="text1"/>
          <w:sz w:val="32"/>
          <w14:textFill>
            <w14:solidFill>
              <w14:schemeClr w14:val="tx1"/>
            </w14:solidFill>
          </w14:textFill>
        </w:rPr>
      </w:pPr>
    </w:p>
    <w:p>
      <w:pPr>
        <w:pStyle w:val="10"/>
        <w:spacing w:line="580" w:lineRule="exact"/>
        <w:ind w:left="0" w:leftChars="0" w:firstLine="0" w:firstLineChars="0"/>
        <w:rPr>
          <w:rStyle w:val="32"/>
          <w:rFonts w:ascii="Times New Roman" w:hAnsi="Times New Roman" w:eastAsia="仿宋_GB2312"/>
          <w:color w:val="000000" w:themeColor="text1"/>
          <w:sz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71</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0"/>
        <w:spacing w:line="580" w:lineRule="exact"/>
      </w:pPr>
    </w:p>
    <w:p>
      <w:pPr>
        <w:adjustRightInd w:val="0"/>
        <w:snapToGrid w:val="0"/>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关于对盐池县城市老旧基础设施改造提升给予</w:t>
      </w:r>
    </w:p>
    <w:p>
      <w:pPr>
        <w:adjustRightInd w:val="0"/>
        <w:snapToGrid w:val="0"/>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政策资金支持的建议</w:t>
      </w:r>
    </w:p>
    <w:p>
      <w:pPr>
        <w:adjustRightInd w:val="0"/>
        <w:snapToGrid w:val="0"/>
        <w:spacing w:line="580" w:lineRule="exact"/>
        <w:rPr>
          <w:rFonts w:ascii="Times New Roman" w:hAnsi="Times New Roman" w:eastAsia="方正小标宋简体"/>
          <w:sz w:val="44"/>
          <w:szCs w:val="44"/>
        </w:rPr>
      </w:pPr>
    </w:p>
    <w:p>
      <w:pPr>
        <w:spacing w:line="580" w:lineRule="exact"/>
        <w:outlineLvl w:val="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80" w:lineRule="exact"/>
        <w:ind w:firstLine="640"/>
        <w:outlineLvl w:val="0"/>
        <w:rPr>
          <w:rStyle w:val="32"/>
          <w:rFonts w:hint="eastAsia"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尤  薇</w:t>
      </w:r>
      <w:r>
        <w:rPr>
          <w:rStyle w:val="32"/>
          <w:rFonts w:hint="eastAsia" w:ascii="Times New Roman" w:hAnsi="Times New Roman" w:eastAsia="仿宋_GB2312"/>
          <w:color w:val="000000" w:themeColor="text1"/>
          <w:sz w:val="32"/>
          <w:szCs w:val="32"/>
          <w:lang w:eastAsia="zh-CN"/>
          <w14:textFill>
            <w14:solidFill>
              <w14:schemeClr w14:val="tx1"/>
            </w14:solidFill>
          </w14:textFill>
        </w:rPr>
        <w:t>（盐池县文化馆</w:t>
      </w:r>
      <w:r>
        <w:rPr>
          <w:rStyle w:val="32"/>
          <w:rFonts w:hint="eastAsia" w:ascii="Times New Roman" w:hAnsi="Times New Roman" w:eastAsia="仿宋_GB2312"/>
          <w:color w:val="000000" w:themeColor="text1"/>
          <w:sz w:val="32"/>
          <w:szCs w:val="32"/>
          <w14:textFill>
            <w14:solidFill>
              <w14:schemeClr w14:val="tx1"/>
            </w14:solidFill>
          </w14:textFill>
        </w:rPr>
        <w:t xml:space="preserve"> </w:t>
      </w:r>
      <w:r>
        <w:rPr>
          <w:rStyle w:val="32"/>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Style w:val="32"/>
          <w:rFonts w:hint="eastAsia" w:ascii="Times New Roman" w:hAnsi="Times New Roman" w:eastAsia="仿宋_GB2312"/>
          <w:color w:val="000000" w:themeColor="text1"/>
          <w:sz w:val="32"/>
          <w:szCs w:val="32"/>
          <w14:textFill>
            <w14:solidFill>
              <w14:schemeClr w14:val="tx1"/>
            </w14:solidFill>
          </w14:textFill>
        </w:rPr>
        <w:t xml:space="preserve">  13895523919</w:t>
      </w:r>
      <w:r>
        <w:rPr>
          <w:rStyle w:val="32"/>
          <w:rFonts w:hint="eastAsia" w:ascii="Times New Roman" w:hAnsi="Times New Roman" w:eastAsia="仿宋_GB2312"/>
          <w:color w:val="000000" w:themeColor="text1"/>
          <w:sz w:val="32"/>
          <w:szCs w:val="32"/>
          <w:lang w:eastAsia="zh-CN"/>
          <w14:textFill>
            <w14:solidFill>
              <w14:schemeClr w14:val="tx1"/>
            </w14:solidFill>
          </w14:textFill>
        </w:rPr>
        <w:t>）</w:t>
      </w:r>
    </w:p>
    <w:p>
      <w:pPr>
        <w:spacing w:line="580" w:lineRule="exact"/>
        <w:ind w:firstLine="640"/>
        <w:outlineLvl w:val="0"/>
        <w:rPr>
          <w:rStyle w:val="32"/>
          <w:rFonts w:hint="eastAsia"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王淑霞</w:t>
      </w:r>
      <w:r>
        <w:rPr>
          <w:rStyle w:val="32"/>
          <w:rFonts w:hint="eastAsia" w:ascii="Times New Roman" w:hAnsi="Times New Roman" w:eastAsia="仿宋_GB2312"/>
          <w:color w:val="000000" w:themeColor="text1"/>
          <w:sz w:val="32"/>
          <w:szCs w:val="32"/>
          <w:lang w:eastAsia="zh-CN"/>
          <w14:textFill>
            <w14:solidFill>
              <w14:schemeClr w14:val="tx1"/>
            </w14:solidFill>
          </w14:textFill>
        </w:rPr>
        <w:t>（盐池县盐州路街道利民社区</w:t>
      </w:r>
      <w:r>
        <w:rPr>
          <w:rStyle w:val="32"/>
          <w:rFonts w:hint="eastAsia" w:ascii="Times New Roman" w:hAnsi="Times New Roman" w:eastAsia="仿宋_GB2312"/>
          <w:color w:val="000000" w:themeColor="text1"/>
          <w:sz w:val="32"/>
          <w:szCs w:val="32"/>
          <w14:textFill>
            <w14:solidFill>
              <w14:schemeClr w14:val="tx1"/>
            </w14:solidFill>
          </w14:textFill>
        </w:rPr>
        <w:t xml:space="preserve">   18195348915</w:t>
      </w:r>
      <w:r>
        <w:rPr>
          <w:rStyle w:val="32"/>
          <w:rFonts w:hint="eastAsia" w:ascii="Times New Roman" w:hAnsi="Times New Roman" w:eastAsia="仿宋_GB2312"/>
          <w:color w:val="000000" w:themeColor="text1"/>
          <w:sz w:val="32"/>
          <w:szCs w:val="32"/>
          <w:lang w:eastAsia="zh-CN"/>
          <w14:textFill>
            <w14:solidFill>
              <w14:schemeClr w14:val="tx1"/>
            </w14:solidFill>
          </w14:textFill>
        </w:rPr>
        <w:t>）</w:t>
      </w:r>
    </w:p>
    <w:p>
      <w:pPr>
        <w:spacing w:line="580" w:lineRule="exact"/>
        <w:outlineLvl w:val="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adjustRightInd w:val="0"/>
        <w:snapToGrid w:val="0"/>
        <w:spacing w:line="58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近年来，随着新型城镇化建设加快推进，城市更新行动稳步实施，全市各区、县城市老旧基础设施逐步得到改善，但基础设施短板弱项仍然存在，特别是县级城区，由于部分市政道路建设年代久远，受当时建设标准及设计理念限制，市政道路承载能力已无法满足经济社会快速高质量发展需要和市民出行需求，加之中国城镇化进程从过去的“粗放式发展”进入“精细化运营”时代，城市已成为人口和经济的重要载体，人民对美好生活的向往日益增强，城市基础设施老旧问题愈加突出。例如盐池县盐州路、民族街、花马池街、广惠街等街道路面沥青油面网裂、麻面情况较为严重，人行道及附属设施陈旧破损，排水管网管径偏小、老化且仍采用雨污合流排水系统，与海绵城市建设标准及要求存在较大差距。为进一步满足城市发展要求，补齐基础设施短板弱项，改善市民出行环境，解决城市内涝问题，统筹推进市政一体化建设，实施市政道路雨污分流改造、人行道提升改造等项目已迫在眉睫。</w:t>
      </w:r>
    </w:p>
    <w:p>
      <w:pPr>
        <w:adjustRightInd w:val="0"/>
        <w:snapToGrid w:val="0"/>
        <w:spacing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解决办法：</w:t>
      </w:r>
    </w:p>
    <w:p>
      <w:pPr>
        <w:adjustRightInd w:val="0"/>
        <w:snapToGrid w:val="0"/>
        <w:spacing w:line="580" w:lineRule="exact"/>
        <w:rPr>
          <w:rFonts w:ascii="Times New Roman" w:hAnsi="Times New Roman" w:eastAsia="仿宋_GB2312"/>
          <w:sz w:val="32"/>
          <w:szCs w:val="32"/>
          <w:shd w:val="clear" w:color="auto" w:fill="FFFFFF"/>
        </w:rPr>
      </w:pPr>
      <w:r>
        <w:rPr>
          <w:rFonts w:hint="eastAsia" w:ascii="Times New Roman" w:hAnsi="Times New Roman" w:eastAsia="黑体"/>
          <w:color w:val="000000" w:themeColor="text1"/>
          <w:sz w:val="32"/>
          <w:szCs w:val="32"/>
          <w14:textFill>
            <w14:solidFill>
              <w14:schemeClr w14:val="tx1"/>
            </w14:solidFill>
          </w14:textFill>
        </w:rPr>
        <w:t xml:space="preserve">    </w:t>
      </w:r>
      <w:r>
        <w:rPr>
          <w:rFonts w:ascii="Times New Roman" w:hAnsi="Times New Roman" w:eastAsia="仿宋_GB2312"/>
          <w:b/>
          <w:bCs/>
          <w:sz w:val="32"/>
          <w:szCs w:val="32"/>
          <w:shd w:val="clear" w:color="auto" w:fill="FFFFFF"/>
        </w:rPr>
        <w:t>一是</w:t>
      </w:r>
      <w:r>
        <w:rPr>
          <w:rFonts w:ascii="Times New Roman" w:hAnsi="Times New Roman" w:eastAsia="仿宋_GB2312"/>
          <w:b/>
          <w:sz w:val="32"/>
          <w:szCs w:val="32"/>
          <w:shd w:val="clear" w:color="auto" w:fill="FFFFFF"/>
        </w:rPr>
        <w:t>加大政策倾斜力度。</w:t>
      </w:r>
      <w:r>
        <w:rPr>
          <w:rFonts w:ascii="Times New Roman" w:hAnsi="Times New Roman" w:eastAsia="仿宋_GB2312"/>
          <w:sz w:val="32"/>
          <w:szCs w:val="32"/>
          <w:shd w:val="clear" w:color="auto" w:fill="FFFFFF"/>
        </w:rPr>
        <w:t>建议市委政府通过加强与自治区发改、财政、税务等部门间的沟通协调，积极争取政策、项目、资金支持，向城市老旧基础设施改造提升项目倾斜发力。</w:t>
      </w:r>
      <w:r>
        <w:rPr>
          <w:rFonts w:ascii="Times New Roman" w:hAnsi="Times New Roman" w:eastAsia="仿宋_GB2312"/>
          <w:b/>
          <w:sz w:val="32"/>
          <w:szCs w:val="32"/>
          <w:shd w:val="clear" w:color="auto" w:fill="FFFFFF"/>
        </w:rPr>
        <w:t>二是加大技术指导力度。</w:t>
      </w:r>
      <w:r>
        <w:rPr>
          <w:rFonts w:ascii="Times New Roman" w:hAnsi="Times New Roman" w:eastAsia="仿宋_GB2312"/>
          <w:sz w:val="32"/>
          <w:szCs w:val="32"/>
          <w:shd w:val="clear" w:color="auto" w:fill="FFFFFF"/>
        </w:rPr>
        <w:t>建议市委政府进一步加强对市各区、县基础设施的调研指导，为全面实施城市更新行动、全力补齐基础设施短板弱项给予技术指导和监督帮助。</w:t>
      </w:r>
    </w:p>
    <w:p>
      <w:pPr>
        <w:adjustRightInd w:val="0"/>
        <w:snapToGrid w:val="0"/>
        <w:spacing w:line="580" w:lineRule="exact"/>
        <w:rPr>
          <w:rFonts w:ascii="Times New Roman" w:hAnsi="Times New Roman" w:eastAsia="仿宋_GB2312"/>
          <w:sz w:val="32"/>
          <w:szCs w:val="32"/>
          <w:shd w:val="clear" w:color="auto" w:fill="FFFFFF"/>
        </w:rPr>
      </w:pPr>
    </w:p>
    <w:p>
      <w:pPr>
        <w:adjustRightInd w:val="0"/>
        <w:snapToGrid w:val="0"/>
        <w:spacing w:line="580" w:lineRule="exact"/>
        <w:rPr>
          <w:rFonts w:ascii="Times New Roman" w:hAnsi="Times New Roman" w:eastAsia="仿宋_GB2312"/>
          <w:sz w:val="32"/>
          <w:szCs w:val="32"/>
          <w:shd w:val="clear" w:color="auto" w:fill="FFFFFF"/>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0"/>
        <w:spacing w:line="580" w:lineRule="exact"/>
        <w:ind w:left="0" w:leftChars="0" w:firstLine="0" w:firstLineChars="0"/>
        <w:rPr>
          <w:rStyle w:val="32"/>
          <w:rFonts w:ascii="Times New Roman" w:hAnsi="Times New Roman" w:eastAsia="仿宋_GB2312"/>
          <w:color w:val="000000" w:themeColor="text1"/>
          <w:sz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72</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0"/>
      </w:pPr>
    </w:p>
    <w:p>
      <w:pPr>
        <w:spacing w:line="580" w:lineRule="exact"/>
        <w:jc w:val="center"/>
        <w:outlineLvl w:val="0"/>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关于实施惠安堡重点小城镇及冯记沟乡</w:t>
      </w:r>
      <w:bookmarkEnd w:id="102"/>
    </w:p>
    <w:p>
      <w:pPr>
        <w:spacing w:line="580" w:lineRule="exact"/>
        <w:jc w:val="center"/>
        <w:outlineLvl w:val="0"/>
        <w:rPr>
          <w:rFonts w:ascii="方正仿宋_GBK" w:hAnsi="方正仿宋_GBK" w:eastAsia="方正仿宋_GBK" w:cs="方正仿宋_GBK"/>
          <w:color w:val="000000"/>
          <w:sz w:val="32"/>
          <w:szCs w:val="32"/>
        </w:rPr>
      </w:pPr>
      <w:bookmarkStart w:id="103" w:name="_Toc21831"/>
      <w:r>
        <w:rPr>
          <w:rFonts w:hint="eastAsia" w:ascii="方正小标宋_GBK" w:hAnsi="方正小标宋_GBK" w:eastAsia="方正小标宋_GBK" w:cs="方正小标宋_GBK"/>
          <w:color w:val="000000"/>
          <w:sz w:val="44"/>
          <w:szCs w:val="44"/>
        </w:rPr>
        <w:t>党政驻地搬迁后基础设施提升的建议</w:t>
      </w:r>
      <w:bookmarkEnd w:id="103"/>
    </w:p>
    <w:p>
      <w:pPr>
        <w:spacing w:line="580" w:lineRule="exact"/>
        <w:outlineLvl w:val="0"/>
        <w:rPr>
          <w:rFonts w:ascii="Times New Roman" w:hAnsi="Times New Roman" w:eastAsia="黑体"/>
          <w:color w:val="000000" w:themeColor="text1"/>
          <w:sz w:val="32"/>
          <w:szCs w:val="32"/>
          <w14:textFill>
            <w14:solidFill>
              <w14:schemeClr w14:val="tx1"/>
            </w14:solidFill>
          </w14:textFill>
        </w:rPr>
      </w:pPr>
    </w:p>
    <w:p>
      <w:pPr>
        <w:spacing w:line="580" w:lineRule="exact"/>
        <w:outlineLvl w:val="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80" w:lineRule="exact"/>
        <w:ind w:firstLine="640"/>
        <w:outlineLvl w:val="0"/>
        <w:rPr>
          <w:rStyle w:val="32"/>
          <w:rFonts w:hint="eastAsia"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张金成</w:t>
      </w:r>
      <w:r>
        <w:rPr>
          <w:rStyle w:val="32"/>
          <w:rFonts w:hint="eastAsia" w:ascii="Times New Roman" w:hAnsi="Times New Roman" w:eastAsia="仿宋_GB2312"/>
          <w:color w:val="000000" w:themeColor="text1"/>
          <w:sz w:val="32"/>
          <w:szCs w:val="32"/>
          <w:lang w:eastAsia="zh-CN"/>
          <w14:textFill>
            <w14:solidFill>
              <w14:schemeClr w14:val="tx1"/>
            </w14:solidFill>
          </w14:textFill>
        </w:rPr>
        <w:t>（</w:t>
      </w:r>
      <w:r>
        <w:rPr>
          <w:rStyle w:val="32"/>
          <w:rFonts w:hint="eastAsia" w:ascii="Times New Roman" w:hAnsi="Times New Roman" w:eastAsia="仿宋_GB2312"/>
          <w:color w:val="000000" w:themeColor="text1"/>
          <w:sz w:val="32"/>
          <w:szCs w:val="32"/>
          <w14:textFill>
            <w14:solidFill>
              <w14:schemeClr w14:val="tx1"/>
            </w14:solidFill>
          </w14:textFill>
        </w:rPr>
        <w:t>盐池县冯记沟乡   13995234128</w:t>
      </w:r>
      <w:r>
        <w:rPr>
          <w:rStyle w:val="32"/>
          <w:rFonts w:hint="eastAsia" w:ascii="Times New Roman" w:hAnsi="Times New Roman" w:eastAsia="仿宋_GB2312"/>
          <w:color w:val="000000" w:themeColor="text1"/>
          <w:sz w:val="32"/>
          <w:szCs w:val="32"/>
          <w:lang w:eastAsia="zh-CN"/>
          <w14:textFill>
            <w14:solidFill>
              <w14:schemeClr w14:val="tx1"/>
            </w14:solidFill>
          </w14:textFill>
        </w:rPr>
        <w:t>）</w:t>
      </w:r>
    </w:p>
    <w:p>
      <w:pPr>
        <w:spacing w:line="580" w:lineRule="exact"/>
        <w:ind w:firstLine="640"/>
        <w:outlineLvl w:val="0"/>
        <w:rPr>
          <w:rFonts w:ascii="Times New Roman" w:hAnsi="Times New Roman" w:eastAsia="黑体"/>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金建仁</w:t>
      </w:r>
      <w:r>
        <w:rPr>
          <w:rStyle w:val="32"/>
          <w:rFonts w:hint="eastAsia" w:ascii="Times New Roman" w:hAnsi="Times New Roman" w:eastAsia="仿宋_GB2312"/>
          <w:color w:val="000000" w:themeColor="text1"/>
          <w:sz w:val="32"/>
          <w:szCs w:val="32"/>
          <w:lang w:eastAsia="zh-CN"/>
          <w14:textFill>
            <w14:solidFill>
              <w14:schemeClr w14:val="tx1"/>
            </w14:solidFill>
          </w14:textFill>
        </w:rPr>
        <w:t>（盐池县滩羊协会</w:t>
      </w:r>
      <w:r>
        <w:rPr>
          <w:rStyle w:val="32"/>
          <w:rFonts w:hint="eastAsia" w:ascii="Times New Roman" w:hAnsi="Times New Roman" w:eastAsia="仿宋_GB2312"/>
          <w:color w:val="000000" w:themeColor="text1"/>
          <w:sz w:val="32"/>
          <w:szCs w:val="32"/>
          <w14:textFill>
            <w14:solidFill>
              <w14:schemeClr w14:val="tx1"/>
            </w14:solidFill>
          </w14:textFill>
        </w:rPr>
        <w:t xml:space="preserve">   13639530887</w:t>
      </w:r>
      <w:r>
        <w:rPr>
          <w:rStyle w:val="32"/>
          <w:rFonts w:hint="eastAsia" w:ascii="Times New Roman" w:hAnsi="Times New Roman" w:eastAsia="仿宋_GB2312"/>
          <w:color w:val="000000" w:themeColor="text1"/>
          <w:sz w:val="32"/>
          <w:szCs w:val="32"/>
          <w:lang w:eastAsia="zh-CN"/>
          <w14:textFill>
            <w14:solidFill>
              <w14:schemeClr w14:val="tx1"/>
            </w14:solidFill>
          </w14:textFill>
        </w:rPr>
        <w:t>）</w:t>
      </w:r>
    </w:p>
    <w:p>
      <w:pPr>
        <w:spacing w:line="580" w:lineRule="exact"/>
        <w:outlineLvl w:val="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80" w:lineRule="exact"/>
        <w:ind w:firstLine="640"/>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盐池县惠安堡镇地处盐池县西南部，镇域面积1392.8平方公里，辖惠安堡、老盐池等13个行政村，总人口26906人，距县城83公里，南与甘肃环县接壤，西与吴忠市太阳山区、同心县、红寺堡区毗邻，北与银川市、灵武市相连，东与本县3个乡镇紧邻，211国道纵观贯北，338国道横穿东西，银西高铁、盐中高速、银百高速、太中铁路穿境而过，小镇经济发展速度全面提升。为全面构建“一城三镇多点”的城乡一体化发展格局，打造惠安堡交通枢纽型重点小城镇，需对惠安堡镇给排水、供热、照明、燃气等基础设施进行全面提升改造，进一步提升惠安堡镇承载能力和公共服务水平。</w:t>
      </w:r>
    </w:p>
    <w:p>
      <w:pPr>
        <w:spacing w:line="580" w:lineRule="exact"/>
        <w:ind w:firstLine="640"/>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盐池县冯记沟乡位于盐池县西部，总面积9023平方公里，总人口11244人，东与青山乡接壤，西与灵武市马家滩镇毗邻，北与王乐井乡搭界，南与惠安堡镇相连，土地、草原、矿产资源丰富，是一块正在开发的乌金（煤炭）宝地。多年来，冯记沟乡政府驻地因处于国能宁煤集团金凤煤矿开采区，属于采煤区压覆煤炭资源搬迁范围，一直未进行基础设施配套改（扩）建，公共设施、驻地容貌严重滞后，政府办公设施、居民住房、街区基础设施老化，无法满足群众生产生活需求和加强社会治理及公共服务需要，为避开煤矿采沉区，全面保障群众生产生活和机关单位正常办公需要，对盐池县冯记沟乡人民政府驻地采煤沉陷区进行搬迁迫在眉睫。</w:t>
      </w:r>
    </w:p>
    <w:p>
      <w:pPr>
        <w:spacing w:line="580" w:lineRule="exact"/>
        <w:outlineLvl w:val="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spacing w:line="580" w:lineRule="exact"/>
        <w:ind w:firstLine="640"/>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尽管盐池县财政在乡镇建设方面进行了大量的投入，但目前地方财政压力大，资金投入明显不足，建议市委政府加大项目资金扶持，鼓励支持盐池县打造重点小城镇，实施雨污排水管网、完善给水管网、补充供热管线、配套路灯、改建辖区现状道路等；同时，推动冯记沟乡党政驻地搬迁项目实施，不断完善乡镇基础设施建设，健全公共服务功能，提升乡镇发展品位，打造全乡20分钟经济圈，推动一二三产业融合发展，助力乡村全面振兴。</w:t>
      </w:r>
    </w:p>
    <w:p>
      <w:pPr>
        <w:spacing w:line="580" w:lineRule="exact"/>
        <w:ind w:firstLine="640"/>
        <w:outlineLvl w:val="0"/>
        <w:rPr>
          <w:rStyle w:val="32"/>
          <w:rFonts w:ascii="Times New Roman" w:hAnsi="Times New Roman" w:eastAsia="仿宋_GB2312"/>
          <w:color w:val="000000" w:themeColor="text1"/>
          <w:sz w:val="32"/>
          <w:szCs w:val="32"/>
          <w14:textFill>
            <w14:solidFill>
              <w14:schemeClr w14:val="tx1"/>
            </w14:solidFill>
          </w14:textFill>
        </w:rPr>
      </w:pPr>
      <w:bookmarkStart w:id="104" w:name="_Toc14180"/>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73</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0"/>
      </w:pPr>
    </w:p>
    <w:p>
      <w:pPr>
        <w:spacing w:line="580" w:lineRule="exact"/>
        <w:jc w:val="center"/>
        <w:outlineLvl w:val="0"/>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关于支持盐池县加强企业职工技能培训</w:t>
      </w:r>
      <w:bookmarkEnd w:id="104"/>
    </w:p>
    <w:p>
      <w:pPr>
        <w:spacing w:line="580" w:lineRule="exact"/>
        <w:jc w:val="center"/>
        <w:outlineLvl w:val="0"/>
        <w:rPr>
          <w:rFonts w:ascii="方正小标宋_GBK" w:hAnsi="方正小标宋_GBK" w:eastAsia="方正小标宋_GBK" w:cs="方正小标宋_GBK"/>
          <w:color w:val="000000"/>
          <w:sz w:val="44"/>
          <w:szCs w:val="44"/>
        </w:rPr>
      </w:pPr>
      <w:bookmarkStart w:id="105" w:name="_Toc16383"/>
      <w:r>
        <w:rPr>
          <w:rFonts w:hint="eastAsia" w:ascii="方正小标宋_GBK" w:hAnsi="方正小标宋_GBK" w:eastAsia="方正小标宋_GBK" w:cs="方正小标宋_GBK"/>
          <w:color w:val="000000"/>
          <w:sz w:val="44"/>
          <w:szCs w:val="44"/>
        </w:rPr>
        <w:t>促进就业和经济发展的建议</w:t>
      </w:r>
      <w:bookmarkEnd w:id="105"/>
    </w:p>
    <w:p>
      <w:pPr>
        <w:spacing w:line="580" w:lineRule="exact"/>
        <w:outlineLvl w:val="0"/>
        <w:rPr>
          <w:rFonts w:ascii="Times New Roman" w:hAnsi="Times New Roman" w:eastAsia="黑体"/>
          <w:color w:val="000000" w:themeColor="text1"/>
          <w:sz w:val="32"/>
          <w:szCs w:val="32"/>
          <w14:textFill>
            <w14:solidFill>
              <w14:schemeClr w14:val="tx1"/>
            </w14:solidFill>
          </w14:textFill>
        </w:rPr>
      </w:pPr>
    </w:p>
    <w:p>
      <w:pPr>
        <w:spacing w:line="580" w:lineRule="exact"/>
        <w:outlineLvl w:val="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80" w:lineRule="exact"/>
        <w:ind w:firstLine="640"/>
        <w:outlineLvl w:val="0"/>
        <w:rPr>
          <w:rStyle w:val="32"/>
          <w:rFonts w:hint="eastAsia"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尤  薇</w:t>
      </w:r>
      <w:r>
        <w:rPr>
          <w:rStyle w:val="32"/>
          <w:rFonts w:hint="eastAsia" w:ascii="Times New Roman" w:hAnsi="Times New Roman" w:eastAsia="仿宋_GB2312"/>
          <w:color w:val="000000" w:themeColor="text1"/>
          <w:sz w:val="32"/>
          <w:szCs w:val="32"/>
          <w:lang w:eastAsia="zh-CN"/>
          <w14:textFill>
            <w14:solidFill>
              <w14:schemeClr w14:val="tx1"/>
            </w14:solidFill>
          </w14:textFill>
        </w:rPr>
        <w:t>（盐池县文化馆</w:t>
      </w:r>
      <w:r>
        <w:rPr>
          <w:rStyle w:val="32"/>
          <w:rFonts w:hint="eastAsia" w:ascii="Times New Roman" w:hAnsi="Times New Roman" w:eastAsia="仿宋_GB2312"/>
          <w:color w:val="000000" w:themeColor="text1"/>
          <w:sz w:val="32"/>
          <w:szCs w:val="32"/>
          <w14:textFill>
            <w14:solidFill>
              <w14:schemeClr w14:val="tx1"/>
            </w14:solidFill>
          </w14:textFill>
        </w:rPr>
        <w:t xml:space="preserve"> </w:t>
      </w:r>
      <w:r>
        <w:rPr>
          <w:rStyle w:val="32"/>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Style w:val="32"/>
          <w:rFonts w:hint="eastAsia" w:ascii="Times New Roman" w:hAnsi="Times New Roman" w:eastAsia="仿宋_GB2312"/>
          <w:color w:val="000000" w:themeColor="text1"/>
          <w:sz w:val="32"/>
          <w:szCs w:val="32"/>
          <w14:textFill>
            <w14:solidFill>
              <w14:schemeClr w14:val="tx1"/>
            </w14:solidFill>
          </w14:textFill>
        </w:rPr>
        <w:t xml:space="preserve">  13895523919</w:t>
      </w:r>
      <w:r>
        <w:rPr>
          <w:rStyle w:val="32"/>
          <w:rFonts w:hint="eastAsia" w:ascii="Times New Roman" w:hAnsi="Times New Roman" w:eastAsia="仿宋_GB2312"/>
          <w:color w:val="000000" w:themeColor="text1"/>
          <w:sz w:val="32"/>
          <w:szCs w:val="32"/>
          <w:lang w:eastAsia="zh-CN"/>
          <w14:textFill>
            <w14:solidFill>
              <w14:schemeClr w14:val="tx1"/>
            </w14:solidFill>
          </w14:textFill>
        </w:rPr>
        <w:t>）</w:t>
      </w:r>
    </w:p>
    <w:p>
      <w:pPr>
        <w:spacing w:line="580" w:lineRule="exact"/>
        <w:ind w:firstLine="640"/>
        <w:outlineLvl w:val="0"/>
        <w:rPr>
          <w:rStyle w:val="32"/>
          <w:rFonts w:hint="eastAsia"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王淑霞</w:t>
      </w:r>
      <w:r>
        <w:rPr>
          <w:rStyle w:val="32"/>
          <w:rFonts w:hint="eastAsia" w:ascii="Times New Roman" w:hAnsi="Times New Roman" w:eastAsia="仿宋_GB2312"/>
          <w:color w:val="000000" w:themeColor="text1"/>
          <w:sz w:val="32"/>
          <w:szCs w:val="32"/>
          <w:lang w:eastAsia="zh-CN"/>
          <w14:textFill>
            <w14:solidFill>
              <w14:schemeClr w14:val="tx1"/>
            </w14:solidFill>
          </w14:textFill>
        </w:rPr>
        <w:t>（盐池县盐州路街道利民社区</w:t>
      </w:r>
      <w:r>
        <w:rPr>
          <w:rStyle w:val="32"/>
          <w:rFonts w:hint="eastAsia" w:ascii="Times New Roman" w:hAnsi="Times New Roman" w:eastAsia="仿宋_GB2312"/>
          <w:color w:val="000000" w:themeColor="text1"/>
          <w:sz w:val="32"/>
          <w:szCs w:val="32"/>
          <w14:textFill>
            <w14:solidFill>
              <w14:schemeClr w14:val="tx1"/>
            </w14:solidFill>
          </w14:textFill>
        </w:rPr>
        <w:t xml:space="preserve">   18195348915</w:t>
      </w:r>
      <w:r>
        <w:rPr>
          <w:rStyle w:val="32"/>
          <w:rFonts w:hint="eastAsia" w:ascii="Times New Roman" w:hAnsi="Times New Roman" w:eastAsia="仿宋_GB2312"/>
          <w:color w:val="000000" w:themeColor="text1"/>
          <w:sz w:val="32"/>
          <w:szCs w:val="32"/>
          <w:lang w:eastAsia="zh-CN"/>
          <w14:textFill>
            <w14:solidFill>
              <w14:schemeClr w14:val="tx1"/>
            </w14:solidFill>
          </w14:textFill>
        </w:rPr>
        <w:t>）</w:t>
      </w:r>
    </w:p>
    <w:p>
      <w:pPr>
        <w:spacing w:line="580" w:lineRule="exact"/>
        <w:outlineLvl w:val="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80" w:lineRule="exact"/>
        <w:ind w:firstLine="640"/>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color w:val="000000" w:themeColor="text1"/>
          <w:sz w:val="32"/>
          <w:szCs w:val="32"/>
          <w14:textFill>
            <w14:solidFill>
              <w14:schemeClr w14:val="tx1"/>
            </w14:solidFill>
          </w14:textFill>
        </w:rPr>
        <w:t>大力开展企业员工专业技能培训是全面提升劳动者就业创业能力，提高就业质量、增加职工收入的关键举措，也是促进就业、稳定就业特别是解决结构性就业矛盾最积极、最有效的措施。近年来，盐池县以实施职业技能提升行动计划为抓手，从技能培训供、需两端发力，加快构建以市场需求为导向、企业培训为主体、终身学习为核心的技能培训体系，推动更多劳动者走技能就业、技能成才、技能致富之路，并取得了积极成效，但还存在以下的问题：一是技能人才总量不足，高技能人才短缺。我县技能人才严重短缺，结构不合理，高技能人才匮乏。二是企业技术工人待遇亟待提高。部分企业没有制定在聘高级工、技师、高级技师的管理办法和待遇标准，没有把职工技能素质作为“评先晋职”和“薪酬分配”参考依据。有的企业不按技术等级兑现工资和待遇，有的企业虽然制定了技能人才技术津贴，但由于津贴级差较小，很难体现出应有的激励作用。三是职工技能培训工作相对薄弱。部分企业特别是非公企业重使用轻培养，基本没有建立技能培训、使用、激励等保障体系。部分企业职工教育经费提取不足，使用管理不规范。培训形式相对单一，培训与需求脱节，效果不够明显。</w:t>
      </w:r>
    </w:p>
    <w:p>
      <w:pPr>
        <w:spacing w:line="580" w:lineRule="exact"/>
        <w:outlineLvl w:val="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解决办法：</w:t>
      </w:r>
    </w:p>
    <w:p>
      <w:pPr>
        <w:spacing w:line="580" w:lineRule="exact"/>
        <w:ind w:firstLine="640"/>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b/>
          <w:bCs/>
          <w:color w:val="000000" w:themeColor="text1"/>
          <w:sz w:val="32"/>
          <w:szCs w:val="32"/>
          <w14:textFill>
            <w14:solidFill>
              <w14:schemeClr w14:val="tx1"/>
            </w14:solidFill>
          </w14:textFill>
        </w:rPr>
        <w:t>1.完善培训政策体系。</w:t>
      </w:r>
      <w:r>
        <w:rPr>
          <w:rStyle w:val="32"/>
          <w:rFonts w:hint="eastAsia" w:ascii="Times New Roman" w:hAnsi="Times New Roman" w:eastAsia="仿宋_GB2312"/>
          <w:color w:val="000000" w:themeColor="text1"/>
          <w:sz w:val="32"/>
          <w:szCs w:val="32"/>
          <w14:textFill>
            <w14:solidFill>
              <w14:schemeClr w14:val="tx1"/>
            </w14:solidFill>
          </w14:textFill>
        </w:rPr>
        <w:t>制定出台推行终身职业技能培训制度的实施意见，明确了完善职业技能培训政策、创新职业技能培训体制机制、提升职业技能培训基础能力等实施举措。</w:t>
      </w:r>
    </w:p>
    <w:p>
      <w:pPr>
        <w:spacing w:line="580" w:lineRule="exact"/>
        <w:ind w:firstLine="640"/>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b/>
          <w:bCs/>
          <w:color w:val="000000" w:themeColor="text1"/>
          <w:sz w:val="32"/>
          <w:szCs w:val="32"/>
          <w14:textFill>
            <w14:solidFill>
              <w14:schemeClr w14:val="tx1"/>
            </w14:solidFill>
          </w14:textFill>
        </w:rPr>
        <w:t>2.大力提升培训能力。</w:t>
      </w:r>
      <w:r>
        <w:rPr>
          <w:rStyle w:val="32"/>
          <w:rFonts w:hint="eastAsia" w:ascii="Times New Roman" w:hAnsi="Times New Roman" w:eastAsia="仿宋_GB2312"/>
          <w:color w:val="000000" w:themeColor="text1"/>
          <w:sz w:val="32"/>
          <w:szCs w:val="32"/>
          <w14:textFill>
            <w14:solidFill>
              <w14:schemeClr w14:val="tx1"/>
            </w14:solidFill>
          </w14:textFill>
        </w:rPr>
        <w:t>着力创新培训方式，深化产教融合、校企合作，大力推广“订单式培训”“定向培训”和“定岗培训”，促进培训供需有效对接。</w:t>
      </w:r>
    </w:p>
    <w:p>
      <w:pPr>
        <w:spacing w:line="580" w:lineRule="exact"/>
        <w:ind w:firstLine="640"/>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b/>
          <w:bCs/>
          <w:color w:val="000000" w:themeColor="text1"/>
          <w:sz w:val="32"/>
          <w:szCs w:val="32"/>
          <w14:textFill>
            <w14:solidFill>
              <w14:schemeClr w14:val="tx1"/>
            </w14:solidFill>
          </w14:textFill>
        </w:rPr>
        <w:t>3.创新培训管理模式。</w:t>
      </w:r>
      <w:r>
        <w:rPr>
          <w:rStyle w:val="32"/>
          <w:rFonts w:hint="eastAsia" w:ascii="Times New Roman" w:hAnsi="Times New Roman" w:eastAsia="仿宋_GB2312"/>
          <w:color w:val="000000" w:themeColor="text1"/>
          <w:sz w:val="32"/>
          <w:szCs w:val="32"/>
          <w14:textFill>
            <w14:solidFill>
              <w14:schemeClr w14:val="tx1"/>
            </w14:solidFill>
          </w14:textFill>
        </w:rPr>
        <w:t>完善政府购买公共培训服务机制，突破原有定点机构、定额补贴的培训模式，推行竞争准入、市场定价新模式。创新培训监管方式，推进职业培训补贴实名制管理，建立培训机构退出机制，探索开展第三方监督评估，对培训资金、培训机构、培训质量实施全方位监管。</w:t>
      </w:r>
    </w:p>
    <w:p>
      <w:pPr>
        <w:spacing w:line="580" w:lineRule="exact"/>
        <w:ind w:firstLine="640"/>
        <w:outlineLvl w:val="0"/>
        <w:rPr>
          <w:rStyle w:val="32"/>
          <w:rFonts w:ascii="Times New Roman" w:hAnsi="Times New Roman" w:eastAsia="仿宋_GB2312"/>
          <w:color w:val="000000" w:themeColor="text1"/>
          <w:sz w:val="32"/>
          <w:szCs w:val="32"/>
          <w14:textFill>
            <w14:solidFill>
              <w14:schemeClr w14:val="tx1"/>
            </w14:solidFill>
          </w14:textFill>
        </w:rPr>
      </w:pPr>
      <w:r>
        <w:rPr>
          <w:rStyle w:val="32"/>
          <w:rFonts w:hint="eastAsia" w:ascii="Times New Roman" w:hAnsi="Times New Roman" w:eastAsia="仿宋_GB2312"/>
          <w:b/>
          <w:bCs/>
          <w:color w:val="000000" w:themeColor="text1"/>
          <w:sz w:val="32"/>
          <w:szCs w:val="32"/>
          <w14:textFill>
            <w14:solidFill>
              <w14:schemeClr w14:val="tx1"/>
            </w14:solidFill>
          </w14:textFill>
        </w:rPr>
        <w:t>4.优化技能人才培训发展环境。</w:t>
      </w:r>
      <w:r>
        <w:rPr>
          <w:rStyle w:val="32"/>
          <w:rFonts w:hint="eastAsia" w:ascii="Times New Roman" w:hAnsi="Times New Roman" w:eastAsia="仿宋_GB2312"/>
          <w:color w:val="000000" w:themeColor="text1"/>
          <w:sz w:val="32"/>
          <w:szCs w:val="32"/>
          <w14:textFill>
            <w14:solidFill>
              <w14:schemeClr w14:val="tx1"/>
            </w14:solidFill>
          </w14:textFill>
        </w:rPr>
        <w:t>完善技能人才表彰激励体系，激发技能人才参加培训、提升技能的热情。</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bookmarkStart w:id="106" w:name="_Toc4171"/>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0"/>
        <w:ind w:left="0"/>
        <w:rPr>
          <w:rStyle w:val="32"/>
          <w:rFonts w:ascii="Times New Roman" w:hAnsi="Times New Roman" w:eastAsia="仿宋_GB2312"/>
          <w:color w:val="000000" w:themeColor="text1"/>
          <w:sz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74</w:t>
      </w:r>
      <w:r>
        <w:rPr>
          <w:rStyle w:val="32"/>
          <w:rFonts w:ascii="Times New Roman" w:hAnsi="Times New Roman" w:eastAsia="仿宋_GB2312"/>
          <w:color w:val="000000" w:themeColor="text1"/>
          <w:sz w:val="32"/>
          <w:szCs w:val="32"/>
          <w14:textFill>
            <w14:solidFill>
              <w14:schemeClr w14:val="tx1"/>
            </w14:solidFill>
          </w14:textFill>
        </w:rPr>
        <w:t>号【建议】</w:t>
      </w:r>
    </w:p>
    <w:p>
      <w:pPr>
        <w:adjustRightInd w:val="0"/>
        <w:snapToGrid w:val="0"/>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关于对盐池县黄花产业复壮更新和建设绿色标准化种植示范基地给予政策支持的建议</w:t>
      </w:r>
    </w:p>
    <w:p>
      <w:pPr>
        <w:adjustRightInd w:val="0"/>
        <w:snapToGrid w:val="0"/>
        <w:spacing w:line="580" w:lineRule="exact"/>
        <w:ind w:firstLine="640" w:firstLineChars="200"/>
        <w:rPr>
          <w:rFonts w:ascii="Times New Roman" w:hAnsi="Times New Roman" w:eastAsia="仿宋_GB2312"/>
          <w:sz w:val="32"/>
          <w:szCs w:val="32"/>
        </w:rPr>
      </w:pPr>
    </w:p>
    <w:p>
      <w:pPr>
        <w:spacing w:line="580" w:lineRule="exact"/>
        <w:outlineLvl w:val="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朱玉国</w:t>
      </w:r>
      <w:r>
        <w:rPr>
          <w:rFonts w:hint="eastAsia" w:ascii="Times New Roman" w:hAnsi="Times New Roman" w:eastAsia="仿宋_GB2312"/>
          <w:sz w:val="32"/>
          <w:szCs w:val="32"/>
          <w:lang w:eastAsia="zh-CN"/>
        </w:rPr>
        <w:t>（盐池县王乐井乡曾记畔村</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13895272052</w:t>
      </w:r>
      <w:r>
        <w:rPr>
          <w:rFonts w:hint="eastAsia" w:ascii="Times New Roman" w:hAnsi="Times New Roman" w:eastAsia="仿宋_GB2312"/>
          <w:sz w:val="32"/>
          <w:szCs w:val="32"/>
          <w:lang w:eastAsia="zh-CN"/>
        </w:rPr>
        <w:t>）</w:t>
      </w:r>
    </w:p>
    <w:p>
      <w:pPr>
        <w:adjustRightInd w:val="0"/>
        <w:snapToGrid w:val="0"/>
        <w:spacing w:line="58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仿宋_GB2312"/>
          <w:sz w:val="32"/>
          <w:szCs w:val="32"/>
        </w:rPr>
        <w:t>宋少亭</w:t>
      </w:r>
      <w:r>
        <w:rPr>
          <w:rFonts w:hint="eastAsia" w:ascii="Times New Roman" w:hAnsi="Times New Roman" w:eastAsia="仿宋_GB2312"/>
          <w:sz w:val="32"/>
          <w:szCs w:val="32"/>
          <w:lang w:eastAsia="zh-CN"/>
        </w:rPr>
        <w:t>（盐池县麻黄山乡黄羊岭村</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13895251515</w:t>
      </w:r>
      <w:r>
        <w:rPr>
          <w:rFonts w:hint="eastAsia" w:ascii="Times New Roman" w:hAnsi="Times New Roman" w:eastAsia="仿宋_GB2312"/>
          <w:sz w:val="32"/>
          <w:szCs w:val="32"/>
          <w:lang w:eastAsia="zh-CN"/>
        </w:rPr>
        <w:t>）</w:t>
      </w:r>
    </w:p>
    <w:p>
      <w:pPr>
        <w:spacing w:line="580" w:lineRule="exact"/>
        <w:outlineLvl w:val="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黄花产业目前已成为盐池县主导产业之一，是巩固脱贫攻坚与乡村振兴有效衔接的支柱性致富产业，发展的好坏直接关系到群众增收致富和县域经济长远发展。2015年以来，黄花产业作为我县脱贫攻坚重要抓手，在县域经济增长、村集体经济发展和农民收入增加中发挥了重要作用。其中，惠安堡镇杨黄灌区是全县黄花产业发展的主阵地，黄花种植面积约2.3万亩，每年经济效益达2亿元左右。但黄花的盛产期为6年左右，以后因分蘖过多，根株密集，又因土壤长期未能翻耕，理化性状恶化，根系难以正常发育，导致产量逐年下降。因此，盛产期过后，必须及时进行更新复壮，将原有株丛全部挖出，重新择地深翻，施肥栽植。目前，惠安堡镇、花马池镇黄花产区大部分已过盛产期，为保证产量、品质和效益，今后将会有一大批种植户逐年对黄花进行复壮更新，年总产可能出现断崖式下降，影响产业持续发展。</w:t>
      </w:r>
    </w:p>
    <w:p>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国家、自治区农业绿色高质量发展的总体规划，“盐池黄花菜”位列自治区九大绿色食品产业之一，是发展的重中之重。“绿色”二字首先反映的是环保、健康，是农业投入品的有效管控。黄花作为多年生作物，从品种改良上提升品质过程长、难度大，当前最快捷、有效的办法是建设绿色标准化种植基地，通过增施有机肥，减少化肥农药使用，改善土壤理化性状，提高土壤有机质含量，从而不断提高黄花抗逆性，同时从种植管理、病虫害防治、水肥一体化等灌溉技术提升方面综合施策，最终达到达到稳产高产、提质增效的目的，这是从根本上长久保持我县黄花菜特色品质，促进绿色高质量和持续健康发展的关键，否则，受利益驱使，部分群众一昧追求产量，不合理不科学施肥、施药，导致农残超标，菜条畸形变短等品质下降，影响“盐池黄花菜”品牌影响力，从而失去市场竞争力，毁掉这一致富产业。</w:t>
      </w:r>
    </w:p>
    <w:p>
      <w:pPr>
        <w:adjustRightInd w:val="0"/>
        <w:snapToGrid w:val="0"/>
        <w:spacing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解决办法：</w:t>
      </w:r>
    </w:p>
    <w:p>
      <w:pPr>
        <w:adjustRightInd w:val="0"/>
        <w:snapToGrid w:val="0"/>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    </w:t>
      </w:r>
      <w:r>
        <w:rPr>
          <w:rFonts w:ascii="Times New Roman" w:hAnsi="Times New Roman" w:eastAsia="仿宋_GB2312"/>
          <w:b/>
          <w:sz w:val="32"/>
          <w:szCs w:val="32"/>
        </w:rPr>
        <w:t>一是</w:t>
      </w:r>
      <w:r>
        <w:rPr>
          <w:rFonts w:ascii="Times New Roman" w:hAnsi="Times New Roman" w:eastAsia="仿宋_GB2312"/>
          <w:sz w:val="32"/>
          <w:szCs w:val="32"/>
        </w:rPr>
        <w:t>建议市委政府加大对黄花更新复壮的政策性支持，继续调动和提高群众种植黄花的积极性，补齐产业发展中的短板，以保障整个产业体系持续、稳定和健康发展。</w:t>
      </w:r>
      <w:r>
        <w:rPr>
          <w:rFonts w:ascii="Times New Roman" w:hAnsi="Times New Roman" w:eastAsia="仿宋_GB2312"/>
          <w:b/>
          <w:sz w:val="32"/>
          <w:szCs w:val="32"/>
        </w:rPr>
        <w:t>二是</w:t>
      </w:r>
      <w:r>
        <w:rPr>
          <w:rFonts w:ascii="Times New Roman" w:hAnsi="Times New Roman" w:eastAsia="仿宋_GB2312"/>
          <w:sz w:val="32"/>
          <w:szCs w:val="32"/>
        </w:rPr>
        <w:t>建议市委政府出台支持政策，在惠安堡镇大坝、狼布掌、杜记沟、隰宁堡和花马池镇城西滩等黄花核心产区，以集体经济合作组织为抓手，通过推广土壤改良措施、有机肥替代化肥、水肥一体化技术、病虫害统防统治等新技术建设黄花菜绿色标准化种植基地1.5万亩，加快标准化应用推广，逐步引领带动全县黄花产业发展，为全产业高质量发展奠定良好基础。</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75</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0"/>
        <w:spacing w:line="580" w:lineRule="exact"/>
      </w:pPr>
    </w:p>
    <w:p>
      <w:pPr>
        <w:adjustRightInd w:val="0"/>
        <w:snapToGrid w:val="0"/>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关于支持曾记畔村实施红色美丽村庄项目</w:t>
      </w:r>
    </w:p>
    <w:p>
      <w:pPr>
        <w:adjustRightInd w:val="0"/>
        <w:snapToGrid w:val="0"/>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打造全国红色教育研学基地的建议</w:t>
      </w:r>
    </w:p>
    <w:p>
      <w:pPr>
        <w:adjustRightInd w:val="0"/>
        <w:snapToGrid w:val="0"/>
        <w:spacing w:line="580" w:lineRule="exact"/>
        <w:jc w:val="center"/>
        <w:rPr>
          <w:rFonts w:ascii="Times New Roman" w:hAnsi="Times New Roman" w:eastAsia="方正小标宋简体"/>
          <w:sz w:val="44"/>
          <w:szCs w:val="44"/>
        </w:rPr>
      </w:pPr>
    </w:p>
    <w:p>
      <w:pPr>
        <w:spacing w:line="580" w:lineRule="exact"/>
        <w:outlineLvl w:val="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朱玉国</w:t>
      </w:r>
      <w:r>
        <w:rPr>
          <w:rFonts w:hint="eastAsia" w:ascii="Times New Roman" w:hAnsi="Times New Roman" w:eastAsia="仿宋_GB2312"/>
          <w:sz w:val="32"/>
          <w:szCs w:val="32"/>
          <w:lang w:eastAsia="zh-CN"/>
        </w:rPr>
        <w:t>（盐池县王乐井乡曾记畔村</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13895272052</w:t>
      </w:r>
      <w:r>
        <w:rPr>
          <w:rFonts w:hint="eastAsia" w:ascii="Times New Roman" w:hAnsi="Times New Roman" w:eastAsia="仿宋_GB2312"/>
          <w:sz w:val="32"/>
          <w:szCs w:val="32"/>
          <w:lang w:eastAsia="zh-CN"/>
        </w:rPr>
        <w:t>）</w:t>
      </w:r>
    </w:p>
    <w:p>
      <w:pPr>
        <w:adjustRightInd w:val="0"/>
        <w:snapToGrid w:val="0"/>
        <w:spacing w:line="58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仿宋_GB2312"/>
          <w:sz w:val="32"/>
          <w:szCs w:val="32"/>
        </w:rPr>
        <w:t>宋少亭</w:t>
      </w:r>
      <w:r>
        <w:rPr>
          <w:rFonts w:hint="eastAsia" w:ascii="Times New Roman" w:hAnsi="Times New Roman" w:eastAsia="仿宋_GB2312"/>
          <w:sz w:val="32"/>
          <w:szCs w:val="32"/>
          <w:lang w:eastAsia="zh-CN"/>
        </w:rPr>
        <w:t>（盐池县麻黄山乡黄羊岭村</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13895251515</w:t>
      </w:r>
      <w:r>
        <w:rPr>
          <w:rFonts w:hint="eastAsia" w:ascii="Times New Roman" w:hAnsi="Times New Roman" w:eastAsia="仿宋_GB2312"/>
          <w:sz w:val="32"/>
          <w:szCs w:val="32"/>
          <w:lang w:eastAsia="zh-CN"/>
        </w:rPr>
        <w:t>）</w:t>
      </w:r>
    </w:p>
    <w:p>
      <w:pPr>
        <w:spacing w:line="580" w:lineRule="exact"/>
        <w:outlineLvl w:val="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王乐井乡曾记畔村是典型靠天吃饭的贫困村，位于王乐井乡东北部约6.5公里处，辖6个自然村，总人口741户2141人。该村文化旅游资源丰富，冯家老寨子已有百年历史，曾是盐池解放后的三区政府所在地，毛泽民同志曾与冯家寨子主人冯万仁在此共同探讨了红色工商业和当地经济发展，建立了深厚的友谊；佟记山王科作为陕甘宁边区的劳动模范受到过毛主席的亲切接见；牛记山自然村50年代的地道保存的较为完整；地貌复杂，沟壑纵横是曾记畔村独有的特色，结合秋季农田水利建设项目修建的梯田线条流畅、层次分明，依山就势盘旋于群山沟壑之间，梯田景观美不胜收。</w:t>
      </w:r>
    </w:p>
    <w:p>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近年来，曾记畔村传承红色基因，在村党支部书记朱玉国的带领下，全村实现了脱贫，与全国人民同步进入小康社会，经济社会各项事业都取得了显著成绩。曾记畔村被评为“全国先进基层党组织”、“全国民主法治示范村”。村党支部以互助资金为平台，创新开展了千村信贷、小额信贷、评级授信等多种金融组合扶贫模式，是金融扶贫盐池模式的发源地。村支书朱玉国被选为“党的十九大代表”，先后被评为“全国脱贫攻坚奋进奖”“全国道德模范提名奖”，曾记畔的历史就是一部红色发展史和脱贫攻坚史。为深入学习宣传贯彻县第十五次党代会精神，建设“强美富优”的现代化新盐池，计划把曾记畔村打造成党史学习教育基地、红色研学基地、乡村旅游示范基地和农旅融合示范基地。</w:t>
      </w:r>
    </w:p>
    <w:p>
      <w:pPr>
        <w:adjustRightInd w:val="0"/>
        <w:snapToGrid w:val="0"/>
        <w:spacing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解决办法：</w:t>
      </w:r>
    </w:p>
    <w:p>
      <w:pPr>
        <w:adjustRightInd w:val="0"/>
        <w:snapToGrid w:val="0"/>
        <w:spacing w:line="580" w:lineRule="exact"/>
        <w:rPr>
          <w:rFonts w:ascii="Times New Roman" w:hAnsi="Times New Roman" w:eastAsia="仿宋_GB2312"/>
          <w:sz w:val="32"/>
          <w:szCs w:val="32"/>
        </w:rPr>
      </w:pPr>
      <w:r>
        <w:rPr>
          <w:rFonts w:hint="eastAsia" w:ascii="Times New Roman" w:hAnsi="Times New Roman" w:eastAsia="黑体"/>
          <w:color w:val="000000" w:themeColor="text1"/>
          <w:sz w:val="32"/>
          <w:szCs w:val="32"/>
          <w14:textFill>
            <w14:solidFill>
              <w14:schemeClr w14:val="tx1"/>
            </w14:solidFill>
          </w14:textFill>
        </w:rPr>
        <w:t xml:space="preserve">    </w:t>
      </w:r>
      <w:r>
        <w:rPr>
          <w:rFonts w:ascii="Times New Roman" w:hAnsi="Times New Roman" w:eastAsia="仿宋_GB2312"/>
          <w:b/>
          <w:sz w:val="32"/>
          <w:szCs w:val="32"/>
        </w:rPr>
        <w:t>一是</w:t>
      </w:r>
      <w:r>
        <w:rPr>
          <w:rFonts w:ascii="Times New Roman" w:hAnsi="Times New Roman" w:eastAsia="仿宋_GB2312"/>
          <w:sz w:val="32"/>
          <w:szCs w:val="32"/>
        </w:rPr>
        <w:t>建议市委政府将全国红色美丽村庄建设项目向曾记畔村倾斜，建设曾记畔村史馆，对冯家寨子、王科旧居红色遗址进行保护修缮，着力改善村庄环境，将曾记畔村打造成县委党校分校和现场教学点，吸引全市各级机关党员干部到曾记畔村追寻红色足迹、传承红色基因、接受红色洗礼。</w:t>
      </w:r>
      <w:r>
        <w:rPr>
          <w:rFonts w:ascii="Times New Roman" w:hAnsi="Times New Roman" w:eastAsia="仿宋_GB2312"/>
          <w:b/>
          <w:bCs/>
          <w:sz w:val="32"/>
          <w:szCs w:val="32"/>
        </w:rPr>
        <w:t>二是</w:t>
      </w:r>
      <w:r>
        <w:rPr>
          <w:rFonts w:ascii="Times New Roman" w:hAnsi="Times New Roman" w:eastAsia="仿宋_GB2312"/>
          <w:sz w:val="32"/>
          <w:szCs w:val="32"/>
        </w:rPr>
        <w:t>建议市文旅局、乡村振兴、农业农村等部门积极争取和引进社会资金，打造亲子生态牧场、窑洞农家乐、窑洞民宿和观光梯田等农旅融合项目，加大坛子肉、奶皮子、小杂粮、西甜瓜等农特产品开发和品牌塑造，贯通产加销，融合农文旅，推动一二三产融合发展，带动农业增效和农民增收。</w:t>
      </w:r>
    </w:p>
    <w:p>
      <w:pPr>
        <w:adjustRightInd w:val="0"/>
        <w:snapToGrid w:val="0"/>
        <w:spacing w:line="580" w:lineRule="exact"/>
        <w:rPr>
          <w:rFonts w:ascii="Times New Roman" w:hAnsi="Times New Roman" w:eastAsia="仿宋_GB2312"/>
          <w:sz w:val="32"/>
          <w:szCs w:val="32"/>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0"/>
        <w:ind w:left="0"/>
        <w:rPr>
          <w:rStyle w:val="32"/>
          <w:rFonts w:ascii="Times New Roman" w:hAnsi="Times New Roman" w:eastAsia="仿宋_GB2312"/>
          <w:color w:val="000000" w:themeColor="text1"/>
          <w:sz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76</w:t>
      </w:r>
      <w:r>
        <w:rPr>
          <w:rStyle w:val="32"/>
          <w:rFonts w:ascii="Times New Roman" w:hAnsi="Times New Roman" w:eastAsia="仿宋_GB2312"/>
          <w:color w:val="000000" w:themeColor="text1"/>
          <w:sz w:val="32"/>
          <w:szCs w:val="32"/>
          <w14:textFill>
            <w14:solidFill>
              <w14:schemeClr w14:val="tx1"/>
            </w14:solidFill>
          </w14:textFill>
        </w:rPr>
        <w:t>号【建议】</w:t>
      </w:r>
    </w:p>
    <w:p>
      <w:pPr>
        <w:adjustRightInd w:val="0"/>
        <w:snapToGrid w:val="0"/>
        <w:spacing w:line="580" w:lineRule="exact"/>
        <w:rPr>
          <w:rFonts w:ascii="Times New Roman" w:hAnsi="Times New Roman" w:eastAsia="仿宋_GB2312"/>
          <w:sz w:val="32"/>
          <w:szCs w:val="32"/>
        </w:rPr>
      </w:pPr>
    </w:p>
    <w:p>
      <w:pPr>
        <w:adjustRightInd w:val="0"/>
        <w:snapToGrid w:val="0"/>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关于支持盐池县乡聘村用订单定向医学生</w:t>
      </w:r>
    </w:p>
    <w:p>
      <w:pPr>
        <w:adjustRightInd w:val="0"/>
        <w:snapToGrid w:val="0"/>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委托培养的建议</w:t>
      </w:r>
    </w:p>
    <w:p>
      <w:pPr>
        <w:adjustRightInd w:val="0"/>
        <w:snapToGrid w:val="0"/>
        <w:spacing w:line="580" w:lineRule="exact"/>
        <w:ind w:firstLine="640" w:firstLineChars="200"/>
        <w:rPr>
          <w:rFonts w:ascii="Times New Roman" w:hAnsi="Times New Roman" w:eastAsia="仿宋_GB2312"/>
          <w:sz w:val="32"/>
          <w:szCs w:val="32"/>
        </w:rPr>
      </w:pPr>
    </w:p>
    <w:p>
      <w:pPr>
        <w:spacing w:line="580" w:lineRule="exact"/>
        <w:outlineLvl w:val="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80" w:lineRule="exact"/>
        <w:outlineLvl w:val="0"/>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路  霞（盐池县人民医院   13469636091）</w:t>
      </w:r>
    </w:p>
    <w:p>
      <w:pPr>
        <w:spacing w:line="580" w:lineRule="exact"/>
        <w:outlineLvl w:val="0"/>
        <w:rPr>
          <w:rFonts w:ascii="Times New Roman" w:hAnsi="Times New Roman" w:eastAsia="黑体"/>
          <w:color w:val="000000" w:themeColor="text1"/>
          <w:sz w:val="32"/>
          <w:szCs w:val="32"/>
          <w14:textFill>
            <w14:solidFill>
              <w14:schemeClr w14:val="tx1"/>
            </w14:solidFill>
          </w14:textFill>
        </w:rPr>
      </w:pPr>
      <w:r>
        <w:rPr>
          <w:rStyle w:val="3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刘  婧（盐池县人民法院   13639551606）</w:t>
      </w:r>
    </w:p>
    <w:p>
      <w:pPr>
        <w:spacing w:line="580" w:lineRule="exact"/>
        <w:outlineLvl w:val="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了深入贯彻新时期党的卫生与健康工作方针，以基层为重点，预防为主，加快健康盐池建设，助推乡村振兴发展，全面提高我县居民健康水平，根据《国务院深化医药卫生体制改革领导小组关于深入推广福建省三明市经验 深化医药卫生体制改革的实施意见》，按照自治区医改的指导思想要求，建立医防融合机制，加快分级诊疗制度落地，深入推进全民健康水平提升行动，不断加强基层人才队伍建设，全面提高我县居民健康素养。目前，国家基本公共卫生服务项目越来越多，老百姓的健康需求越来越高，分级诊疗、家庭医生签约服务、医防融合等工作均需高标准全面落地。而这些完成这些工作的主力军是乡村医生。以盐池为例，盐池县辖8个乡（镇）、1个街道办，总人口17.2万，国土面积8522.2平方公里，共有102个行政村，102所村卫生室，现有在岗村医116人，男：64人；女：52人；学历结构：大专及以上学历77人，中专学历39人；年龄结构：30岁以下14人，30-44岁43人，45-49岁29人，50-54岁12人，55-60岁18人；具有执业（助理）医师资格证仅8人，占6.9%，村医的业务能力、专业水平和年龄结构远远不能满足以上要求。因此，必须加强基层医疗卫生人才队伍建设，织牢公共卫生体系网底。</w:t>
      </w:r>
    </w:p>
    <w:p>
      <w:pPr>
        <w:adjustRightInd w:val="0"/>
        <w:snapToGrid w:val="0"/>
        <w:spacing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解决办法：</w:t>
      </w:r>
    </w:p>
    <w:p>
      <w:pPr>
        <w:adjustRightInd w:val="0"/>
        <w:snapToGrid w:val="0"/>
        <w:spacing w:line="580" w:lineRule="exact"/>
        <w:rPr>
          <w:rFonts w:ascii="Times New Roman" w:hAnsi="Times New Roman" w:eastAsia="仿宋_GB2312"/>
          <w:sz w:val="32"/>
          <w:szCs w:val="32"/>
        </w:rPr>
      </w:pPr>
      <w:r>
        <w:rPr>
          <w:rFonts w:hint="eastAsia" w:ascii="Times New Roman" w:hAnsi="Times New Roman" w:eastAsia="黑体"/>
          <w:color w:val="000000" w:themeColor="text1"/>
          <w:sz w:val="32"/>
          <w:szCs w:val="32"/>
          <w14:textFill>
            <w14:solidFill>
              <w14:schemeClr w14:val="tx1"/>
            </w14:solidFill>
          </w14:textFill>
        </w:rPr>
        <w:t xml:space="preserve">    </w:t>
      </w:r>
      <w:r>
        <w:rPr>
          <w:rFonts w:ascii="Times New Roman" w:hAnsi="Times New Roman" w:eastAsia="仿宋_GB2312"/>
          <w:sz w:val="32"/>
          <w:szCs w:val="32"/>
        </w:rPr>
        <w:t>参照《三明市实施“六大工程” 推进医改再出发行动方案》中的《三明市卫生健康人才培养工程实施方案》，“到 2025 年，基层医疗机构公开招聘医务人员300名以上，定向培养大专以上学历200名以上，充实到村医队伍中”。建议市委政府协调自治区教育厅，委托宁夏医科大学培养一批乡聘村用订单定向医学专科生，国家承认学历，彻底解决我县村医力量薄弱问题。每期30名，培养3期，约5年培养结束，每年的培养费用约100万。如有违约，不到定向的乡镇卫生院工作，所有的培养费用由本人承担。培养的毕业生必须获得全日制大专毕业证书，乡镇卫生院管理，履行村医职责，政府解决养老问题，工资由村医的基本工资、基本公共卫生服务项目补助资金、家庭医生签约补助资金、中央转移支付补助项目资金和乡镇卫生院的绩效分配资金等组成。在村医工作岗位上表现优秀满5年的可以调整到乡镇卫生院工作，享受同工同酬政策。</w:t>
      </w:r>
    </w:p>
    <w:p>
      <w:pPr>
        <w:adjustRightInd w:val="0"/>
        <w:snapToGrid w:val="0"/>
        <w:spacing w:line="580" w:lineRule="exact"/>
        <w:rPr>
          <w:rFonts w:ascii="Times New Roman" w:hAnsi="Times New Roman" w:eastAsia="仿宋_GB2312"/>
          <w:sz w:val="32"/>
          <w:szCs w:val="32"/>
        </w:rPr>
      </w:pPr>
    </w:p>
    <w:p>
      <w:pPr>
        <w:pStyle w:val="10"/>
        <w:ind w:left="0" w:leftChars="0" w:firstLine="0" w:firstLineChars="0"/>
        <w:rPr>
          <w:rStyle w:val="32"/>
          <w:rFonts w:ascii="Times New Roman" w:hAnsi="Times New Roman" w:eastAsia="仿宋_GB2312"/>
          <w:color w:val="000000" w:themeColor="text1"/>
          <w:sz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77</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spacing w:line="580" w:lineRule="exact"/>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关于扶持同心县文冠果产业发展的建议</w:t>
      </w:r>
    </w:p>
    <w:p>
      <w:pPr>
        <w:spacing w:line="580" w:lineRule="exact"/>
        <w:ind w:firstLine="640" w:firstLineChars="200"/>
        <w:rPr>
          <w:rFonts w:ascii="仿宋_GB2312" w:hAnsi="仿宋_GB2312" w:eastAsia="仿宋_GB2312" w:cs="仿宋_GB2312"/>
          <w:sz w:val="32"/>
          <w:szCs w:val="32"/>
        </w:rPr>
      </w:pPr>
    </w:p>
    <w:p>
      <w:pPr>
        <w:spacing w:line="580" w:lineRule="exact"/>
        <w:outlineLvl w:val="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80" w:lineRule="exact"/>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 xml:space="preserve">    苏泽云（同心县自然资源局           13709550444）</w:t>
      </w:r>
    </w:p>
    <w:p>
      <w:pPr>
        <w:spacing w:line="580" w:lineRule="exact"/>
        <w:outlineLvl w:val="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仿宋_GB2312" w:cs="Times New Roman"/>
          <w:kern w:val="2"/>
          <w:sz w:val="32"/>
          <w:szCs w:val="32"/>
          <w:lang w:val="en-US" w:eastAsia="zh-CN" w:bidi="ar-SA"/>
        </w:rPr>
        <w:t xml:space="preserve">    杨占雄（同心县石狮开发区边桥村  13895205567）</w:t>
      </w:r>
    </w:p>
    <w:p>
      <w:pPr>
        <w:spacing w:line="580" w:lineRule="exact"/>
        <w:outlineLvl w:val="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心县地处鄂尔多斯台地向黄土高原过渡地带，是我区中部干旱带的核心区域，气候干旱，降雨稀少，水资源严重匮乏，风蚀作用强烈、土地沙化严重、植被覆盖度低，生态环境极其脆弱，是制约我县经济社会发展的主要因素。</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展文冠果产业是全面贯彻落实习近平生态文明思想，落实全面推进国土绿化行动步伐，实施生态立区战略的重要途径。文冠果作为我国一种特有的木本油料树种，它根系发达，特别耐干旱、耐瘠薄、耐寒，适合北方年降雨量偏少地区的丘陵、山坡、沟壑种植，作为退耕还林、绿化荒山、进行荒漠化治理的优良树种。文冠果又是一种能大规模种植的木本油料和生物能源树种，它既是防风固沙、防治水土流失的先锋生态树种，又是种植效益好的经济林树种，是集食用油、药用资源、生物柴油等多种功能于一身的优良能源树种，市场前景非常广阔。</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目前我县文冠果种植面积已有36.2万亩，规划到2025年，文冠果种植总面积达到50万亩，成为全区最大的文冠果种植基地。加强文冠果抚育管护，是摆在我们面前的重要难题，也是关乎文冠果这一富民产业成败的关键。</w:t>
      </w:r>
    </w:p>
    <w:p>
      <w:pPr>
        <w:spacing w:line="580" w:lineRule="exact"/>
        <w:rPr>
          <w:rFonts w:ascii="黑体" w:hAnsi="黑体" w:eastAsia="黑体" w:cs="黑体"/>
          <w:sz w:val="32"/>
          <w:szCs w:val="32"/>
        </w:rPr>
      </w:pPr>
      <w:r>
        <w:rPr>
          <w:rFonts w:hint="eastAsia" w:ascii="黑体" w:hAnsi="黑体" w:eastAsia="黑体" w:cs="黑体"/>
          <w:sz w:val="32"/>
          <w:szCs w:val="32"/>
        </w:rPr>
        <w:t>解决办法：</w:t>
      </w: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目前我县文冠果种植面积大，但管护成本高、难度大，达到预定的经济效益还需在管护上下大功夫。2019年我县出台了《同心县生态经济林文冠果抚育管护实施方案》，计划延长文冠果养护期限3年，对达到竣工验收标准和已完成竣工决算的文冠果种植项目，全部纳入文冠果继续养护范围，通过公开招标采购，一包三年，进行抚育管护，初步估算三年需管护费2亿元，我县有限的财力无法满足文冠果后续产业发展的需要，为支持文冠果在我县又好又快发展，带动全县乃至全区木本油料作物产业化升级，建议吴忠市人民政府每亩每年给予文冠果管护补助1000元。</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pStyle w:val="2"/>
        <w:ind w:left="0" w:leftChars="0" w:firstLine="0" w:firstLineChars="0"/>
        <w:rPr>
          <w:rFonts w:ascii="仿宋_GB2312" w:hAnsi="仿宋_GB2312" w:eastAsia="仿宋_GB2312" w:cs="仿宋_GB2312"/>
          <w:sz w:val="32"/>
          <w:szCs w:val="32"/>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78</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0"/>
      </w:pPr>
    </w:p>
    <w:p>
      <w:pPr>
        <w:spacing w:line="58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t>关于建设同心县第七中学的建议</w:t>
      </w:r>
    </w:p>
    <w:p>
      <w:pPr>
        <w:spacing w:line="580" w:lineRule="exact"/>
        <w:ind w:firstLine="640" w:firstLineChars="200"/>
        <w:rPr>
          <w:rFonts w:ascii="仿宋_GB2312" w:hAnsi="仿宋_GB2312" w:eastAsia="仿宋_GB2312" w:cs="仿宋_GB2312"/>
          <w:sz w:val="32"/>
          <w:szCs w:val="32"/>
        </w:rPr>
      </w:pPr>
    </w:p>
    <w:p>
      <w:pPr>
        <w:spacing w:line="580" w:lineRule="exact"/>
        <w:outlineLvl w:val="0"/>
        <w:rPr>
          <w:rFonts w:ascii="Times New Roman" w:hAnsi="Times New Roman" w:eastAsia="黑体"/>
          <w:color w:val="000000"/>
          <w:sz w:val="32"/>
          <w:szCs w:val="32"/>
        </w:rPr>
      </w:pPr>
      <w:bookmarkStart w:id="107" w:name="_Hlk92132790"/>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王新海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同心县人民政府   13309537111</w:t>
      </w:r>
      <w:r>
        <w:rPr>
          <w:rFonts w:hint="eastAsia" w:ascii="仿宋_GB2312" w:hAnsi="仿宋_GB2312" w:eastAsia="仿宋_GB2312" w:cs="仿宋_GB2312"/>
          <w:sz w:val="32"/>
          <w:szCs w:val="32"/>
          <w:lang w:eastAsia="zh-CN"/>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丁生俊</w:t>
      </w:r>
      <w:r>
        <w:rPr>
          <w:rFonts w:hint="eastAsia" w:ascii="仿宋_GB2312" w:hAnsi="仿宋_GB2312" w:eastAsia="仿宋_GB2312" w:cs="仿宋_GB2312"/>
          <w:sz w:val="32"/>
          <w:szCs w:val="32"/>
          <w:lang w:eastAsia="zh-CN"/>
        </w:rPr>
        <w:t>（同心县同心中学</w:t>
      </w:r>
      <w:r>
        <w:rPr>
          <w:rFonts w:hint="eastAsia" w:ascii="仿宋_GB2312" w:hAnsi="仿宋_GB2312" w:eastAsia="仿宋_GB2312" w:cs="仿宋_GB2312"/>
          <w:sz w:val="32"/>
          <w:szCs w:val="32"/>
        </w:rPr>
        <w:t xml:space="preserve">   13709550989</w:t>
      </w:r>
      <w:r>
        <w:rPr>
          <w:rFonts w:hint="eastAsia" w:ascii="仿宋_GB2312" w:hAnsi="仿宋_GB2312" w:eastAsia="仿宋_GB2312" w:cs="仿宋_GB2312"/>
          <w:sz w:val="32"/>
          <w:szCs w:val="32"/>
          <w:lang w:eastAsia="zh-CN"/>
        </w:rPr>
        <w:t>）</w:t>
      </w:r>
      <w:bookmarkEnd w:id="107"/>
    </w:p>
    <w:p>
      <w:pPr>
        <w:spacing w:line="580" w:lineRule="exact"/>
        <w:outlineLvl w:val="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心县现有初级中学10所、九年一贯制学校2所，在校初中学生18177人。其中：新城区2所，在校学生3759人；老城区初中2所，九年一贯制学校1所，在校学生6218人。两所初中在校生均超过2500人（同心第二中学2490人，同心县海如女子中学3070人），均为“大校额”学校。未来三年县城片小学毕业生划片区到相应的初中入学，将超额4000余人。为推动“优质均衡”取得新成效，全力推进基础教育质量提升行动工作，根据需要，2021年规划建设同心县第七中学。</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心县第七中学建设项目，总占地面积为53935平方米（约81亩），总建筑面积33925平方米，概算投资18839.61万元。其中包含六栋教学楼，一栋实验楼，二栋宿舍楼，一栋餐厅浴室，一栋风雨操场。目前，该项目土地划拨手续正在办理，可行性研究报告已批复，待完成初步设计批复及征地拆迁手续后，即可开工建设。</w:t>
      </w:r>
    </w:p>
    <w:p>
      <w:pPr>
        <w:spacing w:line="580" w:lineRule="exact"/>
        <w:rPr>
          <w:rFonts w:ascii="黑体" w:hAnsi="黑体" w:eastAsia="黑体" w:cs="黑体"/>
          <w:sz w:val="32"/>
          <w:szCs w:val="32"/>
        </w:rPr>
      </w:pPr>
      <w:r>
        <w:rPr>
          <w:rFonts w:hint="eastAsia" w:ascii="黑体" w:hAnsi="黑体" w:eastAsia="黑体" w:cs="黑体"/>
          <w:sz w:val="32"/>
          <w:szCs w:val="32"/>
        </w:rPr>
        <w:t>解决办法：</w:t>
      </w: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建议吴忠市人民政府给予一定政策及资金支持，建设同心县第七中学。</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10"/>
        <w:rPr>
          <w:rStyle w:val="32"/>
          <w:rFonts w:ascii="Times New Roman" w:hAnsi="Times New Roman" w:eastAsia="仿宋_GB2312"/>
          <w:color w:val="000000" w:themeColor="text1"/>
          <w:sz w:val="32"/>
          <w:szCs w:val="32"/>
          <w14:textFill>
            <w14:solidFill>
              <w14:schemeClr w14:val="tx1"/>
            </w14:solidFill>
          </w14:textFill>
        </w:rPr>
      </w:pPr>
    </w:p>
    <w:p>
      <w:pPr>
        <w:pStyle w:val="10"/>
        <w:rPr>
          <w:rStyle w:val="32"/>
          <w:rFonts w:ascii="Times New Roman" w:hAnsi="Times New Roman" w:eastAsia="仿宋_GB2312"/>
          <w:color w:val="000000" w:themeColor="text1"/>
          <w:sz w:val="32"/>
          <w:szCs w:val="32"/>
          <w14:textFill>
            <w14:solidFill>
              <w14:schemeClr w14:val="tx1"/>
            </w14:solidFill>
          </w14:textFill>
        </w:rPr>
      </w:pPr>
    </w:p>
    <w:p>
      <w:pPr>
        <w:pStyle w:val="10"/>
        <w:rPr>
          <w:rStyle w:val="32"/>
          <w:rFonts w:ascii="Times New Roman" w:hAnsi="Times New Roman" w:eastAsia="仿宋_GB2312"/>
          <w:color w:val="000000" w:themeColor="text1"/>
          <w:sz w:val="32"/>
          <w:szCs w:val="32"/>
          <w14:textFill>
            <w14:solidFill>
              <w14:schemeClr w14:val="tx1"/>
            </w14:solidFill>
          </w14:textFill>
        </w:rPr>
      </w:pPr>
    </w:p>
    <w:p>
      <w:pPr>
        <w:pStyle w:val="10"/>
        <w:rPr>
          <w:rStyle w:val="32"/>
          <w:rFonts w:ascii="Times New Roman" w:hAnsi="Times New Roman" w:eastAsia="仿宋_GB2312"/>
          <w:color w:val="000000" w:themeColor="text1"/>
          <w:sz w:val="32"/>
          <w:szCs w:val="32"/>
          <w14:textFill>
            <w14:solidFill>
              <w14:schemeClr w14:val="tx1"/>
            </w14:solidFill>
          </w14:textFill>
        </w:rPr>
      </w:pPr>
    </w:p>
    <w:p>
      <w:pPr>
        <w:pStyle w:val="10"/>
        <w:rPr>
          <w:rStyle w:val="32"/>
          <w:rFonts w:ascii="Times New Roman" w:hAnsi="Times New Roman" w:eastAsia="仿宋_GB2312"/>
          <w:color w:val="000000" w:themeColor="text1"/>
          <w:sz w:val="32"/>
          <w:szCs w:val="32"/>
          <w14:textFill>
            <w14:solidFill>
              <w14:schemeClr w14:val="tx1"/>
            </w14:solidFill>
          </w14:textFill>
        </w:rPr>
      </w:pPr>
    </w:p>
    <w:p>
      <w:pPr>
        <w:pStyle w:val="10"/>
        <w:rPr>
          <w:rStyle w:val="32"/>
          <w:rFonts w:ascii="Times New Roman" w:hAnsi="Times New Roman" w:eastAsia="仿宋_GB2312"/>
          <w:color w:val="000000" w:themeColor="text1"/>
          <w:sz w:val="32"/>
          <w:szCs w:val="32"/>
          <w14:textFill>
            <w14:solidFill>
              <w14:schemeClr w14:val="tx1"/>
            </w14:solidFill>
          </w14:textFill>
        </w:rPr>
      </w:pPr>
    </w:p>
    <w:p>
      <w:pPr>
        <w:pStyle w:val="10"/>
        <w:rPr>
          <w:rStyle w:val="32"/>
          <w:rFonts w:ascii="Times New Roman" w:hAnsi="Times New Roman" w:eastAsia="仿宋_GB2312"/>
          <w:color w:val="000000" w:themeColor="text1"/>
          <w:sz w:val="32"/>
          <w:szCs w:val="32"/>
          <w14:textFill>
            <w14:solidFill>
              <w14:schemeClr w14:val="tx1"/>
            </w14:solidFill>
          </w14:textFill>
        </w:rPr>
      </w:pPr>
    </w:p>
    <w:p>
      <w:pPr>
        <w:pStyle w:val="10"/>
        <w:rPr>
          <w:rStyle w:val="32"/>
          <w:rFonts w:ascii="Times New Roman" w:hAnsi="Times New Roman" w:eastAsia="仿宋_GB2312"/>
          <w:color w:val="000000" w:themeColor="text1"/>
          <w:sz w:val="32"/>
          <w:szCs w:val="32"/>
          <w14:textFill>
            <w14:solidFill>
              <w14:schemeClr w14:val="tx1"/>
            </w14:solidFill>
          </w14:textFill>
        </w:rPr>
      </w:pPr>
    </w:p>
    <w:p>
      <w:pPr>
        <w:pStyle w:val="10"/>
        <w:rPr>
          <w:rStyle w:val="32"/>
          <w:rFonts w:ascii="Times New Roman" w:hAnsi="Times New Roman" w:eastAsia="仿宋_GB2312"/>
          <w:color w:val="000000" w:themeColor="text1"/>
          <w:sz w:val="32"/>
          <w:szCs w:val="32"/>
          <w14:textFill>
            <w14:solidFill>
              <w14:schemeClr w14:val="tx1"/>
            </w14:solidFill>
          </w14:textFill>
        </w:rPr>
      </w:pPr>
    </w:p>
    <w:p>
      <w:pPr>
        <w:pStyle w:val="10"/>
        <w:rPr>
          <w:rStyle w:val="32"/>
          <w:rFonts w:ascii="Times New Roman" w:hAnsi="Times New Roman" w:eastAsia="仿宋_GB2312"/>
          <w:color w:val="000000" w:themeColor="text1"/>
          <w:sz w:val="32"/>
          <w:szCs w:val="32"/>
          <w14:textFill>
            <w14:solidFill>
              <w14:schemeClr w14:val="tx1"/>
            </w14:solidFill>
          </w14:textFill>
        </w:rPr>
      </w:pPr>
    </w:p>
    <w:p>
      <w:pPr>
        <w:pStyle w:val="10"/>
        <w:rPr>
          <w:rStyle w:val="32"/>
          <w:rFonts w:ascii="Times New Roman" w:hAnsi="Times New Roman" w:eastAsia="仿宋_GB2312"/>
          <w:color w:val="000000" w:themeColor="text1"/>
          <w:sz w:val="32"/>
          <w:szCs w:val="32"/>
          <w14:textFill>
            <w14:solidFill>
              <w14:schemeClr w14:val="tx1"/>
            </w14:solidFill>
          </w14:textFill>
        </w:rPr>
      </w:pPr>
    </w:p>
    <w:p>
      <w:pPr>
        <w:pStyle w:val="10"/>
        <w:rPr>
          <w:rStyle w:val="32"/>
          <w:rFonts w:ascii="Times New Roman" w:hAnsi="Times New Roman" w:eastAsia="仿宋_GB2312"/>
          <w:color w:val="000000" w:themeColor="text1"/>
          <w:sz w:val="32"/>
          <w:szCs w:val="32"/>
          <w14:textFill>
            <w14:solidFill>
              <w14:schemeClr w14:val="tx1"/>
            </w14:solidFill>
          </w14:textFill>
        </w:rPr>
      </w:pPr>
    </w:p>
    <w:p>
      <w:pPr>
        <w:pStyle w:val="10"/>
        <w:rPr>
          <w:rStyle w:val="32"/>
          <w:rFonts w:ascii="Times New Roman" w:hAnsi="Times New Roman" w:eastAsia="仿宋_GB2312"/>
          <w:color w:val="000000" w:themeColor="text1"/>
          <w:sz w:val="32"/>
          <w:szCs w:val="32"/>
          <w14:textFill>
            <w14:solidFill>
              <w14:schemeClr w14:val="tx1"/>
            </w14:solidFill>
          </w14:textFill>
        </w:rPr>
      </w:pPr>
    </w:p>
    <w:p>
      <w:pPr>
        <w:pStyle w:val="10"/>
        <w:rPr>
          <w:rStyle w:val="32"/>
          <w:rFonts w:ascii="Times New Roman" w:hAnsi="Times New Roman" w:eastAsia="仿宋_GB2312"/>
          <w:color w:val="000000" w:themeColor="text1"/>
          <w:sz w:val="32"/>
          <w:szCs w:val="32"/>
          <w14:textFill>
            <w14:solidFill>
              <w14:schemeClr w14:val="tx1"/>
            </w14:solidFill>
          </w14:textFill>
        </w:rPr>
      </w:pPr>
    </w:p>
    <w:p>
      <w:pPr>
        <w:pStyle w:val="10"/>
        <w:rPr>
          <w:rStyle w:val="32"/>
          <w:rFonts w:ascii="Times New Roman" w:hAnsi="Times New Roman" w:eastAsia="仿宋_GB2312"/>
          <w:color w:val="000000" w:themeColor="text1"/>
          <w:sz w:val="32"/>
          <w:szCs w:val="32"/>
          <w14:textFill>
            <w14:solidFill>
              <w14:schemeClr w14:val="tx1"/>
            </w14:solidFill>
          </w14:textFill>
        </w:rPr>
      </w:pPr>
    </w:p>
    <w:p>
      <w:pPr>
        <w:pStyle w:val="10"/>
        <w:rPr>
          <w:rStyle w:val="32"/>
          <w:rFonts w:ascii="Times New Roman" w:hAnsi="Times New Roman" w:eastAsia="仿宋_GB2312"/>
          <w:color w:val="000000" w:themeColor="text1"/>
          <w:sz w:val="32"/>
          <w:szCs w:val="32"/>
          <w14:textFill>
            <w14:solidFill>
              <w14:schemeClr w14:val="tx1"/>
            </w14:solidFill>
          </w14:textFill>
        </w:rPr>
      </w:pPr>
    </w:p>
    <w:p>
      <w:pPr>
        <w:pStyle w:val="10"/>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79</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0"/>
        <w:spacing w:line="580" w:lineRule="exact"/>
      </w:pP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关于支持同心县建设移民村分布式光伏电站</w:t>
      </w: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的建议</w:t>
      </w:r>
    </w:p>
    <w:p>
      <w:pPr>
        <w:spacing w:line="580" w:lineRule="exact"/>
        <w:ind w:firstLine="640" w:firstLineChars="200"/>
        <w:rPr>
          <w:rFonts w:ascii="仿宋_GB2312" w:hAnsi="仿宋_GB2312" w:eastAsia="仿宋_GB2312" w:cs="仿宋_GB2312"/>
          <w:sz w:val="32"/>
          <w:szCs w:val="32"/>
        </w:rPr>
      </w:pPr>
    </w:p>
    <w:p>
      <w:pPr>
        <w:spacing w:line="580" w:lineRule="exact"/>
        <w:outlineLvl w:val="0"/>
        <w:rPr>
          <w:rFonts w:ascii="Times New Roman" w:hAnsi="Times New Roman" w:eastAsia="黑体"/>
          <w:color w:val="000000"/>
          <w:sz w:val="32"/>
          <w:szCs w:val="32"/>
        </w:rPr>
      </w:pPr>
      <w:bookmarkStart w:id="108" w:name="_Hlk92132868"/>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80" w:lineRule="exact"/>
        <w:outlineLvl w:val="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白耀文（同心县应急管理局        13895240829</w:t>
      </w:r>
      <w:bookmarkEnd w:id="108"/>
      <w:r>
        <w:rPr>
          <w:rFonts w:hint="eastAsia" w:ascii="Times New Roman" w:hAnsi="Times New Roman" w:eastAsia="仿宋_GB2312" w:cs="Times New Roman"/>
          <w:kern w:val="2"/>
          <w:sz w:val="32"/>
          <w:szCs w:val="32"/>
          <w:lang w:val="en-US" w:eastAsia="zh-CN" w:bidi="ar-SA"/>
        </w:rPr>
        <w:t xml:space="preserve">）   </w:t>
      </w:r>
    </w:p>
    <w:p>
      <w:pPr>
        <w:spacing w:line="580" w:lineRule="exact"/>
        <w:outlineLvl w:val="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仿宋_GB2312" w:cs="Times New Roman"/>
          <w:kern w:val="2"/>
          <w:sz w:val="32"/>
          <w:szCs w:val="32"/>
          <w:lang w:val="en-US" w:eastAsia="zh-CN" w:bidi="ar-SA"/>
        </w:rPr>
        <w:t xml:space="preserve">    杨占雄（同心县石狮开发区边桥村  13895205567）</w:t>
      </w:r>
    </w:p>
    <w:p>
      <w:pPr>
        <w:spacing w:line="580" w:lineRule="exact"/>
        <w:outlineLvl w:val="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2007年以来，同心县先后实施了“十一五”宁夏中部干旱带县内生态移民工程、“十二五”中南部地区生态移民和“十三五”易地扶贫搬迁移民，共计完成移民搬迁安置近13万人。从后续产业发展看，目前“十二五”、“十三五”移民相对后续产业完善，移民群众发展致富步伐较快，但“十一五”期间，县内建成的18个移民村，搬迁的6.8万移民群众（占全区搬迁总规模的60%以上），由于投资标准低（“十一五”人均投资不足1万元，“十二五”人均投资3万元，“十三五”人均投资6万元），相对产业基础薄弱，移民从土地上的收入不足，成为下一步我县巩固拓展脱贫成果的难点和薄弱环节。</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五”期间，自治区提出实施百万移民致富提升行动，围绕解决好产业、就业、社会融入三件事，全力抓好各项易地扶贫搬迁后续扶持工作。同心县生态移民基本实行集中居住，庭院面积均在1.2亩左右，加之太阳能资源丰富，年日光照射时间在1500小时以上，按照当前商业电站上网电价0.2595元/千瓦时测算，收益率在11%左右，而分布式光伏电站相对维护费用较低，可持续25年产生稳定收益，具备发展光伏电站具备得天独厚的优势。经测算，同心县利用屋顶闲置资源，大力建设分布式光伏电站，实施资源综合利用，可以从根本上解决同心县“十一五”移民安置区6.8万人在土地上收益不足的问题，户均年收益在2000元以上，能够切实解决移民群众生计问题，助推移民群众大力发展劳务产业、增收致富，巩固脱贫成果。</w:t>
      </w:r>
    </w:p>
    <w:p>
      <w:pPr>
        <w:spacing w:line="580" w:lineRule="exact"/>
        <w:rPr>
          <w:rFonts w:ascii="黑体" w:hAnsi="黑体" w:eastAsia="黑体" w:cs="黑体"/>
          <w:sz w:val="32"/>
          <w:szCs w:val="32"/>
        </w:rPr>
      </w:pPr>
      <w:r>
        <w:rPr>
          <w:rFonts w:hint="eastAsia" w:ascii="黑体" w:hAnsi="黑体" w:eastAsia="黑体" w:cs="黑体"/>
          <w:sz w:val="32"/>
          <w:szCs w:val="32"/>
        </w:rPr>
        <w:t>解决办法：</w:t>
      </w: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建议吴忠市人民政府综合考虑我县“十一五”移民安置区投资标准低以及发展分布式光伏电站的资源优势，给予适当政策资金，支持同心县建设移民村分布式光伏电站。</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方正小标宋简体" w:hAnsi="方正小标宋简体" w:eastAsia="方正小标宋简体" w:cs="方正小标宋简体"/>
          <w:sz w:val="44"/>
          <w:szCs w:val="44"/>
        </w:rPr>
      </w:pPr>
    </w:p>
    <w:p>
      <w:pPr>
        <w:pStyle w:val="2"/>
        <w:ind w:firstLine="0"/>
        <w:rPr>
          <w:rFonts w:ascii="方正小标宋简体" w:hAnsi="方正小标宋简体" w:eastAsia="方正小标宋简体" w:cs="方正小标宋简体"/>
          <w:sz w:val="44"/>
          <w:szCs w:val="44"/>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80</w:t>
      </w:r>
      <w:r>
        <w:rPr>
          <w:rStyle w:val="32"/>
          <w:rFonts w:ascii="Times New Roman" w:hAnsi="Times New Roman" w:eastAsia="仿宋_GB2312"/>
          <w:color w:val="000000" w:themeColor="text1"/>
          <w:sz w:val="32"/>
          <w:szCs w:val="32"/>
          <w14:textFill>
            <w14:solidFill>
              <w14:schemeClr w14:val="tx1"/>
            </w14:solidFill>
          </w14:textFill>
        </w:rPr>
        <w:t>号【建议】</w:t>
      </w: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关于支持同心县实施再生水利用项目的建议</w:t>
      </w:r>
    </w:p>
    <w:p>
      <w:pPr>
        <w:spacing w:line="580" w:lineRule="exact"/>
        <w:ind w:firstLine="640" w:firstLineChars="200"/>
        <w:rPr>
          <w:rFonts w:ascii="仿宋_GB2312" w:hAnsi="仿宋_GB2312" w:eastAsia="仿宋_GB2312" w:cs="仿宋_GB2312"/>
          <w:sz w:val="32"/>
          <w:szCs w:val="32"/>
        </w:rPr>
      </w:pPr>
    </w:p>
    <w:p>
      <w:pPr>
        <w:spacing w:line="580" w:lineRule="exact"/>
        <w:outlineLvl w:val="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80" w:lineRule="exact"/>
        <w:ind w:firstLine="640" w:firstLineChars="200"/>
        <w:rPr>
          <w:rFonts w:hint="eastAsia" w:ascii="仿宋_GB2312" w:hAnsi="仿宋_GB2312" w:eastAsia="仿宋_GB2312" w:cs="仿宋_GB2312"/>
          <w:sz w:val="32"/>
          <w:szCs w:val="32"/>
        </w:rPr>
      </w:pPr>
      <w:bookmarkStart w:id="109" w:name="_Hlk92132965"/>
      <w:r>
        <w:rPr>
          <w:rFonts w:hint="eastAsia" w:ascii="仿宋_GB2312" w:hAnsi="仿宋_GB2312" w:eastAsia="仿宋_GB2312" w:cs="仿宋_GB2312"/>
          <w:sz w:val="32"/>
          <w:szCs w:val="32"/>
        </w:rPr>
        <w:t>石彦玉</w:t>
      </w:r>
      <w:r>
        <w:rPr>
          <w:rFonts w:hint="eastAsia" w:ascii="仿宋_GB2312" w:hAnsi="仿宋_GB2312" w:eastAsia="仿宋_GB2312" w:cs="仿宋_GB2312"/>
          <w:sz w:val="32"/>
          <w:szCs w:val="32"/>
          <w:lang w:eastAsia="zh-CN"/>
        </w:rPr>
        <w:t>（同心县水务局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13895501222</w:t>
      </w:r>
      <w:r>
        <w:rPr>
          <w:rFonts w:hint="eastAsia" w:ascii="仿宋_GB2312" w:hAnsi="仿宋_GB2312" w:eastAsia="仿宋_GB2312" w:cs="仿宋_GB2312"/>
          <w:sz w:val="32"/>
          <w:szCs w:val="32"/>
          <w:lang w:eastAsia="zh-CN"/>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  强</w:t>
      </w:r>
      <w:r>
        <w:rPr>
          <w:rFonts w:hint="eastAsia" w:ascii="仿宋_GB2312" w:hAnsi="仿宋_GB2312" w:eastAsia="仿宋_GB2312" w:cs="仿宋_GB2312"/>
          <w:sz w:val="32"/>
          <w:szCs w:val="32"/>
          <w:lang w:eastAsia="zh-CN"/>
        </w:rPr>
        <w:t>（宁夏水投中源水务有限公司</w:t>
      </w:r>
      <w:r>
        <w:rPr>
          <w:rFonts w:hint="eastAsia" w:ascii="仿宋_GB2312" w:hAnsi="仿宋_GB2312" w:eastAsia="仿宋_GB2312" w:cs="仿宋_GB2312"/>
          <w:sz w:val="32"/>
          <w:szCs w:val="32"/>
        </w:rPr>
        <w:t xml:space="preserve">   13995434199</w:t>
      </w:r>
      <w:r>
        <w:rPr>
          <w:rFonts w:hint="eastAsia" w:ascii="仿宋_GB2312" w:hAnsi="仿宋_GB2312" w:eastAsia="仿宋_GB2312" w:cs="仿宋_GB2312"/>
          <w:sz w:val="32"/>
          <w:szCs w:val="32"/>
          <w:lang w:eastAsia="zh-CN"/>
        </w:rPr>
        <w:t>）</w:t>
      </w:r>
    </w:p>
    <w:bookmarkEnd w:id="109"/>
    <w:p>
      <w:pPr>
        <w:spacing w:line="580" w:lineRule="exact"/>
        <w:outlineLvl w:val="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心县县城新区污水处理厂始建于2015年，占地面积67.5亩，设计规模为1万m3/d。工程于2015年6月开工建设，2016年8月建成运行，日处理生活污水1万吨，尾水通过人工湿地处理后，达到地表四类水质标准，直接排入清水河。</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年来，我县全力推进生态建设，县城及周边绿化面积不断增加，灌溉养护用水量不断增大，加之干旱缺水是我县最大的县情，水资源匮乏。为进一步提升县城水资源循环利用水平，提高再生水利用率，缓解水资源日益短缺压力，我县计划实施再生水利用项目，在再生水厂原生化池位置，改造回用5000方蓄水池一座，作为雨污分流后的雨水回用池，同时，新建化120平方米验调度室、3座消防水鹤等，用于绿化、供热补水、豫海湖补水、路面清洁等。项目概算资金400万元。</w:t>
      </w:r>
    </w:p>
    <w:p>
      <w:pPr>
        <w:spacing w:line="580" w:lineRule="exact"/>
        <w:rPr>
          <w:rFonts w:ascii="黑体" w:hAnsi="黑体" w:eastAsia="黑体" w:cs="黑体"/>
          <w:sz w:val="32"/>
          <w:szCs w:val="32"/>
        </w:rPr>
      </w:pPr>
      <w:r>
        <w:rPr>
          <w:rFonts w:hint="eastAsia" w:ascii="黑体" w:hAnsi="黑体" w:eastAsia="黑体" w:cs="黑体"/>
          <w:sz w:val="32"/>
          <w:szCs w:val="32"/>
        </w:rPr>
        <w:t>解决办法：</w:t>
      </w:r>
    </w:p>
    <w:p>
      <w:pPr>
        <w:spacing w:line="580" w:lineRule="exact"/>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建议吴忠市发改委、财政局、住建局综合考虑同心县实际情况，适当给予政策资金支持，帮扶建设同心县再生水利用项目。</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81</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0"/>
        <w:spacing w:line="580" w:lineRule="exact"/>
      </w:pPr>
    </w:p>
    <w:p>
      <w:pPr>
        <w:spacing w:line="580" w:lineRule="exact"/>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关于支持同心县创建自治区级全域</w:t>
      </w:r>
    </w:p>
    <w:p>
      <w:pPr>
        <w:spacing w:line="58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t>旅游示范县的建议</w:t>
      </w:r>
    </w:p>
    <w:p>
      <w:pPr>
        <w:spacing w:line="580" w:lineRule="exact"/>
        <w:ind w:firstLine="640" w:firstLineChars="200"/>
        <w:rPr>
          <w:rFonts w:ascii="仿宋_GB2312" w:hAnsi="仿宋_GB2312" w:eastAsia="仿宋_GB2312" w:cs="仿宋_GB2312"/>
          <w:sz w:val="32"/>
          <w:szCs w:val="32"/>
        </w:rPr>
      </w:pPr>
    </w:p>
    <w:p>
      <w:pPr>
        <w:spacing w:line="580" w:lineRule="exact"/>
        <w:outlineLvl w:val="0"/>
        <w:rPr>
          <w:rFonts w:ascii="Times New Roman" w:hAnsi="Times New Roman" w:eastAsia="黑体"/>
          <w:color w:val="000000"/>
          <w:sz w:val="32"/>
          <w:szCs w:val="32"/>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80" w:lineRule="exact"/>
        <w:outlineLvl w:val="0"/>
        <w:rPr>
          <w:rFonts w:ascii="Times New Roman" w:hAnsi="Times New Roman" w:eastAsia="黑体"/>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王新海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同心县人民政府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13309537111</w:t>
      </w:r>
      <w:r>
        <w:rPr>
          <w:rFonts w:hint="eastAsia" w:ascii="仿宋_GB2312" w:hAnsi="仿宋_GB2312" w:eastAsia="仿宋_GB2312" w:cs="仿宋_GB2312"/>
          <w:sz w:val="32"/>
          <w:szCs w:val="32"/>
          <w:lang w:eastAsia="zh-CN"/>
        </w:rPr>
        <w:t>）</w:t>
      </w:r>
    </w:p>
    <w:p>
      <w:pPr>
        <w:spacing w:line="580" w:lineRule="exact"/>
        <w:ind w:firstLine="640" w:firstLineChars="200"/>
        <w:rPr>
          <w:rFonts w:ascii="Times New Roman" w:hAnsi="Times New Roman" w:eastAsia="黑体"/>
          <w:color w:val="000000" w:themeColor="text1"/>
          <w:sz w:val="32"/>
          <w:szCs w:val="32"/>
          <w14:textFill>
            <w14:solidFill>
              <w14:schemeClr w14:val="tx1"/>
            </w14:solidFill>
          </w14:textFill>
        </w:rPr>
      </w:pPr>
      <w:bookmarkStart w:id="110" w:name="_Hlk92133036"/>
      <w:r>
        <w:rPr>
          <w:rFonts w:hint="eastAsia" w:ascii="仿宋_GB2312" w:hAnsi="仿宋_GB2312" w:eastAsia="仿宋_GB2312" w:cs="仿宋_GB2312"/>
          <w:sz w:val="32"/>
          <w:szCs w:val="32"/>
        </w:rPr>
        <w:t>丁玉军</w:t>
      </w:r>
      <w:r>
        <w:rPr>
          <w:rFonts w:hint="eastAsia" w:ascii="仿宋_GB2312" w:hAnsi="仿宋_GB2312" w:eastAsia="仿宋_GB2312" w:cs="仿宋_GB2312"/>
          <w:sz w:val="32"/>
          <w:szCs w:val="32"/>
          <w:lang w:eastAsia="zh-CN"/>
        </w:rPr>
        <w:t>（同心县融媒体中心</w:t>
      </w:r>
      <w:r>
        <w:rPr>
          <w:rFonts w:hint="eastAsia" w:ascii="仿宋_GB2312" w:hAnsi="仿宋_GB2312" w:eastAsia="仿宋_GB2312" w:cs="仿宋_GB2312"/>
          <w:sz w:val="32"/>
          <w:szCs w:val="32"/>
        </w:rPr>
        <w:t xml:space="preserve">  13139555322</w:t>
      </w:r>
      <w:bookmarkEnd w:id="11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spacing w:line="580" w:lineRule="exact"/>
        <w:outlineLvl w:val="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心县属于革命老区，红色旅游资源丰富。近年来，同心县立足资源优势，坚决落实先行区建设要求，深入挖掘“红、绿、古”特色旅游资源，加快构建“一心、两纵、三横”全域旅游发展新格局，全力推进文化旅游村产业高质量发展，着力提升“红色旅游·魅力旱塬”旅游品牌形象，努力将文化旅游业打造为乡村振兴的支柱产业。为此，同心县在政策保障、体制机制、公共服务及市场影响等方面做了大量工作，但仍存在一些困难和问题。一是旅游景区过少且等级不高。目前除红军西征纪念园1家4A级景区以外，全县再没有国家A级旅游景区，景点开发程度低，吸引力不强，亟需启动国家A级景区创建工作。二是旅游基础配套较为薄弱。2021年启动的同心县红军西征纪念园A级景区提升工程、同心县红军西征纪念馆改造提升项目、下马关古城（瓮城）保护修缮项目、康济寺塔遗址公园、长城国家文化公园等基础设施建设项目资金缺口较大，实施难度较大。三是红色文化遗迹保护利用工作缺乏项目支持。全县红色文化遗迹保护碑、界桩、围栏、木栈道等基础设施配套及北堡子、杨家堡子、新庄滩老堡子等5个红色文化遗迹的保护利用工作尚未有落地项目支持。</w:t>
      </w:r>
    </w:p>
    <w:p>
      <w:pPr>
        <w:spacing w:line="580" w:lineRule="exact"/>
        <w:rPr>
          <w:rFonts w:ascii="黑体" w:hAnsi="黑体" w:eastAsia="黑体" w:cs="黑体"/>
          <w:sz w:val="32"/>
          <w:szCs w:val="32"/>
        </w:rPr>
      </w:pPr>
      <w:r>
        <w:rPr>
          <w:rFonts w:hint="eastAsia" w:ascii="黑体" w:hAnsi="黑体" w:eastAsia="黑体" w:cs="黑体"/>
          <w:sz w:val="32"/>
          <w:szCs w:val="32"/>
        </w:rPr>
        <w:t>解决办法：</w:t>
      </w: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建议吴忠市文旅局在我县景区基础设施建设及各业态配套设施建设方面给予一定项目资金支持，帮助我县提升文化旅游产业发展水平。</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82</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0"/>
        <w:spacing w:line="580" w:lineRule="exact"/>
      </w:pP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关于进一步优化“十四五”期间能耗</w:t>
      </w:r>
    </w:p>
    <w:p>
      <w:pPr>
        <w:spacing w:line="580" w:lineRule="exact"/>
        <w:jc w:val="center"/>
        <w:rPr>
          <w:rFonts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t>“双控”目标和能耗指标分配方案的建议</w:t>
      </w:r>
    </w:p>
    <w:p>
      <w:pPr>
        <w:spacing w:line="580" w:lineRule="exact"/>
        <w:ind w:firstLine="640" w:firstLineChars="200"/>
        <w:rPr>
          <w:rFonts w:ascii="仿宋_GB2312" w:hAnsi="仿宋_GB2312" w:eastAsia="仿宋_GB2312" w:cs="仿宋_GB2312"/>
          <w:sz w:val="32"/>
          <w:szCs w:val="32"/>
        </w:rPr>
      </w:pPr>
    </w:p>
    <w:p>
      <w:pPr>
        <w:spacing w:line="580" w:lineRule="exact"/>
        <w:rPr>
          <w:rFonts w:ascii="Times New Roman" w:hAnsi="Times New Roman" w:eastAsia="黑体"/>
          <w:color w:val="000000"/>
          <w:sz w:val="32"/>
          <w:szCs w:val="32"/>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80" w:lineRule="exact"/>
        <w:outlineLvl w:val="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寇  岳</w:t>
      </w:r>
      <w:r>
        <w:rPr>
          <w:rFonts w:hint="eastAsia" w:ascii="Times New Roman" w:hAnsi="Times New Roman" w:eastAsia="仿宋_GB2312"/>
          <w:sz w:val="32"/>
          <w:szCs w:val="32"/>
          <w:lang w:eastAsia="zh-CN"/>
        </w:rPr>
        <w:t>（宁夏能源铝业青鑫碳素有限公司</w:t>
      </w:r>
      <w:r>
        <w:rPr>
          <w:rFonts w:hint="eastAsia" w:ascii="Times New Roman" w:hAnsi="Times New Roman" w:eastAsia="仿宋_GB2312"/>
          <w:sz w:val="32"/>
          <w:szCs w:val="32"/>
        </w:rPr>
        <w:t xml:space="preserve">   13995054477</w:t>
      </w:r>
      <w:r>
        <w:rPr>
          <w:rFonts w:hint="eastAsia" w:ascii="Times New Roman" w:hAnsi="Times New Roman" w:eastAsia="仿宋_GB2312"/>
          <w:sz w:val="32"/>
          <w:szCs w:val="32"/>
          <w:lang w:eastAsia="zh-CN"/>
        </w:rPr>
        <w:t>）</w:t>
      </w:r>
    </w:p>
    <w:p>
      <w:pPr>
        <w:spacing w:line="580" w:lineRule="exact"/>
        <w:outlineLvl w:val="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sz w:val="32"/>
          <w:szCs w:val="32"/>
        </w:rPr>
        <w:t>王生祥</w:t>
      </w:r>
      <w:r>
        <w:rPr>
          <w:rFonts w:hint="eastAsia" w:ascii="Times New Roman" w:hAnsi="Times New Roman" w:eastAsia="仿宋_GB2312"/>
          <w:sz w:val="32"/>
          <w:szCs w:val="32"/>
          <w:lang w:eastAsia="zh-CN"/>
        </w:rPr>
        <w:t>（青铝集团青铜峡市分公司</w:t>
      </w:r>
      <w:r>
        <w:rPr>
          <w:rFonts w:hint="eastAsia" w:ascii="Times New Roman" w:hAnsi="Times New Roman" w:eastAsia="黑体"/>
          <w:color w:val="000000" w:themeColor="text1"/>
          <w:sz w:val="32"/>
          <w:szCs w:val="32"/>
          <w14:textFill>
            <w14:solidFill>
              <w14:schemeClr w14:val="tx1"/>
            </w14:solidFill>
          </w14:textFill>
        </w:rPr>
        <w:t xml:space="preserve"> </w:t>
      </w:r>
      <w:r>
        <w:rPr>
          <w:rFonts w:ascii="Times New Roman" w:hAnsi="Times New Roman" w:eastAsia="黑体"/>
          <w:color w:val="000000" w:themeColor="text1"/>
          <w:sz w:val="32"/>
          <w:szCs w:val="32"/>
          <w14:textFill>
            <w14:solidFill>
              <w14:schemeClr w14:val="tx1"/>
            </w14:solidFill>
          </w14:textFill>
        </w:rPr>
        <w:t xml:space="preserve">  </w:t>
      </w:r>
      <w:r>
        <w:rPr>
          <w:rFonts w:hint="eastAsia" w:ascii="Times New Roman" w:hAnsi="Times New Roman" w:eastAsia="黑体"/>
          <w:color w:val="000000" w:themeColor="text1"/>
          <w:sz w:val="32"/>
          <w:szCs w:val="32"/>
          <w:lang w:val="en-US" w:eastAsia="zh-CN"/>
          <w14:textFill>
            <w14:solidFill>
              <w14:schemeClr w14:val="tx1"/>
            </w14:solidFill>
          </w14:textFill>
        </w:rPr>
        <w:t xml:space="preserve">      </w:t>
      </w:r>
      <w:r>
        <w:rPr>
          <w:rFonts w:ascii="Times New Roman" w:hAnsi="Times New Roman" w:eastAsia="黑体"/>
          <w:color w:val="000000" w:themeColor="text1"/>
          <w:sz w:val="32"/>
          <w:szCs w:val="32"/>
          <w14:textFill>
            <w14:solidFill>
              <w14:schemeClr w14:val="tx1"/>
            </w14:solidFill>
          </w14:textFill>
        </w:rPr>
        <w:t>13995331680</w:t>
      </w:r>
      <w:r>
        <w:rPr>
          <w:rFonts w:hint="eastAsia" w:ascii="Times New Roman" w:hAnsi="Times New Roman" w:eastAsia="黑体"/>
          <w:color w:val="000000" w:themeColor="text1"/>
          <w:sz w:val="32"/>
          <w:szCs w:val="32"/>
          <w:lang w:eastAsia="zh-CN"/>
          <w14:textFill>
            <w14:solidFill>
              <w14:schemeClr w14:val="tx1"/>
            </w14:solidFill>
          </w14:textFill>
        </w:rPr>
        <w:t>）</w:t>
      </w:r>
    </w:p>
    <w:p>
      <w:pPr>
        <w:spacing w:line="580" w:lineRule="exact"/>
        <w:outlineLvl w:val="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sz w:val="32"/>
          <w:szCs w:val="32"/>
        </w:rPr>
        <w:t>商俊平</w:t>
      </w:r>
      <w:r>
        <w:rPr>
          <w:rFonts w:hint="eastAsia" w:ascii="Times New Roman" w:hAnsi="Times New Roman" w:eastAsia="仿宋_GB2312"/>
          <w:sz w:val="32"/>
          <w:szCs w:val="32"/>
          <w:lang w:eastAsia="zh-CN"/>
        </w:rPr>
        <w:t>（宁夏金昱元能源化学有限公司</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黑体"/>
          <w:color w:val="000000" w:themeColor="text1"/>
          <w:sz w:val="32"/>
          <w:szCs w:val="32"/>
          <w:lang w:val="en-US" w:eastAsia="zh-CN"/>
          <w14:textFill>
            <w14:solidFill>
              <w14:schemeClr w14:val="tx1"/>
            </w14:solidFill>
          </w14:textFill>
        </w:rPr>
        <w:t xml:space="preserve"> </w:t>
      </w:r>
      <w:r>
        <w:rPr>
          <w:rFonts w:ascii="Times New Roman" w:hAnsi="Times New Roman" w:eastAsia="黑体"/>
          <w:color w:val="000000" w:themeColor="text1"/>
          <w:sz w:val="32"/>
          <w:szCs w:val="32"/>
          <w14:textFill>
            <w14:solidFill>
              <w14:schemeClr w14:val="tx1"/>
            </w14:solidFill>
          </w14:textFill>
        </w:rPr>
        <w:t xml:space="preserve"> 13895508979</w:t>
      </w:r>
      <w:r>
        <w:rPr>
          <w:rFonts w:hint="eastAsia" w:ascii="Times New Roman" w:hAnsi="Times New Roman" w:eastAsia="黑体"/>
          <w:color w:val="000000" w:themeColor="text1"/>
          <w:sz w:val="32"/>
          <w:szCs w:val="32"/>
          <w:lang w:eastAsia="zh-CN"/>
          <w14:textFill>
            <w14:solidFill>
              <w14:schemeClr w14:val="tx1"/>
            </w14:solidFill>
          </w14:textFill>
        </w:rPr>
        <w:t>）</w:t>
      </w:r>
    </w:p>
    <w:p>
      <w:pPr>
        <w:spacing w:line="580" w:lineRule="exact"/>
        <w:outlineLvl w:val="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五”期间，是建设黄河流域生态保护和高质量发展先行区的关键时期，进一步优化“十四五”期间各地能耗“双控”目标和煤耗指标分配，破解要素瓶颈制约，提高资源配置效率，以能耗指标和发展需求的精准匹配促进我区经济社会高质量发展，是不断推动工业绿色发展，促进全市经济社会高质量发展的迫切需要。</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从经济运行态势看，2020年，吴忠市、石嘴山市、中卫市地区生产总值分别为621.8亿元、541.6亿元、440.3亿元，规模以上工业能源消费量分别为601.8万吨、1533.2万吨、914.7万吨标准煤。2020年吴忠市规模以上工业增加值在全区的占比已达到20.8%，居五市第二位。规模以上工业增加值同比增长11.6%，增速居全区五市第一。但是从工业经济发展的历史本底和现实基础来看，工业倚重倚能现状仍然没有得到彻底改变，六大高耗能行业能源消费量占规模以上工业能源消费量的比重达90%以上，随着高耗能行业节能技术改造、淘汰落后产能空间进一步缩小，“十四五”期间吴忠市继续保持“工业增速高，能耗降幅大”的经济运行态势压力巨大。从高质量发展和全面建成小康社会的要求看，吴忠市人均地区生产总值只有43700元，不足全区平均水平的80%，要想在“十四五”期间努力达到全区平均水平，就需要更多能源消费来支撑更高质效、较快速度发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从重大项目引进看，目前，吴忠市列入自治区“十四五”规划暨黄河流域生态保护和高质量发展先行区建设项目353个，总投资1587亿元。永利精细化工、海利科技精细化工、金昱元产业转型升级和氢能源建设、深燃众源200万方/日液化天然气及BOG提氦、同德爱心循环能源煤炭干馏气化一体化综合利用、广东猛狮新能源装备制造及研究应用一体化综合示范基地、太阳山开发区生物医药产业链、中镁镁业新能源汽车配套及镁合金材料深加工、石膏深加工产业链延伸等产业项目能耗需求较大，建成投产后将新增能耗和煤炭消费量分别为670万吨标准煤和3249万吨。初步预测“十四五”吴忠市能源消费总量和煤炭消费总量将超过1700万吨标准煤和6000万吨。由此，增加能耗、煤耗等要素支持将事关我市列入自治区“十四五”期间重大项目的落地建设。</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从重点产业发展看，自治区党委、政府印发《自治区九大重点产业高质量发展实施方案》，加快推动枸杞、新型材料、绿色食品等九大重点产业高质量发展。截止2020年底，吴忠市枸杞面积10.86万亩，占全区种植面积的30%；种植酿酒葡萄24.6万亩，占全区50%；规模化养殖场137家，奶牛存栏27.3万头，全年生鲜乳年产量达到104.7万吨，产值实现40亿元，均占全区48%；电力装机规模容量达1763.73万千瓦，占全区电力装机规模的31.57%。另外，在自治区公布的2个化工园区和8个化工集中区当中，吴忠市有1个化工园区和4个化工集中区，数量占了全区一半。产业占比大、能耗指标少将是“十四五”期间吴忠市拓展产业发展空间的瓶颈问题，适度新增能源消费指标是支持吴忠市为全区九大重点产业和化工产业高质量发展做出更大贡献的现实需要。</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是从县域经济发展看，以同心县为例，虽然工业发展起步晚、规模小，产值和增加值均只占吴忠市总量的10%左右，但发展速度快，势头比较强劲，增量空间很大。“十三五”期间，同心县地区生产总值从53.5亿元增加到103亿元，年均增长11.6%；工业产值由46亿元增加到116亿元，年均增长24%，连续四年位居全区前列。“十四五”期间，同心县规划发展新材料、轻工制造、农副产品加工、能源化工、特种水泥、石膏制品等产业，预期工业产值和增加值将分别达到300亿元和100亿元，年均增速将分别达12%和13%左右。伴随经济增长潜力的逐步释放，所需能耗、煤耗的控制性指标也需与之匹配，适度放宽。</w:t>
      </w:r>
    </w:p>
    <w:p>
      <w:pPr>
        <w:spacing w:line="580" w:lineRule="exact"/>
        <w:rPr>
          <w:rFonts w:ascii="黑体" w:hAnsi="黑体" w:eastAsia="黑体" w:cs="黑体"/>
          <w:sz w:val="32"/>
          <w:szCs w:val="32"/>
        </w:rPr>
      </w:pPr>
      <w:r>
        <w:rPr>
          <w:rFonts w:hint="eastAsia" w:ascii="黑体" w:hAnsi="黑体" w:eastAsia="黑体" w:cs="黑体"/>
          <w:sz w:val="32"/>
          <w:szCs w:val="32"/>
        </w:rPr>
        <w:t>解决办法：</w:t>
      </w: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为确保吴忠市“十四五”期间重大项目建设和重点产业发展，建议市政府协调自治区在下达“十四五”能耗“双控”与煤炭消费总量控制目标时，进一步优化全区能耗、煤炭指标与经济发展需求的精准匹配，充分考虑吴忠经济总量增长、人口增加等因素，给予吴忠市能源消费量新增400万吨标准煤和煤炭消费总量下降幅度控制在2%以内的配额支持。</w:t>
      </w:r>
    </w:p>
    <w:p>
      <w:pPr>
        <w:spacing w:line="580" w:lineRule="exact"/>
        <w:ind w:firstLine="640" w:firstLineChars="200"/>
        <w:rPr>
          <w:rFonts w:ascii="仿宋_GB2312" w:hAnsi="仿宋_GB2312" w:eastAsia="仿宋_GB2312" w:cs="仿宋_GB2312"/>
          <w:sz w:val="32"/>
          <w:szCs w:val="32"/>
        </w:rPr>
      </w:pPr>
    </w:p>
    <w:p>
      <w:pPr>
        <w:spacing w:line="580" w:lineRule="exact"/>
        <w:rPr>
          <w:rFonts w:ascii="方正小标宋简体" w:hAnsi="方正小标宋简体" w:eastAsia="方正小标宋简体" w:cs="方正小标宋简体"/>
          <w:sz w:val="44"/>
          <w:szCs w:val="44"/>
        </w:rPr>
      </w:pPr>
    </w:p>
    <w:p>
      <w:pPr>
        <w:pStyle w:val="2"/>
        <w:spacing w:line="580" w:lineRule="exact"/>
        <w:rPr>
          <w:rFonts w:ascii="方正小标宋简体" w:hAnsi="方正小标宋简体" w:eastAsia="方正小标宋简体" w:cs="方正小标宋简体"/>
          <w:sz w:val="44"/>
          <w:szCs w:val="44"/>
        </w:rPr>
      </w:pPr>
    </w:p>
    <w:p>
      <w:pPr>
        <w:pStyle w:val="2"/>
        <w:spacing w:line="580" w:lineRule="exact"/>
        <w:rPr>
          <w:rFonts w:ascii="方正小标宋简体" w:hAnsi="方正小标宋简体" w:eastAsia="方正小标宋简体" w:cs="方正小标宋简体"/>
          <w:sz w:val="44"/>
          <w:szCs w:val="44"/>
        </w:rPr>
      </w:pPr>
    </w:p>
    <w:p>
      <w:pPr>
        <w:pStyle w:val="2"/>
        <w:spacing w:line="580" w:lineRule="exact"/>
        <w:rPr>
          <w:rFonts w:ascii="方正小标宋简体" w:hAnsi="方正小标宋简体" w:eastAsia="方正小标宋简体" w:cs="方正小标宋简体"/>
          <w:sz w:val="44"/>
          <w:szCs w:val="44"/>
        </w:rPr>
      </w:pPr>
    </w:p>
    <w:p>
      <w:pPr>
        <w:pStyle w:val="2"/>
        <w:spacing w:line="580" w:lineRule="exact"/>
        <w:rPr>
          <w:rFonts w:ascii="方正小标宋简体" w:hAnsi="方正小标宋简体" w:eastAsia="方正小标宋简体" w:cs="方正小标宋简体"/>
          <w:sz w:val="44"/>
          <w:szCs w:val="44"/>
        </w:rPr>
      </w:pPr>
    </w:p>
    <w:p>
      <w:pPr>
        <w:pStyle w:val="2"/>
        <w:spacing w:line="580" w:lineRule="exact"/>
        <w:rPr>
          <w:rFonts w:ascii="方正小标宋简体" w:hAnsi="方正小标宋简体" w:eastAsia="方正小标宋简体" w:cs="方正小标宋简体"/>
          <w:sz w:val="44"/>
          <w:szCs w:val="44"/>
        </w:rPr>
      </w:pPr>
    </w:p>
    <w:p>
      <w:pPr>
        <w:pStyle w:val="2"/>
        <w:spacing w:line="580" w:lineRule="exact"/>
        <w:rPr>
          <w:rFonts w:ascii="方正小标宋简体" w:hAnsi="方正小标宋简体" w:eastAsia="方正小标宋简体" w:cs="方正小标宋简体"/>
          <w:sz w:val="44"/>
          <w:szCs w:val="44"/>
        </w:rPr>
      </w:pPr>
    </w:p>
    <w:p>
      <w:pPr>
        <w:pStyle w:val="2"/>
        <w:spacing w:line="580" w:lineRule="exact"/>
        <w:rPr>
          <w:rFonts w:ascii="方正小标宋简体" w:hAnsi="方正小标宋简体" w:eastAsia="方正小标宋简体" w:cs="方正小标宋简体"/>
          <w:sz w:val="44"/>
          <w:szCs w:val="44"/>
        </w:rPr>
      </w:pPr>
    </w:p>
    <w:p>
      <w:pPr>
        <w:pStyle w:val="2"/>
        <w:spacing w:line="580" w:lineRule="exact"/>
        <w:rPr>
          <w:rFonts w:ascii="方正小标宋简体" w:hAnsi="方正小标宋简体" w:eastAsia="方正小标宋简体" w:cs="方正小标宋简体"/>
          <w:sz w:val="44"/>
          <w:szCs w:val="44"/>
        </w:rPr>
      </w:pPr>
    </w:p>
    <w:p>
      <w:pPr>
        <w:pStyle w:val="2"/>
        <w:spacing w:line="580" w:lineRule="exact"/>
        <w:rPr>
          <w:rFonts w:ascii="方正小标宋简体" w:hAnsi="方正小标宋简体" w:eastAsia="方正小标宋简体" w:cs="方正小标宋简体"/>
          <w:sz w:val="44"/>
          <w:szCs w:val="44"/>
        </w:rPr>
      </w:pPr>
    </w:p>
    <w:p>
      <w:pPr>
        <w:pStyle w:val="2"/>
        <w:spacing w:line="580" w:lineRule="exact"/>
        <w:rPr>
          <w:rFonts w:ascii="方正小标宋简体" w:hAnsi="方正小标宋简体" w:eastAsia="方正小标宋简体" w:cs="方正小标宋简体"/>
          <w:sz w:val="44"/>
          <w:szCs w:val="44"/>
        </w:rPr>
      </w:pPr>
    </w:p>
    <w:p>
      <w:pPr>
        <w:pStyle w:val="2"/>
        <w:spacing w:line="580" w:lineRule="exact"/>
        <w:rPr>
          <w:rFonts w:ascii="方正小标宋简体" w:hAnsi="方正小标宋简体" w:eastAsia="方正小标宋简体" w:cs="方正小标宋简体"/>
          <w:sz w:val="44"/>
          <w:szCs w:val="44"/>
        </w:rPr>
      </w:pPr>
    </w:p>
    <w:p>
      <w:pPr>
        <w:pStyle w:val="2"/>
        <w:spacing w:line="580" w:lineRule="exact"/>
        <w:rPr>
          <w:rFonts w:ascii="方正小标宋简体" w:hAnsi="方正小标宋简体" w:eastAsia="方正小标宋简体" w:cs="方正小标宋简体"/>
          <w:sz w:val="44"/>
          <w:szCs w:val="44"/>
        </w:rPr>
      </w:pPr>
    </w:p>
    <w:p>
      <w:pPr>
        <w:pStyle w:val="2"/>
        <w:spacing w:line="580" w:lineRule="exact"/>
        <w:ind w:left="0" w:leftChars="0" w:firstLine="0" w:firstLineChars="0"/>
        <w:rPr>
          <w:rFonts w:ascii="方正小标宋简体" w:hAnsi="方正小标宋简体" w:eastAsia="方正小标宋简体" w:cs="方正小标宋简体"/>
          <w:sz w:val="44"/>
          <w:szCs w:val="44"/>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83</w:t>
      </w:r>
      <w:r>
        <w:rPr>
          <w:rStyle w:val="32"/>
          <w:rFonts w:ascii="Times New Roman" w:hAnsi="Times New Roman" w:eastAsia="仿宋_GB2312"/>
          <w:color w:val="000000" w:themeColor="text1"/>
          <w:sz w:val="32"/>
          <w:szCs w:val="32"/>
          <w14:textFill>
            <w14:solidFill>
              <w14:schemeClr w14:val="tx1"/>
            </w14:solidFill>
          </w14:textFill>
        </w:rPr>
        <w:t>号【建议】</w:t>
      </w:r>
    </w:p>
    <w:p>
      <w:pPr>
        <w:spacing w:line="580" w:lineRule="exact"/>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关于实施环莲花山精品生态修复</w:t>
      </w:r>
    </w:p>
    <w:p>
      <w:pPr>
        <w:spacing w:line="580" w:lineRule="exact"/>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提质工程的建议</w:t>
      </w:r>
    </w:p>
    <w:p>
      <w:pPr>
        <w:spacing w:line="580" w:lineRule="exact"/>
        <w:rPr>
          <w:rFonts w:ascii="黑体" w:hAnsi="黑体" w:eastAsia="黑体" w:cs="黑体"/>
          <w:bCs/>
          <w:sz w:val="32"/>
          <w:szCs w:val="32"/>
        </w:rPr>
      </w:pPr>
    </w:p>
    <w:p>
      <w:pPr>
        <w:spacing w:line="580" w:lineRule="exact"/>
        <w:rPr>
          <w:rFonts w:ascii="Times New Roman" w:hAnsi="Times New Roman" w:eastAsia="黑体"/>
          <w:color w:val="000000"/>
          <w:sz w:val="32"/>
          <w:szCs w:val="32"/>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杨  冕</w:t>
      </w:r>
      <w:r>
        <w:rPr>
          <w:rFonts w:hint="eastAsia" w:ascii="仿宋_GB2312" w:hAnsi="仿宋_GB2312" w:eastAsia="仿宋_GB2312" w:cs="仿宋_GB2312"/>
          <w:bCs/>
          <w:sz w:val="32"/>
          <w:szCs w:val="32"/>
          <w:lang w:eastAsia="zh-CN"/>
        </w:rPr>
        <w:t>（同心县委</w:t>
      </w:r>
      <w:r>
        <w:rPr>
          <w:rFonts w:hint="eastAsia" w:ascii="仿宋_GB2312" w:hAnsi="仿宋_GB2312" w:eastAsia="仿宋_GB2312" w:cs="仿宋_GB2312"/>
          <w:bCs/>
          <w:sz w:val="32"/>
          <w:szCs w:val="32"/>
        </w:rPr>
        <w:t xml:space="preserve">   13709514963</w:t>
      </w:r>
      <w:r>
        <w:rPr>
          <w:rFonts w:hint="eastAsia" w:ascii="仿宋_GB2312" w:hAnsi="仿宋_GB2312" w:eastAsia="仿宋_GB2312" w:cs="仿宋_GB2312"/>
          <w:bCs/>
          <w:sz w:val="32"/>
          <w:szCs w:val="32"/>
          <w:lang w:eastAsia="zh-CN"/>
        </w:rPr>
        <w:t>）</w:t>
      </w:r>
    </w:p>
    <w:p>
      <w:pPr>
        <w:spacing w:line="58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仿宋_GB2312" w:hAnsi="仿宋_GB2312" w:eastAsia="仿宋_GB2312" w:cs="仿宋_GB2312"/>
          <w:bCs/>
          <w:sz w:val="32"/>
          <w:szCs w:val="32"/>
        </w:rPr>
        <w:t>马卫萍</w:t>
      </w:r>
      <w:r>
        <w:rPr>
          <w:rFonts w:hint="eastAsia" w:ascii="仿宋_GB2312" w:hAnsi="仿宋_GB2312" w:eastAsia="仿宋_GB2312" w:cs="仿宋_GB2312"/>
          <w:bCs/>
          <w:sz w:val="32"/>
          <w:szCs w:val="32"/>
          <w:lang w:eastAsia="zh-CN"/>
        </w:rPr>
        <w:t>（同心县住建局绿化服务中心</w:t>
      </w:r>
      <w:r>
        <w:rPr>
          <w:rFonts w:hint="eastAsia" w:ascii="仿宋_GB2312" w:hAnsi="仿宋_GB2312" w:eastAsia="仿宋_GB2312" w:cs="仿宋_GB2312"/>
          <w:bCs/>
          <w:sz w:val="32"/>
          <w:szCs w:val="32"/>
        </w:rPr>
        <w:t xml:space="preserve">   13709552358</w:t>
      </w:r>
      <w:r>
        <w:rPr>
          <w:rFonts w:hint="eastAsia" w:ascii="仿宋_GB2312" w:hAnsi="仿宋_GB2312" w:eastAsia="仿宋_GB2312" w:cs="仿宋_GB2312"/>
          <w:bCs/>
          <w:sz w:val="32"/>
          <w:szCs w:val="32"/>
          <w:lang w:eastAsia="zh-CN"/>
        </w:rPr>
        <w:t>）</w:t>
      </w:r>
    </w:p>
    <w:p>
      <w:pPr>
        <w:spacing w:line="580" w:lineRule="exact"/>
        <w:outlineLvl w:val="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2021年张家塬乡大力发展文旅产业，依托莲花山青苗水会全国非物质文化遗产，通过招商引资在莲花山修建四史教育馆、“第一面”红旗历史雕塑以及“韬略亭”等红色小品，同时在莲花山下的折腰沟村打造了“最美坦克沟”“最美列车厢”“最美观景台”等7个“最美”系列工程，乡村旅游产业初步形成。但是莲花山周边生态环境较为薄弱，植被覆盖率、森林覆盖率不高。为有效改善莲花山周边生态环境，着力打造同心县南部生态屏障，为文旅产业发展提供生态基础，实现生态建设与乡村振兴“双赢”的目标。实施环莲花山精品生态修复提质工程，改造提升面积697.9亩，种植山桃15582株、山杏19866株。</w:t>
      </w:r>
      <w:r>
        <w:rPr>
          <w:rFonts w:hint="eastAsia" w:ascii="仿宋_GB2312" w:hAnsi="仿宋_GB2312" w:eastAsia="仿宋_GB2312" w:cs="仿宋_GB2312"/>
          <w:sz w:val="32"/>
          <w:szCs w:val="32"/>
        </w:rPr>
        <w:t>项目概算资金</w:t>
      </w:r>
      <w:r>
        <w:rPr>
          <w:rFonts w:hint="eastAsia" w:ascii="仿宋_GB2312" w:hAnsi="仿宋_GB2312" w:eastAsia="仿宋_GB2312" w:cs="仿宋_GB2312"/>
          <w:bCs/>
          <w:sz w:val="32"/>
          <w:szCs w:val="32"/>
        </w:rPr>
        <w:t>300万元。</w:t>
      </w:r>
    </w:p>
    <w:p>
      <w:pPr>
        <w:spacing w:line="580" w:lineRule="exact"/>
        <w:rPr>
          <w:rFonts w:ascii="黑体" w:hAnsi="黑体" w:eastAsia="黑体" w:cs="黑体"/>
          <w:bCs/>
          <w:sz w:val="32"/>
          <w:szCs w:val="32"/>
        </w:rPr>
      </w:pPr>
      <w:r>
        <w:rPr>
          <w:rFonts w:hint="eastAsia" w:ascii="黑体" w:hAnsi="黑体" w:eastAsia="黑体" w:cs="黑体"/>
          <w:bCs/>
          <w:sz w:val="32"/>
          <w:szCs w:val="32"/>
        </w:rPr>
        <w:t>解决办法:</w:t>
      </w:r>
    </w:p>
    <w:p>
      <w:pPr>
        <w:spacing w:line="580" w:lineRule="exact"/>
        <w:rPr>
          <w:rFonts w:ascii="仿宋_GB2312" w:hAnsi="仿宋_GB2312" w:eastAsia="仿宋_GB2312" w:cs="仿宋_GB2312"/>
          <w:sz w:val="32"/>
          <w:szCs w:val="32"/>
        </w:rPr>
      </w:pPr>
      <w:r>
        <w:rPr>
          <w:rFonts w:hint="eastAsia" w:ascii="黑体" w:hAnsi="黑体" w:eastAsia="黑体" w:cs="黑体"/>
          <w:bCs/>
          <w:sz w:val="32"/>
          <w:szCs w:val="32"/>
        </w:rPr>
        <w:t xml:space="preserve">    </w:t>
      </w:r>
      <w:r>
        <w:rPr>
          <w:rFonts w:hint="eastAsia" w:ascii="仿宋_GB2312" w:hAnsi="仿宋_GB2312" w:eastAsia="仿宋_GB2312" w:cs="仿宋_GB2312"/>
          <w:sz w:val="32"/>
          <w:szCs w:val="32"/>
        </w:rPr>
        <w:t>建议市政府及自然资源局适当给予政策资金支持，帮助实施莲花山生态修复提质工程。</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84</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方正小标宋简体" w:hAnsi="方正小标宋简体" w:eastAsia="方正小标宋简体" w:cs="方正小标宋简体"/>
          <w:sz w:val="44"/>
          <w:szCs w:val="44"/>
        </w:rPr>
      </w:pPr>
    </w:p>
    <w:p>
      <w:pPr>
        <w:spacing w:line="580" w:lineRule="exact"/>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关于修建S202省道至下马关镇</w:t>
      </w:r>
    </w:p>
    <w:p>
      <w:pPr>
        <w:spacing w:line="580" w:lineRule="exact"/>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南瓮城道路的建议</w:t>
      </w:r>
    </w:p>
    <w:p>
      <w:pPr>
        <w:spacing w:line="580" w:lineRule="exact"/>
        <w:outlineLvl w:val="0"/>
        <w:rPr>
          <w:rFonts w:ascii="Times New Roman" w:hAnsi="Times New Roman" w:eastAsia="黑体"/>
          <w:color w:val="000000" w:themeColor="text1"/>
          <w:sz w:val="32"/>
          <w:szCs w:val="32"/>
          <w14:textFill>
            <w14:solidFill>
              <w14:schemeClr w14:val="tx1"/>
            </w14:solidFill>
          </w14:textFill>
        </w:rPr>
      </w:pPr>
    </w:p>
    <w:p>
      <w:pPr>
        <w:spacing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马泽新</w:t>
      </w:r>
      <w:r>
        <w:rPr>
          <w:rFonts w:hint="eastAsia" w:ascii="仿宋_GB2312" w:hAnsi="仿宋_GB2312" w:eastAsia="仿宋_GB2312" w:cs="仿宋_GB2312"/>
          <w:sz w:val="32"/>
          <w:szCs w:val="32"/>
          <w:lang w:eastAsia="zh-CN"/>
        </w:rPr>
        <w:t>（同心县下马关镇</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18709634777</w:t>
      </w:r>
      <w:r>
        <w:rPr>
          <w:rFonts w:hint="eastAsia" w:ascii="仿宋_GB2312" w:hAnsi="仿宋_GB2312" w:eastAsia="仿宋_GB2312" w:cs="仿宋_GB2312"/>
          <w:sz w:val="32"/>
          <w:szCs w:val="32"/>
          <w:lang w:eastAsia="zh-CN"/>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贺  伟</w:t>
      </w:r>
      <w:r>
        <w:rPr>
          <w:rFonts w:hint="eastAsia" w:ascii="仿宋_GB2312" w:hAnsi="仿宋_GB2312" w:eastAsia="仿宋_GB2312" w:cs="仿宋_GB2312"/>
          <w:sz w:val="32"/>
          <w:szCs w:val="32"/>
          <w:lang w:eastAsia="zh-CN"/>
        </w:rPr>
        <w:t>（同心县审批服务管理局</w:t>
      </w:r>
      <w:r>
        <w:rPr>
          <w:rFonts w:hint="eastAsia" w:ascii="仿宋_GB2312" w:hAnsi="仿宋_GB2312" w:eastAsia="仿宋_GB2312" w:cs="仿宋_GB2312"/>
          <w:sz w:val="32"/>
          <w:szCs w:val="32"/>
        </w:rPr>
        <w:t xml:space="preserve">   13995330568</w:t>
      </w:r>
      <w:r>
        <w:rPr>
          <w:rFonts w:hint="eastAsia" w:ascii="仿宋_GB2312" w:hAnsi="仿宋_GB2312" w:eastAsia="仿宋_GB2312" w:cs="仿宋_GB2312"/>
          <w:sz w:val="32"/>
          <w:szCs w:val="32"/>
          <w:lang w:eastAsia="zh-CN"/>
        </w:rPr>
        <w:t>）</w:t>
      </w:r>
    </w:p>
    <w:p>
      <w:pPr>
        <w:spacing w:line="580" w:lineRule="exact"/>
        <w:outlineLvl w:val="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加强下马关镇城址的修缮保护开发，深入挖掘下马关镇“红、绿、古”特色文化旅游资源，需要修建S202省道至南瓮城之间道路。修建该路路长1.5km，路宽30m，需对14户住户进行征收拆迁。该项目概算投资500万元。该路的修建将有利于古瓮城修缮保护，有利于下马关镇生态旅游产业发展，进一步提升下马关镇文旅产业竞争力。</w:t>
      </w:r>
    </w:p>
    <w:p>
      <w:pPr>
        <w:spacing w:line="580" w:lineRule="exact"/>
        <w:rPr>
          <w:rFonts w:ascii="黑体" w:hAnsi="黑体" w:eastAsia="黑体" w:cs="黑体"/>
          <w:bCs/>
          <w:sz w:val="32"/>
          <w:szCs w:val="32"/>
        </w:rPr>
      </w:pPr>
      <w:r>
        <w:rPr>
          <w:rFonts w:hint="eastAsia" w:ascii="黑体" w:hAnsi="黑体" w:eastAsia="黑体" w:cs="黑体"/>
          <w:bCs/>
          <w:sz w:val="32"/>
          <w:szCs w:val="32"/>
        </w:rPr>
        <w:t>解决办法:</w:t>
      </w:r>
    </w:p>
    <w:p>
      <w:pPr>
        <w:spacing w:line="580" w:lineRule="exact"/>
        <w:rPr>
          <w:rFonts w:ascii="仿宋_GB2312" w:hAnsi="仿宋_GB2312" w:eastAsia="仿宋_GB2312" w:cs="仿宋_GB2312"/>
          <w:sz w:val="32"/>
          <w:szCs w:val="32"/>
        </w:rPr>
      </w:pPr>
      <w:r>
        <w:rPr>
          <w:rFonts w:hint="eastAsia" w:ascii="黑体" w:hAnsi="黑体" w:eastAsia="黑体" w:cs="黑体"/>
          <w:bCs/>
          <w:sz w:val="32"/>
          <w:szCs w:val="32"/>
        </w:rPr>
        <w:t xml:space="preserve">    </w:t>
      </w:r>
      <w:r>
        <w:rPr>
          <w:rFonts w:hint="eastAsia" w:ascii="仿宋_GB2312" w:hAnsi="仿宋_GB2312" w:eastAsia="仿宋_GB2312" w:cs="仿宋_GB2312"/>
          <w:sz w:val="32"/>
          <w:szCs w:val="32"/>
        </w:rPr>
        <w:t>请求市政府给予政策资金支持，帮助修建S202省道至下马关镇南瓮城道路。</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Style w:val="32"/>
          <w:rFonts w:ascii="Times New Roman" w:hAnsi="Times New Roman" w:eastAsia="仿宋_GB2312"/>
          <w:color w:val="000000" w:themeColor="text1"/>
          <w:sz w:val="32"/>
          <w:szCs w:val="32"/>
          <w14:textFill>
            <w14:solidFill>
              <w14:schemeClr w14:val="tx1"/>
            </w14:solidFill>
          </w14:textFill>
        </w:rPr>
      </w:pPr>
      <w:r>
        <w:rPr>
          <w:rStyle w:val="32"/>
          <w:rFonts w:ascii="Times New Roman" w:hAnsi="Times New Roman" w:eastAsia="仿宋_GB2312"/>
          <w:color w:val="000000" w:themeColor="text1"/>
          <w:sz w:val="32"/>
          <w:szCs w:val="32"/>
          <w14:textFill>
            <w14:solidFill>
              <w14:schemeClr w14:val="tx1"/>
            </w14:solidFill>
          </w14:textFill>
        </w:rPr>
        <w:t>第</w:t>
      </w:r>
      <w:r>
        <w:rPr>
          <w:rStyle w:val="32"/>
          <w:rFonts w:hint="eastAsia" w:ascii="Times New Roman" w:hAnsi="Times New Roman" w:eastAsia="仿宋_GB2312"/>
          <w:color w:val="000000" w:themeColor="text1"/>
          <w:sz w:val="32"/>
          <w:szCs w:val="32"/>
          <w14:textFill>
            <w14:solidFill>
              <w14:schemeClr w14:val="tx1"/>
            </w14:solidFill>
          </w14:textFill>
        </w:rPr>
        <w:t>85</w:t>
      </w:r>
      <w:r>
        <w:rPr>
          <w:rStyle w:val="32"/>
          <w:rFonts w:ascii="Times New Roman" w:hAnsi="Times New Roman" w:eastAsia="仿宋_GB2312"/>
          <w:color w:val="000000" w:themeColor="text1"/>
          <w:sz w:val="32"/>
          <w:szCs w:val="32"/>
          <w14:textFill>
            <w14:solidFill>
              <w14:schemeClr w14:val="tx1"/>
            </w14:solidFill>
          </w14:textFill>
        </w:rPr>
        <w:t>号【建议】</w:t>
      </w:r>
    </w:p>
    <w:p>
      <w:pPr>
        <w:pStyle w:val="10"/>
      </w:pP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关于支持同心县实施高标准农田建设项目</w:t>
      </w: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的建议</w:t>
      </w:r>
    </w:p>
    <w:p>
      <w:pPr>
        <w:spacing w:line="580" w:lineRule="exact"/>
        <w:ind w:firstLine="880" w:firstLineChars="200"/>
        <w:jc w:val="center"/>
        <w:rPr>
          <w:rFonts w:ascii="方正小标宋简体" w:hAnsi="方正小标宋简体" w:eastAsia="方正小标宋简体" w:cs="方正小标宋简体"/>
          <w:sz w:val="44"/>
          <w:szCs w:val="44"/>
        </w:rPr>
      </w:pPr>
    </w:p>
    <w:p>
      <w:pPr>
        <w:spacing w:line="580" w:lineRule="exact"/>
        <w:outlineLvl w:val="0"/>
        <w:rPr>
          <w:rFonts w:ascii="Times New Roman" w:hAnsi="Times New Roman" w:eastAsia="黑体"/>
          <w:color w:val="000000"/>
          <w:sz w:val="32"/>
          <w:szCs w:val="32"/>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高耀祖</w:t>
      </w:r>
      <w:r>
        <w:rPr>
          <w:rFonts w:hint="eastAsia" w:ascii="仿宋_GB2312" w:hAnsi="仿宋_GB2312" w:eastAsia="仿宋_GB2312" w:cs="仿宋_GB2312"/>
          <w:bCs/>
          <w:sz w:val="32"/>
          <w:szCs w:val="32"/>
          <w:lang w:eastAsia="zh-CN"/>
        </w:rPr>
        <w:t>（同心县韦州镇</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13469538000</w:t>
      </w:r>
      <w:r>
        <w:rPr>
          <w:rFonts w:hint="eastAsia" w:ascii="仿宋_GB2312" w:hAnsi="仿宋_GB2312" w:eastAsia="仿宋_GB2312" w:cs="仿宋_GB2312"/>
          <w:bCs/>
          <w:sz w:val="32"/>
          <w:szCs w:val="32"/>
          <w:lang w:eastAsia="zh-CN"/>
        </w:rPr>
        <w:t>）</w:t>
      </w:r>
    </w:p>
    <w:p>
      <w:pPr>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马  力</w:t>
      </w:r>
      <w:r>
        <w:rPr>
          <w:rFonts w:hint="eastAsia" w:ascii="仿宋_GB2312" w:hAnsi="仿宋_GB2312" w:eastAsia="仿宋_GB2312" w:cs="仿宋_GB2312"/>
          <w:bCs/>
          <w:sz w:val="32"/>
          <w:szCs w:val="32"/>
          <w:lang w:eastAsia="zh-CN"/>
        </w:rPr>
        <w:t>（同心县卫生健康局</w:t>
      </w:r>
      <w:r>
        <w:rPr>
          <w:rFonts w:hint="eastAsia" w:ascii="仿宋_GB2312" w:hAnsi="仿宋_GB2312" w:eastAsia="仿宋_GB2312" w:cs="仿宋_GB2312"/>
          <w:bCs/>
          <w:sz w:val="32"/>
          <w:szCs w:val="32"/>
        </w:rPr>
        <w:t xml:space="preserve">   18695348099</w:t>
      </w:r>
      <w:r>
        <w:rPr>
          <w:rFonts w:hint="eastAsia" w:ascii="仿宋_GB2312" w:hAnsi="仿宋_GB2312" w:eastAsia="仿宋_GB2312" w:cs="仿宋_GB2312"/>
          <w:bCs/>
          <w:sz w:val="32"/>
          <w:szCs w:val="32"/>
          <w:lang w:eastAsia="zh-CN"/>
        </w:rPr>
        <w:t>）</w:t>
      </w:r>
    </w:p>
    <w:p>
      <w:pPr>
        <w:spacing w:line="580" w:lineRule="exact"/>
        <w:outlineLvl w:val="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同心县罐区有关乡镇，特别是河</w:t>
      </w:r>
      <w:r>
        <w:rPr>
          <w:rFonts w:hint="eastAsia" w:ascii="仿宋_GB2312" w:eastAsia="仿宋_GB2312"/>
          <w:bCs/>
          <w:sz w:val="32"/>
          <w:szCs w:val="32"/>
        </w:rPr>
        <w:t>西镇上河湾村、李沿子村水资源短缺，长期以来农业灌溉高度依赖黄河水资源，由于近年来引黄指标持续压减，今年又遇罕见旱灾，黄河水资源短缺矛盾日益凸显。环境生态需水与农业分享用水的问题愈来愈突出，村民粮</w:t>
      </w:r>
      <w:r>
        <w:rPr>
          <w:rFonts w:hint="eastAsia" w:ascii="仿宋_GB2312" w:hAnsi="仿宋_GB2312" w:eastAsia="仿宋_GB2312" w:cs="仿宋_GB2312"/>
          <w:bCs/>
          <w:sz w:val="32"/>
          <w:szCs w:val="32"/>
        </w:rPr>
        <w:t>食收入减少严重。旱作区由于今年干旱少雨，农作物受旱情影响，受灾情况更为严重。为提高群众生产生活条件，保障农业发展经济效益，需在罐区河西镇上河湾村、李沿子村等地实施耕地节水灌溉项目，建设节水灌溉配套设施。在旱作区乡镇实施高标准农田建设项目，从而更好的利用耕地，有效节约水资源，提高农民收入。</w:t>
      </w:r>
    </w:p>
    <w:p>
      <w:pPr>
        <w:spacing w:line="580" w:lineRule="exact"/>
        <w:rPr>
          <w:rFonts w:ascii="黑体" w:hAnsi="黑体" w:eastAsia="黑体" w:cs="黑体"/>
          <w:bCs/>
          <w:sz w:val="32"/>
          <w:szCs w:val="32"/>
        </w:rPr>
      </w:pPr>
      <w:r>
        <w:rPr>
          <w:rFonts w:hint="eastAsia" w:ascii="黑体" w:hAnsi="黑体" w:eastAsia="黑体" w:cs="黑体"/>
          <w:bCs/>
          <w:sz w:val="32"/>
          <w:szCs w:val="32"/>
        </w:rPr>
        <w:t>解决办法:</w:t>
      </w:r>
    </w:p>
    <w:p>
      <w:pPr>
        <w:spacing w:line="580" w:lineRule="exact"/>
        <w:rPr>
          <w:rFonts w:ascii="Times New Roman" w:hAnsi="Times New Roman"/>
          <w:color w:val="000000" w:themeColor="text1"/>
          <w14:textFill>
            <w14:solidFill>
              <w14:schemeClr w14:val="tx1"/>
            </w14:solidFill>
          </w14:textFill>
        </w:rPr>
      </w:pPr>
      <w:r>
        <w:rPr>
          <w:rFonts w:hint="eastAsia" w:ascii="黑体" w:hAnsi="黑体" w:eastAsia="黑体" w:cs="黑体"/>
          <w:bCs/>
          <w:sz w:val="32"/>
          <w:szCs w:val="32"/>
        </w:rPr>
        <w:t xml:space="preserve">    </w:t>
      </w:r>
      <w:r>
        <w:rPr>
          <w:rFonts w:hint="eastAsia" w:ascii="仿宋_GB2312" w:hAnsi="仿宋_GB2312" w:eastAsia="仿宋_GB2312" w:cs="仿宋_GB2312"/>
          <w:sz w:val="32"/>
          <w:szCs w:val="32"/>
        </w:rPr>
        <w:t>请求市政府给予政策资金支持，扶持同心县实施高标准农田建设项目。</w:t>
      </w:r>
      <w:bookmarkEnd w:id="3"/>
      <w:bookmarkEnd w:id="106"/>
    </w:p>
    <w:sectPr>
      <w:footerReference r:id="rId3" w:type="default"/>
      <w:pgSz w:w="11906" w:h="16838"/>
      <w:pgMar w:top="2041" w:right="1531" w:bottom="1587" w:left="1531" w:header="851" w:footer="113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TimesNewRoman">
    <w:altName w:val="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0" distR="0" simplePos="0" relativeHeight="1024" behindDoc="0" locked="0" layoutInCell="1" allowOverlap="1">
              <wp:simplePos x="0" y="0"/>
              <wp:positionH relativeFrom="margin">
                <wp:posOffset>2686050</wp:posOffset>
              </wp:positionH>
              <wp:positionV relativeFrom="paragraph">
                <wp:posOffset>-212725</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- 128 -</w:t>
                          </w:r>
                          <w:r>
                            <w:rPr>
                              <w:rFonts w:ascii="Times New Roman" w:hAnsi="Times New Roman"/>
                              <w:sz w:val="28"/>
                              <w:szCs w:val="2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left:211.5pt;margin-top:-16.75pt;height:144pt;width:144pt;mso-position-horizontal-relative:margin;mso-wrap-style:none;z-index:1024;mso-width-relative:page;mso-height-relative:page;" filled="f" stroked="f" coordsize="21600,21600" o:gfxdata="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Ca1bN7ZAAAACwEAAA8AAAAAAAAAAQAgAAAAOAAAAGRycy9kb3du&#10;cmV2LnhtbFBLAQIUABQAAAAIAIdO4kDBG0WlrwEAAEQDAAAOAAAAAAAAAAEAIAAAAD4BAABkcnMv&#10;ZTJvRG9jLnhtbFBLBQYAAAAABgAGAFkBAABfBQAAAAA=&#10;">
              <v:fill on="f" focussize="0,0"/>
              <v:stroke on="f"/>
              <v:imagedata o:title=""/>
              <o:lock v:ext="edit" aspectratio="f"/>
              <v:textbox inset="0mm,0mm,0mm,0mm" style="mso-fit-shape-to-text:t;">
                <w:txbxContent>
                  <w:p>
                    <w:pPr>
                      <w:pStyle w:val="15"/>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- 128 -</w:t>
                    </w:r>
                    <w:r>
                      <w:rPr>
                        <w:rFonts w:ascii="Times New Roman" w:hAnsi="Times New Roman"/>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682"/>
    <w:rsid w:val="00002AD8"/>
    <w:rsid w:val="0000708E"/>
    <w:rsid w:val="0000765A"/>
    <w:rsid w:val="00016FC9"/>
    <w:rsid w:val="00023CDD"/>
    <w:rsid w:val="0002601C"/>
    <w:rsid w:val="00036748"/>
    <w:rsid w:val="00041506"/>
    <w:rsid w:val="00045BEF"/>
    <w:rsid w:val="00053511"/>
    <w:rsid w:val="00055D22"/>
    <w:rsid w:val="0005622C"/>
    <w:rsid w:val="00060613"/>
    <w:rsid w:val="00071B48"/>
    <w:rsid w:val="0007353F"/>
    <w:rsid w:val="00081845"/>
    <w:rsid w:val="000824AB"/>
    <w:rsid w:val="000960FB"/>
    <w:rsid w:val="000A0A03"/>
    <w:rsid w:val="000A0BD0"/>
    <w:rsid w:val="000A3E08"/>
    <w:rsid w:val="000A450A"/>
    <w:rsid w:val="000A489D"/>
    <w:rsid w:val="000B6FB7"/>
    <w:rsid w:val="000B783F"/>
    <w:rsid w:val="000C2948"/>
    <w:rsid w:val="000C2B3B"/>
    <w:rsid w:val="000F2039"/>
    <w:rsid w:val="000F417B"/>
    <w:rsid w:val="001039B1"/>
    <w:rsid w:val="00104C03"/>
    <w:rsid w:val="00121F0F"/>
    <w:rsid w:val="00125D4E"/>
    <w:rsid w:val="001265E4"/>
    <w:rsid w:val="00127C75"/>
    <w:rsid w:val="00130E9E"/>
    <w:rsid w:val="00130FE8"/>
    <w:rsid w:val="0013139A"/>
    <w:rsid w:val="00132700"/>
    <w:rsid w:val="00132DF0"/>
    <w:rsid w:val="00133653"/>
    <w:rsid w:val="00137B22"/>
    <w:rsid w:val="001440B8"/>
    <w:rsid w:val="00146795"/>
    <w:rsid w:val="00147D53"/>
    <w:rsid w:val="001566DE"/>
    <w:rsid w:val="00160072"/>
    <w:rsid w:val="00162F77"/>
    <w:rsid w:val="001634DB"/>
    <w:rsid w:val="00164B0C"/>
    <w:rsid w:val="00166C58"/>
    <w:rsid w:val="001673EF"/>
    <w:rsid w:val="00173874"/>
    <w:rsid w:val="001757B9"/>
    <w:rsid w:val="00177917"/>
    <w:rsid w:val="00177A42"/>
    <w:rsid w:val="00181A2E"/>
    <w:rsid w:val="0018708D"/>
    <w:rsid w:val="00192947"/>
    <w:rsid w:val="00192DBD"/>
    <w:rsid w:val="001966FD"/>
    <w:rsid w:val="001A00E5"/>
    <w:rsid w:val="001A2753"/>
    <w:rsid w:val="001B01D0"/>
    <w:rsid w:val="001B0B2F"/>
    <w:rsid w:val="001B54A0"/>
    <w:rsid w:val="001C2A5B"/>
    <w:rsid w:val="001C69F3"/>
    <w:rsid w:val="001D089B"/>
    <w:rsid w:val="001E0EBE"/>
    <w:rsid w:val="001E16FB"/>
    <w:rsid w:val="001E432C"/>
    <w:rsid w:val="001E772D"/>
    <w:rsid w:val="001E7BB4"/>
    <w:rsid w:val="001F2867"/>
    <w:rsid w:val="001F3A93"/>
    <w:rsid w:val="0020606C"/>
    <w:rsid w:val="0020751C"/>
    <w:rsid w:val="00210C01"/>
    <w:rsid w:val="00222B72"/>
    <w:rsid w:val="0022727F"/>
    <w:rsid w:val="00230396"/>
    <w:rsid w:val="00230B23"/>
    <w:rsid w:val="00232E26"/>
    <w:rsid w:val="00234020"/>
    <w:rsid w:val="00247E65"/>
    <w:rsid w:val="0025692E"/>
    <w:rsid w:val="002628FF"/>
    <w:rsid w:val="00263208"/>
    <w:rsid w:val="00270797"/>
    <w:rsid w:val="0027583C"/>
    <w:rsid w:val="00275861"/>
    <w:rsid w:val="00281F81"/>
    <w:rsid w:val="002838D9"/>
    <w:rsid w:val="00286E2A"/>
    <w:rsid w:val="0028720E"/>
    <w:rsid w:val="0029314C"/>
    <w:rsid w:val="002A103C"/>
    <w:rsid w:val="002B55EF"/>
    <w:rsid w:val="002B7421"/>
    <w:rsid w:val="002C48E5"/>
    <w:rsid w:val="002C5345"/>
    <w:rsid w:val="002D2F5E"/>
    <w:rsid w:val="002E4312"/>
    <w:rsid w:val="002E6555"/>
    <w:rsid w:val="002F2049"/>
    <w:rsid w:val="002F3751"/>
    <w:rsid w:val="002F3D19"/>
    <w:rsid w:val="002F56E6"/>
    <w:rsid w:val="002F5F44"/>
    <w:rsid w:val="002F66D8"/>
    <w:rsid w:val="002F6BB5"/>
    <w:rsid w:val="00300F47"/>
    <w:rsid w:val="00304085"/>
    <w:rsid w:val="00304A88"/>
    <w:rsid w:val="0031687F"/>
    <w:rsid w:val="00317F5C"/>
    <w:rsid w:val="0032629F"/>
    <w:rsid w:val="00326C30"/>
    <w:rsid w:val="00331626"/>
    <w:rsid w:val="00345FAD"/>
    <w:rsid w:val="00351AEE"/>
    <w:rsid w:val="00352444"/>
    <w:rsid w:val="003562E8"/>
    <w:rsid w:val="00371420"/>
    <w:rsid w:val="003757CA"/>
    <w:rsid w:val="003768E7"/>
    <w:rsid w:val="00387D4E"/>
    <w:rsid w:val="00391CDE"/>
    <w:rsid w:val="003926B9"/>
    <w:rsid w:val="003B7FF2"/>
    <w:rsid w:val="003C05BB"/>
    <w:rsid w:val="003C0D11"/>
    <w:rsid w:val="003D1109"/>
    <w:rsid w:val="003D1682"/>
    <w:rsid w:val="003D2DBA"/>
    <w:rsid w:val="003E1749"/>
    <w:rsid w:val="004004E4"/>
    <w:rsid w:val="00400E7C"/>
    <w:rsid w:val="004028E4"/>
    <w:rsid w:val="00407F13"/>
    <w:rsid w:val="00411659"/>
    <w:rsid w:val="00413C8E"/>
    <w:rsid w:val="00413CF6"/>
    <w:rsid w:val="00414F25"/>
    <w:rsid w:val="00420E9E"/>
    <w:rsid w:val="0042169B"/>
    <w:rsid w:val="0042176E"/>
    <w:rsid w:val="00430AF9"/>
    <w:rsid w:val="00433044"/>
    <w:rsid w:val="0045018E"/>
    <w:rsid w:val="004525AE"/>
    <w:rsid w:val="00453480"/>
    <w:rsid w:val="00462048"/>
    <w:rsid w:val="00471A8A"/>
    <w:rsid w:val="00475A14"/>
    <w:rsid w:val="00492C30"/>
    <w:rsid w:val="0049480A"/>
    <w:rsid w:val="004B73A8"/>
    <w:rsid w:val="004B7586"/>
    <w:rsid w:val="004C0BBE"/>
    <w:rsid w:val="004C19B0"/>
    <w:rsid w:val="004C3D48"/>
    <w:rsid w:val="004C78ED"/>
    <w:rsid w:val="004D5B1B"/>
    <w:rsid w:val="004E1D41"/>
    <w:rsid w:val="004E4570"/>
    <w:rsid w:val="004E49ED"/>
    <w:rsid w:val="00500A8B"/>
    <w:rsid w:val="00502D98"/>
    <w:rsid w:val="0050339C"/>
    <w:rsid w:val="005042E3"/>
    <w:rsid w:val="00510EFE"/>
    <w:rsid w:val="00511840"/>
    <w:rsid w:val="0051289B"/>
    <w:rsid w:val="00517BB8"/>
    <w:rsid w:val="00520EDD"/>
    <w:rsid w:val="00531418"/>
    <w:rsid w:val="00532441"/>
    <w:rsid w:val="00534BDA"/>
    <w:rsid w:val="00542597"/>
    <w:rsid w:val="00543A93"/>
    <w:rsid w:val="005462ED"/>
    <w:rsid w:val="00546D0B"/>
    <w:rsid w:val="0055078E"/>
    <w:rsid w:val="00557F23"/>
    <w:rsid w:val="00563FD7"/>
    <w:rsid w:val="00565B87"/>
    <w:rsid w:val="005751B3"/>
    <w:rsid w:val="005805F5"/>
    <w:rsid w:val="00581A9C"/>
    <w:rsid w:val="00595B39"/>
    <w:rsid w:val="005A771E"/>
    <w:rsid w:val="005B3110"/>
    <w:rsid w:val="005B3A84"/>
    <w:rsid w:val="005D3A90"/>
    <w:rsid w:val="005D4CD5"/>
    <w:rsid w:val="005D5773"/>
    <w:rsid w:val="005E2738"/>
    <w:rsid w:val="005E4194"/>
    <w:rsid w:val="005E4C1B"/>
    <w:rsid w:val="005F194C"/>
    <w:rsid w:val="005F7E37"/>
    <w:rsid w:val="00604007"/>
    <w:rsid w:val="00610679"/>
    <w:rsid w:val="00611B2F"/>
    <w:rsid w:val="00613082"/>
    <w:rsid w:val="00616508"/>
    <w:rsid w:val="00617416"/>
    <w:rsid w:val="0063188F"/>
    <w:rsid w:val="006446DC"/>
    <w:rsid w:val="00647F14"/>
    <w:rsid w:val="00654183"/>
    <w:rsid w:val="00657A66"/>
    <w:rsid w:val="00657E6C"/>
    <w:rsid w:val="00666041"/>
    <w:rsid w:val="00670B2E"/>
    <w:rsid w:val="00672A31"/>
    <w:rsid w:val="00672D28"/>
    <w:rsid w:val="00672D66"/>
    <w:rsid w:val="00684987"/>
    <w:rsid w:val="00686565"/>
    <w:rsid w:val="00697E80"/>
    <w:rsid w:val="006A57BE"/>
    <w:rsid w:val="006A7CDA"/>
    <w:rsid w:val="006B1656"/>
    <w:rsid w:val="006B2DE0"/>
    <w:rsid w:val="006B4DB4"/>
    <w:rsid w:val="006B5E6E"/>
    <w:rsid w:val="006B7E35"/>
    <w:rsid w:val="006C0A93"/>
    <w:rsid w:val="006D19E6"/>
    <w:rsid w:val="006D40E4"/>
    <w:rsid w:val="006E1F2F"/>
    <w:rsid w:val="006E31CA"/>
    <w:rsid w:val="006E7210"/>
    <w:rsid w:val="006F0555"/>
    <w:rsid w:val="006F3F64"/>
    <w:rsid w:val="006F4556"/>
    <w:rsid w:val="006F58B9"/>
    <w:rsid w:val="00701410"/>
    <w:rsid w:val="007023A1"/>
    <w:rsid w:val="007119EF"/>
    <w:rsid w:val="00712260"/>
    <w:rsid w:val="0071680B"/>
    <w:rsid w:val="00722160"/>
    <w:rsid w:val="00731728"/>
    <w:rsid w:val="00733CC4"/>
    <w:rsid w:val="007342AF"/>
    <w:rsid w:val="00745C18"/>
    <w:rsid w:val="00756713"/>
    <w:rsid w:val="007571C9"/>
    <w:rsid w:val="0075786A"/>
    <w:rsid w:val="0076110E"/>
    <w:rsid w:val="0077101A"/>
    <w:rsid w:val="0077493A"/>
    <w:rsid w:val="0078046A"/>
    <w:rsid w:val="00782487"/>
    <w:rsid w:val="007843BF"/>
    <w:rsid w:val="00795EC3"/>
    <w:rsid w:val="007A7179"/>
    <w:rsid w:val="007A7BAC"/>
    <w:rsid w:val="007B18C2"/>
    <w:rsid w:val="007B5D4E"/>
    <w:rsid w:val="007B6EEF"/>
    <w:rsid w:val="007B74C1"/>
    <w:rsid w:val="007C50CD"/>
    <w:rsid w:val="007D1AE7"/>
    <w:rsid w:val="007D5A83"/>
    <w:rsid w:val="007D60E5"/>
    <w:rsid w:val="007E7EE8"/>
    <w:rsid w:val="007F4D12"/>
    <w:rsid w:val="007F783D"/>
    <w:rsid w:val="007F789B"/>
    <w:rsid w:val="00800837"/>
    <w:rsid w:val="00802A3D"/>
    <w:rsid w:val="00804550"/>
    <w:rsid w:val="00823A9B"/>
    <w:rsid w:val="00840E1C"/>
    <w:rsid w:val="00844EEC"/>
    <w:rsid w:val="00846B79"/>
    <w:rsid w:val="00846CA0"/>
    <w:rsid w:val="00852E32"/>
    <w:rsid w:val="0085453F"/>
    <w:rsid w:val="00857D53"/>
    <w:rsid w:val="00860BB7"/>
    <w:rsid w:val="00863F49"/>
    <w:rsid w:val="0087411D"/>
    <w:rsid w:val="00874E37"/>
    <w:rsid w:val="00880C6C"/>
    <w:rsid w:val="008829E8"/>
    <w:rsid w:val="00895D41"/>
    <w:rsid w:val="008A5BF1"/>
    <w:rsid w:val="008B0158"/>
    <w:rsid w:val="008B16E5"/>
    <w:rsid w:val="008B347D"/>
    <w:rsid w:val="008B4FE4"/>
    <w:rsid w:val="008C2775"/>
    <w:rsid w:val="008E4555"/>
    <w:rsid w:val="008E5DC1"/>
    <w:rsid w:val="008E5F23"/>
    <w:rsid w:val="008F2953"/>
    <w:rsid w:val="008F3D9A"/>
    <w:rsid w:val="008F4176"/>
    <w:rsid w:val="0090185F"/>
    <w:rsid w:val="00902E41"/>
    <w:rsid w:val="00903AB4"/>
    <w:rsid w:val="00904F6C"/>
    <w:rsid w:val="009445FF"/>
    <w:rsid w:val="00946E56"/>
    <w:rsid w:val="0096741E"/>
    <w:rsid w:val="00974624"/>
    <w:rsid w:val="00983EB9"/>
    <w:rsid w:val="00984860"/>
    <w:rsid w:val="009856F5"/>
    <w:rsid w:val="00995181"/>
    <w:rsid w:val="009B0413"/>
    <w:rsid w:val="009B48E4"/>
    <w:rsid w:val="009B53E0"/>
    <w:rsid w:val="009B74D0"/>
    <w:rsid w:val="009C0041"/>
    <w:rsid w:val="009C537C"/>
    <w:rsid w:val="009D0A9C"/>
    <w:rsid w:val="009D23C9"/>
    <w:rsid w:val="009D3FA2"/>
    <w:rsid w:val="009D5FAE"/>
    <w:rsid w:val="009E455B"/>
    <w:rsid w:val="009E4F25"/>
    <w:rsid w:val="009F3EC4"/>
    <w:rsid w:val="009F58B1"/>
    <w:rsid w:val="009F6B35"/>
    <w:rsid w:val="00A0549C"/>
    <w:rsid w:val="00A065E5"/>
    <w:rsid w:val="00A15EE9"/>
    <w:rsid w:val="00A1701C"/>
    <w:rsid w:val="00A228F3"/>
    <w:rsid w:val="00A32FC2"/>
    <w:rsid w:val="00A35885"/>
    <w:rsid w:val="00A35A28"/>
    <w:rsid w:val="00A504AD"/>
    <w:rsid w:val="00A53CE6"/>
    <w:rsid w:val="00A77FEC"/>
    <w:rsid w:val="00A8708A"/>
    <w:rsid w:val="00A93346"/>
    <w:rsid w:val="00A936FC"/>
    <w:rsid w:val="00A93974"/>
    <w:rsid w:val="00A96153"/>
    <w:rsid w:val="00AA4C4F"/>
    <w:rsid w:val="00AB02CC"/>
    <w:rsid w:val="00AB7152"/>
    <w:rsid w:val="00AC03E4"/>
    <w:rsid w:val="00AC29D1"/>
    <w:rsid w:val="00AC6794"/>
    <w:rsid w:val="00AD0A5A"/>
    <w:rsid w:val="00B110CD"/>
    <w:rsid w:val="00B124B8"/>
    <w:rsid w:val="00B1367A"/>
    <w:rsid w:val="00B212C6"/>
    <w:rsid w:val="00B273C3"/>
    <w:rsid w:val="00B33F6B"/>
    <w:rsid w:val="00B422CA"/>
    <w:rsid w:val="00B44BB4"/>
    <w:rsid w:val="00B51AAC"/>
    <w:rsid w:val="00B55EDF"/>
    <w:rsid w:val="00B6018C"/>
    <w:rsid w:val="00B63DF7"/>
    <w:rsid w:val="00B71073"/>
    <w:rsid w:val="00B778DE"/>
    <w:rsid w:val="00B77FCC"/>
    <w:rsid w:val="00B82344"/>
    <w:rsid w:val="00B907BC"/>
    <w:rsid w:val="00B92007"/>
    <w:rsid w:val="00B924CA"/>
    <w:rsid w:val="00BA189B"/>
    <w:rsid w:val="00BB11FD"/>
    <w:rsid w:val="00BB20B1"/>
    <w:rsid w:val="00BB318B"/>
    <w:rsid w:val="00BB3226"/>
    <w:rsid w:val="00BB5CB8"/>
    <w:rsid w:val="00BC1793"/>
    <w:rsid w:val="00BC1ACD"/>
    <w:rsid w:val="00BC265A"/>
    <w:rsid w:val="00BC3B03"/>
    <w:rsid w:val="00BC542D"/>
    <w:rsid w:val="00BC5A2C"/>
    <w:rsid w:val="00BD16CB"/>
    <w:rsid w:val="00BD31FF"/>
    <w:rsid w:val="00BD337B"/>
    <w:rsid w:val="00BD48ED"/>
    <w:rsid w:val="00BF3BC6"/>
    <w:rsid w:val="00BF466D"/>
    <w:rsid w:val="00C02E84"/>
    <w:rsid w:val="00C03CE6"/>
    <w:rsid w:val="00C041F7"/>
    <w:rsid w:val="00C27767"/>
    <w:rsid w:val="00C323DD"/>
    <w:rsid w:val="00C416F8"/>
    <w:rsid w:val="00C427AB"/>
    <w:rsid w:val="00C44F6B"/>
    <w:rsid w:val="00C45F18"/>
    <w:rsid w:val="00C752A1"/>
    <w:rsid w:val="00C761B9"/>
    <w:rsid w:val="00C83DFF"/>
    <w:rsid w:val="00C8584E"/>
    <w:rsid w:val="00C91862"/>
    <w:rsid w:val="00C92BE2"/>
    <w:rsid w:val="00C92C4B"/>
    <w:rsid w:val="00C93939"/>
    <w:rsid w:val="00CA57AF"/>
    <w:rsid w:val="00CB48D2"/>
    <w:rsid w:val="00CB568F"/>
    <w:rsid w:val="00CC2572"/>
    <w:rsid w:val="00CC3111"/>
    <w:rsid w:val="00CD4CB2"/>
    <w:rsid w:val="00CD66D9"/>
    <w:rsid w:val="00CE0874"/>
    <w:rsid w:val="00CE216E"/>
    <w:rsid w:val="00CE7B20"/>
    <w:rsid w:val="00CF076D"/>
    <w:rsid w:val="00CF08B6"/>
    <w:rsid w:val="00CF3AFD"/>
    <w:rsid w:val="00CF3E3F"/>
    <w:rsid w:val="00CF69CA"/>
    <w:rsid w:val="00D01C8E"/>
    <w:rsid w:val="00D06DC6"/>
    <w:rsid w:val="00D133B6"/>
    <w:rsid w:val="00D1708D"/>
    <w:rsid w:val="00D17577"/>
    <w:rsid w:val="00D21875"/>
    <w:rsid w:val="00D21ACA"/>
    <w:rsid w:val="00D23ECD"/>
    <w:rsid w:val="00D3139C"/>
    <w:rsid w:val="00D40074"/>
    <w:rsid w:val="00D44ED8"/>
    <w:rsid w:val="00D53781"/>
    <w:rsid w:val="00D55F77"/>
    <w:rsid w:val="00D63A20"/>
    <w:rsid w:val="00D657C1"/>
    <w:rsid w:val="00D664D4"/>
    <w:rsid w:val="00D67535"/>
    <w:rsid w:val="00D67BEA"/>
    <w:rsid w:val="00D77F2E"/>
    <w:rsid w:val="00D829C2"/>
    <w:rsid w:val="00D87358"/>
    <w:rsid w:val="00D91D95"/>
    <w:rsid w:val="00D927D4"/>
    <w:rsid w:val="00D93FA9"/>
    <w:rsid w:val="00D95C18"/>
    <w:rsid w:val="00DA0830"/>
    <w:rsid w:val="00DA2C81"/>
    <w:rsid w:val="00DA369D"/>
    <w:rsid w:val="00DA5059"/>
    <w:rsid w:val="00DA61A5"/>
    <w:rsid w:val="00DB36E9"/>
    <w:rsid w:val="00DB62F0"/>
    <w:rsid w:val="00DC4979"/>
    <w:rsid w:val="00DC4D6F"/>
    <w:rsid w:val="00DC5E46"/>
    <w:rsid w:val="00DC708E"/>
    <w:rsid w:val="00DE0DC1"/>
    <w:rsid w:val="00DE4F72"/>
    <w:rsid w:val="00DE54F0"/>
    <w:rsid w:val="00DE620E"/>
    <w:rsid w:val="00DE7686"/>
    <w:rsid w:val="00DF2D50"/>
    <w:rsid w:val="00DF30AC"/>
    <w:rsid w:val="00E0271E"/>
    <w:rsid w:val="00E02E3A"/>
    <w:rsid w:val="00E039BD"/>
    <w:rsid w:val="00E14052"/>
    <w:rsid w:val="00E17F50"/>
    <w:rsid w:val="00E36A2D"/>
    <w:rsid w:val="00E403CE"/>
    <w:rsid w:val="00E4187D"/>
    <w:rsid w:val="00E45CAA"/>
    <w:rsid w:val="00E502EA"/>
    <w:rsid w:val="00E507CC"/>
    <w:rsid w:val="00E575C4"/>
    <w:rsid w:val="00E60C1E"/>
    <w:rsid w:val="00E71F67"/>
    <w:rsid w:val="00E74A7A"/>
    <w:rsid w:val="00E80A8E"/>
    <w:rsid w:val="00E82231"/>
    <w:rsid w:val="00E85BC1"/>
    <w:rsid w:val="00E928F6"/>
    <w:rsid w:val="00E93D32"/>
    <w:rsid w:val="00EA05B4"/>
    <w:rsid w:val="00EA7BDF"/>
    <w:rsid w:val="00EB4F53"/>
    <w:rsid w:val="00EC196E"/>
    <w:rsid w:val="00ED2234"/>
    <w:rsid w:val="00ED2F4A"/>
    <w:rsid w:val="00EF4558"/>
    <w:rsid w:val="00EF75B5"/>
    <w:rsid w:val="00EF7932"/>
    <w:rsid w:val="00F02EAA"/>
    <w:rsid w:val="00F07983"/>
    <w:rsid w:val="00F2165C"/>
    <w:rsid w:val="00F267CE"/>
    <w:rsid w:val="00F27C82"/>
    <w:rsid w:val="00F33BE6"/>
    <w:rsid w:val="00F3600E"/>
    <w:rsid w:val="00F37432"/>
    <w:rsid w:val="00F44EC6"/>
    <w:rsid w:val="00F5060E"/>
    <w:rsid w:val="00F50995"/>
    <w:rsid w:val="00F53105"/>
    <w:rsid w:val="00F56113"/>
    <w:rsid w:val="00F563B7"/>
    <w:rsid w:val="00F63C75"/>
    <w:rsid w:val="00F64E7F"/>
    <w:rsid w:val="00F738AF"/>
    <w:rsid w:val="00F75E75"/>
    <w:rsid w:val="00F81590"/>
    <w:rsid w:val="00F81C97"/>
    <w:rsid w:val="00F8344E"/>
    <w:rsid w:val="00F84C99"/>
    <w:rsid w:val="00F8595E"/>
    <w:rsid w:val="00F94BF5"/>
    <w:rsid w:val="00F95CCE"/>
    <w:rsid w:val="00FA0646"/>
    <w:rsid w:val="00FA0E35"/>
    <w:rsid w:val="00FB6C19"/>
    <w:rsid w:val="00FC3019"/>
    <w:rsid w:val="00FC45D7"/>
    <w:rsid w:val="00FC5974"/>
    <w:rsid w:val="00FC7C95"/>
    <w:rsid w:val="00FD42CF"/>
    <w:rsid w:val="00FD7C24"/>
    <w:rsid w:val="00FF2541"/>
    <w:rsid w:val="05F55841"/>
    <w:rsid w:val="07E50C9F"/>
    <w:rsid w:val="0923172C"/>
    <w:rsid w:val="0A01206C"/>
    <w:rsid w:val="0B895C5E"/>
    <w:rsid w:val="0DFE6E43"/>
    <w:rsid w:val="0FE90976"/>
    <w:rsid w:val="134269E1"/>
    <w:rsid w:val="13EE00BF"/>
    <w:rsid w:val="1567CC2E"/>
    <w:rsid w:val="16712ABB"/>
    <w:rsid w:val="17BB2658"/>
    <w:rsid w:val="17FBE289"/>
    <w:rsid w:val="17FFB7BF"/>
    <w:rsid w:val="1C09133E"/>
    <w:rsid w:val="1D73E2D6"/>
    <w:rsid w:val="1DEF46B2"/>
    <w:rsid w:val="1E710A23"/>
    <w:rsid w:val="1EABDC5A"/>
    <w:rsid w:val="1F7533A0"/>
    <w:rsid w:val="1FF49C84"/>
    <w:rsid w:val="1FFF017B"/>
    <w:rsid w:val="267D1F75"/>
    <w:rsid w:val="27DAF701"/>
    <w:rsid w:val="28E31D9E"/>
    <w:rsid w:val="29137551"/>
    <w:rsid w:val="2A1F6898"/>
    <w:rsid w:val="2B57933F"/>
    <w:rsid w:val="2BBD6F77"/>
    <w:rsid w:val="2BFF5FEA"/>
    <w:rsid w:val="2C277D51"/>
    <w:rsid w:val="2DDDFCD5"/>
    <w:rsid w:val="2DF72EB3"/>
    <w:rsid w:val="2E920EE3"/>
    <w:rsid w:val="2EFEDF32"/>
    <w:rsid w:val="2F4E7D7A"/>
    <w:rsid w:val="2FF3F243"/>
    <w:rsid w:val="2FF82AD6"/>
    <w:rsid w:val="2FFD1DC2"/>
    <w:rsid w:val="2FFF1FB9"/>
    <w:rsid w:val="2FFF34FC"/>
    <w:rsid w:val="2FFF7AEC"/>
    <w:rsid w:val="31DADF30"/>
    <w:rsid w:val="31FA9C05"/>
    <w:rsid w:val="31FC7CE5"/>
    <w:rsid w:val="33CB6F80"/>
    <w:rsid w:val="33E7BA16"/>
    <w:rsid w:val="343BA047"/>
    <w:rsid w:val="37446F67"/>
    <w:rsid w:val="376DEAB8"/>
    <w:rsid w:val="377E3828"/>
    <w:rsid w:val="377F26FB"/>
    <w:rsid w:val="37BF6A2B"/>
    <w:rsid w:val="37CFCF49"/>
    <w:rsid w:val="39FBD69C"/>
    <w:rsid w:val="3AF7BA1A"/>
    <w:rsid w:val="3B3379D0"/>
    <w:rsid w:val="3B540EB2"/>
    <w:rsid w:val="3BDE5D7B"/>
    <w:rsid w:val="3BF288D3"/>
    <w:rsid w:val="3BFED19B"/>
    <w:rsid w:val="3CDF223F"/>
    <w:rsid w:val="3D7D1E19"/>
    <w:rsid w:val="3D97386E"/>
    <w:rsid w:val="3D9A07D8"/>
    <w:rsid w:val="3D9A0CA0"/>
    <w:rsid w:val="3DBB0E75"/>
    <w:rsid w:val="3DEB6994"/>
    <w:rsid w:val="3DF79983"/>
    <w:rsid w:val="3DFDF36B"/>
    <w:rsid w:val="3DFE8607"/>
    <w:rsid w:val="3E7B629D"/>
    <w:rsid w:val="3E7B8D98"/>
    <w:rsid w:val="3EDA1E10"/>
    <w:rsid w:val="3F3F6BBD"/>
    <w:rsid w:val="3F5F3DA9"/>
    <w:rsid w:val="3F6F7BFE"/>
    <w:rsid w:val="3F7F868C"/>
    <w:rsid w:val="3F7F93B0"/>
    <w:rsid w:val="3FB731CB"/>
    <w:rsid w:val="3FBEA027"/>
    <w:rsid w:val="3FBF3928"/>
    <w:rsid w:val="3FBF9BCB"/>
    <w:rsid w:val="3FDA51BB"/>
    <w:rsid w:val="3FDF8373"/>
    <w:rsid w:val="3FEB5AFB"/>
    <w:rsid w:val="3FED7A06"/>
    <w:rsid w:val="3FF7877D"/>
    <w:rsid w:val="3FFAAB5E"/>
    <w:rsid w:val="3FFBBF34"/>
    <w:rsid w:val="3FFCF14A"/>
    <w:rsid w:val="3FFE93F0"/>
    <w:rsid w:val="40DBD49A"/>
    <w:rsid w:val="417DEFE0"/>
    <w:rsid w:val="434C5DD0"/>
    <w:rsid w:val="43AAE815"/>
    <w:rsid w:val="43F6A954"/>
    <w:rsid w:val="45DE8579"/>
    <w:rsid w:val="46ED6DD9"/>
    <w:rsid w:val="47DB8D14"/>
    <w:rsid w:val="499FEC69"/>
    <w:rsid w:val="4A600C55"/>
    <w:rsid w:val="4AF77A48"/>
    <w:rsid w:val="4C5F5F3C"/>
    <w:rsid w:val="4DDB9C30"/>
    <w:rsid w:val="4FF423AE"/>
    <w:rsid w:val="4FF772CB"/>
    <w:rsid w:val="4FFBB774"/>
    <w:rsid w:val="4FFD784A"/>
    <w:rsid w:val="4FFF73D1"/>
    <w:rsid w:val="4FFFDAAE"/>
    <w:rsid w:val="5239AAC9"/>
    <w:rsid w:val="52DB472E"/>
    <w:rsid w:val="53B79BED"/>
    <w:rsid w:val="53BE5065"/>
    <w:rsid w:val="54FBFBE3"/>
    <w:rsid w:val="55E7A785"/>
    <w:rsid w:val="55FFCA00"/>
    <w:rsid w:val="56AFF9E6"/>
    <w:rsid w:val="56DD5257"/>
    <w:rsid w:val="56F544C2"/>
    <w:rsid w:val="57EE60AC"/>
    <w:rsid w:val="57FF5289"/>
    <w:rsid w:val="5B3AA64D"/>
    <w:rsid w:val="5B46E6E9"/>
    <w:rsid w:val="5BD714EF"/>
    <w:rsid w:val="5BF256DB"/>
    <w:rsid w:val="5BF8A35D"/>
    <w:rsid w:val="5C8500DE"/>
    <w:rsid w:val="5CB73034"/>
    <w:rsid w:val="5CF3C415"/>
    <w:rsid w:val="5CFB7EFC"/>
    <w:rsid w:val="5D422E68"/>
    <w:rsid w:val="5D6FF2C2"/>
    <w:rsid w:val="5DBF965C"/>
    <w:rsid w:val="5DF64AED"/>
    <w:rsid w:val="5E1C2583"/>
    <w:rsid w:val="5E9D10E0"/>
    <w:rsid w:val="5EEF03D3"/>
    <w:rsid w:val="5EFF26BE"/>
    <w:rsid w:val="5F7EB8B9"/>
    <w:rsid w:val="5F7ED7BC"/>
    <w:rsid w:val="5F9FA759"/>
    <w:rsid w:val="5FC92953"/>
    <w:rsid w:val="5FF92E3F"/>
    <w:rsid w:val="5FFE3620"/>
    <w:rsid w:val="5FFF4421"/>
    <w:rsid w:val="63AB117F"/>
    <w:rsid w:val="63E107E4"/>
    <w:rsid w:val="63F9381F"/>
    <w:rsid w:val="64CF7214"/>
    <w:rsid w:val="64FDCC14"/>
    <w:rsid w:val="65F72D07"/>
    <w:rsid w:val="66F9C102"/>
    <w:rsid w:val="676F35A7"/>
    <w:rsid w:val="67BDD477"/>
    <w:rsid w:val="67E54244"/>
    <w:rsid w:val="67FEFAB2"/>
    <w:rsid w:val="68B76B92"/>
    <w:rsid w:val="69610806"/>
    <w:rsid w:val="6A7D1D4E"/>
    <w:rsid w:val="6AADE8A4"/>
    <w:rsid w:val="6BA18C86"/>
    <w:rsid w:val="6BA2118F"/>
    <w:rsid w:val="6BE95710"/>
    <w:rsid w:val="6BFAAC99"/>
    <w:rsid w:val="6D3F49F7"/>
    <w:rsid w:val="6D5FC864"/>
    <w:rsid w:val="6D773698"/>
    <w:rsid w:val="6E4C540A"/>
    <w:rsid w:val="6E5FCABA"/>
    <w:rsid w:val="6E74EEDE"/>
    <w:rsid w:val="6E9A7666"/>
    <w:rsid w:val="6EEFE5FE"/>
    <w:rsid w:val="6F3B04EF"/>
    <w:rsid w:val="6F6C172D"/>
    <w:rsid w:val="6F7D33D9"/>
    <w:rsid w:val="6F7FAFBC"/>
    <w:rsid w:val="6F9FE7E8"/>
    <w:rsid w:val="6FAF1DF1"/>
    <w:rsid w:val="6FB5CF69"/>
    <w:rsid w:val="6FB75F26"/>
    <w:rsid w:val="6FCF114B"/>
    <w:rsid w:val="6FDF500F"/>
    <w:rsid w:val="6FEB3C0F"/>
    <w:rsid w:val="6FEEFE30"/>
    <w:rsid w:val="6FF7952C"/>
    <w:rsid w:val="6FFAE1E8"/>
    <w:rsid w:val="6FFFE74B"/>
    <w:rsid w:val="6FFFFE45"/>
    <w:rsid w:val="71F930CD"/>
    <w:rsid w:val="71FF136D"/>
    <w:rsid w:val="725E0B2E"/>
    <w:rsid w:val="726FC176"/>
    <w:rsid w:val="72FFB654"/>
    <w:rsid w:val="7375A589"/>
    <w:rsid w:val="737FB4CA"/>
    <w:rsid w:val="73BEC956"/>
    <w:rsid w:val="73EABB1C"/>
    <w:rsid w:val="744F4934"/>
    <w:rsid w:val="747B4C75"/>
    <w:rsid w:val="74BE38A9"/>
    <w:rsid w:val="757DE146"/>
    <w:rsid w:val="75C6FBB3"/>
    <w:rsid w:val="76BFC03D"/>
    <w:rsid w:val="76D5DDA7"/>
    <w:rsid w:val="76E12469"/>
    <w:rsid w:val="76F79920"/>
    <w:rsid w:val="76FF0697"/>
    <w:rsid w:val="772BAA6F"/>
    <w:rsid w:val="778BAF93"/>
    <w:rsid w:val="778F8408"/>
    <w:rsid w:val="779F5E61"/>
    <w:rsid w:val="77B70C83"/>
    <w:rsid w:val="77BF4B5C"/>
    <w:rsid w:val="77BFCADA"/>
    <w:rsid w:val="77DFB94E"/>
    <w:rsid w:val="77EF49BA"/>
    <w:rsid w:val="77F636C2"/>
    <w:rsid w:val="77F774F6"/>
    <w:rsid w:val="77FACFE3"/>
    <w:rsid w:val="77FDBD79"/>
    <w:rsid w:val="77FDDE7E"/>
    <w:rsid w:val="77FFDD1B"/>
    <w:rsid w:val="791E5648"/>
    <w:rsid w:val="795B28EA"/>
    <w:rsid w:val="79723F9A"/>
    <w:rsid w:val="797F4460"/>
    <w:rsid w:val="79F72EF8"/>
    <w:rsid w:val="7A3F5AFE"/>
    <w:rsid w:val="7AEF2782"/>
    <w:rsid w:val="7AF7417D"/>
    <w:rsid w:val="7AFB097F"/>
    <w:rsid w:val="7B57183C"/>
    <w:rsid w:val="7B7BFE0D"/>
    <w:rsid w:val="7B7F8469"/>
    <w:rsid w:val="7BA799CC"/>
    <w:rsid w:val="7BBF96C4"/>
    <w:rsid w:val="7BC50300"/>
    <w:rsid w:val="7BCEC864"/>
    <w:rsid w:val="7BDF158B"/>
    <w:rsid w:val="7BFBA2E4"/>
    <w:rsid w:val="7BFF5582"/>
    <w:rsid w:val="7C5E13B7"/>
    <w:rsid w:val="7CD95234"/>
    <w:rsid w:val="7CEEEF8F"/>
    <w:rsid w:val="7CF8B99F"/>
    <w:rsid w:val="7CFA3BD5"/>
    <w:rsid w:val="7CFFCBD8"/>
    <w:rsid w:val="7D5146D7"/>
    <w:rsid w:val="7D5E9730"/>
    <w:rsid w:val="7D6FF4C2"/>
    <w:rsid w:val="7D7B9E0D"/>
    <w:rsid w:val="7DA92033"/>
    <w:rsid w:val="7DBDB439"/>
    <w:rsid w:val="7DBE83CA"/>
    <w:rsid w:val="7DBED447"/>
    <w:rsid w:val="7DDF4174"/>
    <w:rsid w:val="7DFB1CF3"/>
    <w:rsid w:val="7DFD41C5"/>
    <w:rsid w:val="7DFDC0AC"/>
    <w:rsid w:val="7DFDFCB3"/>
    <w:rsid w:val="7DFFF384"/>
    <w:rsid w:val="7E5FD843"/>
    <w:rsid w:val="7E7BB00C"/>
    <w:rsid w:val="7E7D2E39"/>
    <w:rsid w:val="7E9F5571"/>
    <w:rsid w:val="7EAF9511"/>
    <w:rsid w:val="7EDF0657"/>
    <w:rsid w:val="7EDF50C4"/>
    <w:rsid w:val="7EDF5B4F"/>
    <w:rsid w:val="7EE5A27D"/>
    <w:rsid w:val="7EF73B61"/>
    <w:rsid w:val="7EFA2144"/>
    <w:rsid w:val="7EFE1F6A"/>
    <w:rsid w:val="7EFF4917"/>
    <w:rsid w:val="7EFF72C1"/>
    <w:rsid w:val="7F111888"/>
    <w:rsid w:val="7F1B572A"/>
    <w:rsid w:val="7F27B0CA"/>
    <w:rsid w:val="7F495E24"/>
    <w:rsid w:val="7F5EEF7A"/>
    <w:rsid w:val="7F5F5592"/>
    <w:rsid w:val="7F6DD680"/>
    <w:rsid w:val="7F74EDA1"/>
    <w:rsid w:val="7F75318A"/>
    <w:rsid w:val="7F770E76"/>
    <w:rsid w:val="7F7791B7"/>
    <w:rsid w:val="7F77B768"/>
    <w:rsid w:val="7F77D9B2"/>
    <w:rsid w:val="7F7D40B2"/>
    <w:rsid w:val="7F7D58EC"/>
    <w:rsid w:val="7F7E19E3"/>
    <w:rsid w:val="7F7FD485"/>
    <w:rsid w:val="7F9FFA75"/>
    <w:rsid w:val="7FAB085B"/>
    <w:rsid w:val="7FB688C4"/>
    <w:rsid w:val="7FB70C5C"/>
    <w:rsid w:val="7FBD7955"/>
    <w:rsid w:val="7FBEED5B"/>
    <w:rsid w:val="7FBFE55F"/>
    <w:rsid w:val="7FD96501"/>
    <w:rsid w:val="7FDF715C"/>
    <w:rsid w:val="7FEC395A"/>
    <w:rsid w:val="7FEF969A"/>
    <w:rsid w:val="7FEFCF09"/>
    <w:rsid w:val="7FF56ECA"/>
    <w:rsid w:val="7FF5AEA0"/>
    <w:rsid w:val="7FF6EBC2"/>
    <w:rsid w:val="7FF73F02"/>
    <w:rsid w:val="7FF7BEC1"/>
    <w:rsid w:val="7FF9CEA6"/>
    <w:rsid w:val="7FF9FEA2"/>
    <w:rsid w:val="7FFE690C"/>
    <w:rsid w:val="7FFF2E8D"/>
    <w:rsid w:val="7FFFA695"/>
    <w:rsid w:val="7FFFEAAE"/>
    <w:rsid w:val="7FFFF67E"/>
    <w:rsid w:val="81E6C98B"/>
    <w:rsid w:val="85BF971D"/>
    <w:rsid w:val="8627981C"/>
    <w:rsid w:val="8A5F1808"/>
    <w:rsid w:val="8DD1C9A1"/>
    <w:rsid w:val="8DDB5D3D"/>
    <w:rsid w:val="8FBD3C5B"/>
    <w:rsid w:val="8FBF4FEC"/>
    <w:rsid w:val="95FFB7D5"/>
    <w:rsid w:val="976FB942"/>
    <w:rsid w:val="977F1757"/>
    <w:rsid w:val="97DF4E37"/>
    <w:rsid w:val="97EE650E"/>
    <w:rsid w:val="97F7A742"/>
    <w:rsid w:val="99FDDC96"/>
    <w:rsid w:val="9AEFB821"/>
    <w:rsid w:val="9B7B0D67"/>
    <w:rsid w:val="9BBBD536"/>
    <w:rsid w:val="9D6D345D"/>
    <w:rsid w:val="9DCBB290"/>
    <w:rsid w:val="9EEDC3F0"/>
    <w:rsid w:val="9FAF6418"/>
    <w:rsid w:val="9FEF0D44"/>
    <w:rsid w:val="9FFF51C7"/>
    <w:rsid w:val="A3DFE8CF"/>
    <w:rsid w:val="A5F377A6"/>
    <w:rsid w:val="A5FB33FA"/>
    <w:rsid w:val="A6FFDE24"/>
    <w:rsid w:val="A75BC444"/>
    <w:rsid w:val="A7F78CCF"/>
    <w:rsid w:val="AD758987"/>
    <w:rsid w:val="ADBF402A"/>
    <w:rsid w:val="ADEF5FFE"/>
    <w:rsid w:val="AF7D647E"/>
    <w:rsid w:val="AFBE84C5"/>
    <w:rsid w:val="AFDE43BD"/>
    <w:rsid w:val="AFDF916A"/>
    <w:rsid w:val="AFF3B805"/>
    <w:rsid w:val="AFFBA4FF"/>
    <w:rsid w:val="AFFFF9D5"/>
    <w:rsid w:val="B0DFF820"/>
    <w:rsid w:val="B1FF0456"/>
    <w:rsid w:val="B253BFEF"/>
    <w:rsid w:val="B36F711C"/>
    <w:rsid w:val="B4FFB450"/>
    <w:rsid w:val="B5DB43A6"/>
    <w:rsid w:val="B5FF14A9"/>
    <w:rsid w:val="B73F3C1B"/>
    <w:rsid w:val="B77E64E1"/>
    <w:rsid w:val="B7DB903B"/>
    <w:rsid w:val="B7FD8AED"/>
    <w:rsid w:val="B7FE118B"/>
    <w:rsid w:val="B7FE2CD0"/>
    <w:rsid w:val="B7FFBE52"/>
    <w:rsid w:val="B7FFD543"/>
    <w:rsid w:val="B9CDC436"/>
    <w:rsid w:val="B9FAD51B"/>
    <w:rsid w:val="BA7F98F4"/>
    <w:rsid w:val="BA97BF0F"/>
    <w:rsid w:val="BB4F4BDC"/>
    <w:rsid w:val="BB5FD217"/>
    <w:rsid w:val="BBED8492"/>
    <w:rsid w:val="BBF40516"/>
    <w:rsid w:val="BBFF2422"/>
    <w:rsid w:val="BBFFFDDE"/>
    <w:rsid w:val="BD9DA4B4"/>
    <w:rsid w:val="BDEF8053"/>
    <w:rsid w:val="BDF6777E"/>
    <w:rsid w:val="BDFEB8C9"/>
    <w:rsid w:val="BE1F9387"/>
    <w:rsid w:val="BE7EE11B"/>
    <w:rsid w:val="BEBD1F2A"/>
    <w:rsid w:val="BECF5056"/>
    <w:rsid w:val="BEFD8580"/>
    <w:rsid w:val="BF3E219A"/>
    <w:rsid w:val="BF4FDA2C"/>
    <w:rsid w:val="BF8FD20F"/>
    <w:rsid w:val="BFBABEC4"/>
    <w:rsid w:val="BFCB450C"/>
    <w:rsid w:val="BFCF2177"/>
    <w:rsid w:val="BFDFEB3B"/>
    <w:rsid w:val="BFFBDB87"/>
    <w:rsid w:val="BFFF1F37"/>
    <w:rsid w:val="BFFF3158"/>
    <w:rsid w:val="C3FA22C0"/>
    <w:rsid w:val="C77F9927"/>
    <w:rsid w:val="C9BFAC8C"/>
    <w:rsid w:val="C9FD49C0"/>
    <w:rsid w:val="CA6BC6A2"/>
    <w:rsid w:val="CAFCC623"/>
    <w:rsid w:val="CBBF5F0A"/>
    <w:rsid w:val="CD1D092D"/>
    <w:rsid w:val="CD75EB7E"/>
    <w:rsid w:val="CDFF44C3"/>
    <w:rsid w:val="CE3FDF90"/>
    <w:rsid w:val="CE7BF1D1"/>
    <w:rsid w:val="CEECE42E"/>
    <w:rsid w:val="CEFF46E1"/>
    <w:rsid w:val="CF34434B"/>
    <w:rsid w:val="CF75A2EA"/>
    <w:rsid w:val="CFBD4E6E"/>
    <w:rsid w:val="CFE7BC5E"/>
    <w:rsid w:val="CFFF51EE"/>
    <w:rsid w:val="D1FCC384"/>
    <w:rsid w:val="D23F00FC"/>
    <w:rsid w:val="D2FBA911"/>
    <w:rsid w:val="D3CF5E5A"/>
    <w:rsid w:val="D4EF0735"/>
    <w:rsid w:val="D5F76C7E"/>
    <w:rsid w:val="D5FBE97F"/>
    <w:rsid w:val="D5FE967C"/>
    <w:rsid w:val="D77E6CCA"/>
    <w:rsid w:val="D7BFF5CB"/>
    <w:rsid w:val="D974B349"/>
    <w:rsid w:val="DAFF8A1E"/>
    <w:rsid w:val="DB77D8A1"/>
    <w:rsid w:val="DBBF6721"/>
    <w:rsid w:val="DBDD056D"/>
    <w:rsid w:val="DBFF10DE"/>
    <w:rsid w:val="DBFF2EBC"/>
    <w:rsid w:val="DC9F824D"/>
    <w:rsid w:val="DCEACFC2"/>
    <w:rsid w:val="DDCFAF29"/>
    <w:rsid w:val="DDE456F4"/>
    <w:rsid w:val="DE3BDE64"/>
    <w:rsid w:val="DE6FAE14"/>
    <w:rsid w:val="DE9F4773"/>
    <w:rsid w:val="DEADC173"/>
    <w:rsid w:val="DECFEEA9"/>
    <w:rsid w:val="DED7EE88"/>
    <w:rsid w:val="DEFFB524"/>
    <w:rsid w:val="DF1FE451"/>
    <w:rsid w:val="DF35A1DF"/>
    <w:rsid w:val="DF3FAFC2"/>
    <w:rsid w:val="DF4F815C"/>
    <w:rsid w:val="DF6FA584"/>
    <w:rsid w:val="DF734B0C"/>
    <w:rsid w:val="DF7E159E"/>
    <w:rsid w:val="DFB87F19"/>
    <w:rsid w:val="DFCBE7DE"/>
    <w:rsid w:val="DFDE99CC"/>
    <w:rsid w:val="DFEB8E1D"/>
    <w:rsid w:val="DFF175C2"/>
    <w:rsid w:val="DFF5E5B6"/>
    <w:rsid w:val="DFF6241E"/>
    <w:rsid w:val="DFFCA166"/>
    <w:rsid w:val="DFFDFB33"/>
    <w:rsid w:val="E0FF283C"/>
    <w:rsid w:val="E2DF4F07"/>
    <w:rsid w:val="E3F53442"/>
    <w:rsid w:val="E3FDC8B1"/>
    <w:rsid w:val="E5D711AD"/>
    <w:rsid w:val="E6BF7B57"/>
    <w:rsid w:val="E6FDBBCC"/>
    <w:rsid w:val="E9BB027A"/>
    <w:rsid w:val="E9C51EDA"/>
    <w:rsid w:val="E9F1B134"/>
    <w:rsid w:val="E9F71EFB"/>
    <w:rsid w:val="E9F9E08F"/>
    <w:rsid w:val="EAE7C6D8"/>
    <w:rsid w:val="EAF68438"/>
    <w:rsid w:val="EAFDD911"/>
    <w:rsid w:val="EB7F9E39"/>
    <w:rsid w:val="EB878CA8"/>
    <w:rsid w:val="EBCB98B7"/>
    <w:rsid w:val="EBF987EC"/>
    <w:rsid w:val="EC7DD97D"/>
    <w:rsid w:val="ED6B71CD"/>
    <w:rsid w:val="EDBCC94C"/>
    <w:rsid w:val="EDBF98D2"/>
    <w:rsid w:val="EDEFE898"/>
    <w:rsid w:val="EEEF9D13"/>
    <w:rsid w:val="EF0FC54F"/>
    <w:rsid w:val="EF16D02F"/>
    <w:rsid w:val="EF778272"/>
    <w:rsid w:val="EF7EEEB5"/>
    <w:rsid w:val="EF86D76B"/>
    <w:rsid w:val="EFE48438"/>
    <w:rsid w:val="EFEEDC55"/>
    <w:rsid w:val="EFFD01DA"/>
    <w:rsid w:val="F0C59464"/>
    <w:rsid w:val="F0FE5A74"/>
    <w:rsid w:val="F1FBB04E"/>
    <w:rsid w:val="F245CA00"/>
    <w:rsid w:val="F2F9B2DA"/>
    <w:rsid w:val="F2FD2F09"/>
    <w:rsid w:val="F336E701"/>
    <w:rsid w:val="F33F7A99"/>
    <w:rsid w:val="F3BF1E9E"/>
    <w:rsid w:val="F3BF9C23"/>
    <w:rsid w:val="F3DB238B"/>
    <w:rsid w:val="F3EFCB1C"/>
    <w:rsid w:val="F3F8BB3D"/>
    <w:rsid w:val="F3FF2280"/>
    <w:rsid w:val="F4EB45B7"/>
    <w:rsid w:val="F56E6459"/>
    <w:rsid w:val="F5BE6AEF"/>
    <w:rsid w:val="F5EFA75A"/>
    <w:rsid w:val="F6EE4500"/>
    <w:rsid w:val="F6EF02D8"/>
    <w:rsid w:val="F6F3F050"/>
    <w:rsid w:val="F6F53AFB"/>
    <w:rsid w:val="F6FB83A7"/>
    <w:rsid w:val="F6FBCC91"/>
    <w:rsid w:val="F7316148"/>
    <w:rsid w:val="F7735053"/>
    <w:rsid w:val="F7971433"/>
    <w:rsid w:val="F7AB3793"/>
    <w:rsid w:val="F7BB365D"/>
    <w:rsid w:val="F7D5F91A"/>
    <w:rsid w:val="F7E31A9D"/>
    <w:rsid w:val="F7EB13AB"/>
    <w:rsid w:val="F7EC7987"/>
    <w:rsid w:val="F7F48C23"/>
    <w:rsid w:val="F7FB0047"/>
    <w:rsid w:val="F7FD4040"/>
    <w:rsid w:val="F7FFE03F"/>
    <w:rsid w:val="F7FFF24D"/>
    <w:rsid w:val="F95FBCEF"/>
    <w:rsid w:val="F9976457"/>
    <w:rsid w:val="F9DB924A"/>
    <w:rsid w:val="F9FFC28D"/>
    <w:rsid w:val="F9FFEB94"/>
    <w:rsid w:val="FA5F22E4"/>
    <w:rsid w:val="FAA7A096"/>
    <w:rsid w:val="FADFF799"/>
    <w:rsid w:val="FAFDF736"/>
    <w:rsid w:val="FB713C68"/>
    <w:rsid w:val="FB9E5B44"/>
    <w:rsid w:val="FB9F5EC0"/>
    <w:rsid w:val="FBB995DB"/>
    <w:rsid w:val="FBF8C46C"/>
    <w:rsid w:val="FBF99D6B"/>
    <w:rsid w:val="FBFB5957"/>
    <w:rsid w:val="FBFD2EEE"/>
    <w:rsid w:val="FBFF140B"/>
    <w:rsid w:val="FCB7E444"/>
    <w:rsid w:val="FD776350"/>
    <w:rsid w:val="FD7F2FF7"/>
    <w:rsid w:val="FD7FB564"/>
    <w:rsid w:val="FDAFC8EB"/>
    <w:rsid w:val="FDB5E827"/>
    <w:rsid w:val="FDD3C3C5"/>
    <w:rsid w:val="FDDD430A"/>
    <w:rsid w:val="FDEF69BC"/>
    <w:rsid w:val="FDEFD6A8"/>
    <w:rsid w:val="FDF9AD5E"/>
    <w:rsid w:val="FDFE8852"/>
    <w:rsid w:val="FDFF557E"/>
    <w:rsid w:val="FDFF7E1E"/>
    <w:rsid w:val="FDFFF67E"/>
    <w:rsid w:val="FE734873"/>
    <w:rsid w:val="FE79FCE0"/>
    <w:rsid w:val="FEAF1EAC"/>
    <w:rsid w:val="FEB3A4A8"/>
    <w:rsid w:val="FEB7CA9B"/>
    <w:rsid w:val="FEBB0BAF"/>
    <w:rsid w:val="FED36529"/>
    <w:rsid w:val="FEEF257B"/>
    <w:rsid w:val="FEF3BB03"/>
    <w:rsid w:val="FEF7148A"/>
    <w:rsid w:val="FEFDB67A"/>
    <w:rsid w:val="FEFE3221"/>
    <w:rsid w:val="FF2BED57"/>
    <w:rsid w:val="FF3AE9FF"/>
    <w:rsid w:val="FF3FD8B0"/>
    <w:rsid w:val="FF5A5073"/>
    <w:rsid w:val="FF5B606A"/>
    <w:rsid w:val="FF5FB48B"/>
    <w:rsid w:val="FF6DA2B8"/>
    <w:rsid w:val="FF6FB1E3"/>
    <w:rsid w:val="FF73371A"/>
    <w:rsid w:val="FF75D73F"/>
    <w:rsid w:val="FF7F2C2E"/>
    <w:rsid w:val="FF7F79F9"/>
    <w:rsid w:val="FFB9A390"/>
    <w:rsid w:val="FFBFF51F"/>
    <w:rsid w:val="FFCEB6D0"/>
    <w:rsid w:val="FFD344F1"/>
    <w:rsid w:val="FFD3A317"/>
    <w:rsid w:val="FFD72D8A"/>
    <w:rsid w:val="FFDF54A7"/>
    <w:rsid w:val="FFDFCE7A"/>
    <w:rsid w:val="FFEED3EF"/>
    <w:rsid w:val="FFEFBADC"/>
    <w:rsid w:val="FFF389FB"/>
    <w:rsid w:val="FFF631F2"/>
    <w:rsid w:val="FFF89002"/>
    <w:rsid w:val="FFFB0E28"/>
    <w:rsid w:val="FFFF50CE"/>
    <w:rsid w:val="FFFF9718"/>
    <w:rsid w:val="FFFFA369"/>
    <w:rsid w:val="FFFFB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99" w:semiHidden="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3"/>
    <w:qFormat/>
    <w:uiPriority w:val="0"/>
    <w:pPr>
      <w:keepNext/>
      <w:keepLines/>
      <w:spacing w:before="260" w:after="260" w:line="416" w:lineRule="auto"/>
      <w:outlineLvl w:val="1"/>
    </w:pPr>
    <w:rPr>
      <w:rFonts w:ascii="Calibri Light" w:hAnsi="Calibri Light" w:cs="宋体"/>
      <w:b/>
      <w:bCs/>
      <w:sz w:val="32"/>
      <w:szCs w:val="32"/>
    </w:rPr>
  </w:style>
  <w:style w:type="paragraph" w:styleId="5">
    <w:name w:val="heading 3"/>
    <w:basedOn w:val="1"/>
    <w:next w:val="1"/>
    <w:link w:val="50"/>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25">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customStyle="1" w:styleId="2">
    <w:name w:val="正文（首行缩进两字）"/>
    <w:basedOn w:val="1"/>
    <w:qFormat/>
    <w:uiPriority w:val="0"/>
    <w:pPr>
      <w:spacing w:line="560" w:lineRule="exact"/>
      <w:ind w:firstLine="420"/>
    </w:pPr>
    <w:rPr>
      <w:szCs w:val="21"/>
    </w:rPr>
  </w:style>
  <w:style w:type="paragraph" w:styleId="7">
    <w:name w:val="Normal Indent"/>
    <w:basedOn w:val="1"/>
    <w:next w:val="1"/>
    <w:qFormat/>
    <w:uiPriority w:val="99"/>
    <w:pPr>
      <w:ind w:firstLine="200" w:firstLineChars="200"/>
    </w:pPr>
    <w:rPr>
      <w:rFonts w:ascii="Times New Roman" w:hAnsi="Times New Roman"/>
    </w:rPr>
  </w:style>
  <w:style w:type="paragraph" w:styleId="8">
    <w:name w:val="index 5"/>
    <w:basedOn w:val="1"/>
    <w:next w:val="1"/>
    <w:qFormat/>
    <w:uiPriority w:val="0"/>
    <w:pPr>
      <w:ind w:left="1680"/>
      <w:jc w:val="left"/>
    </w:pPr>
    <w:rPr>
      <w:rFonts w:ascii="黑体" w:eastAsia="黑体"/>
      <w:sz w:val="32"/>
      <w:szCs w:val="32"/>
    </w:rPr>
  </w:style>
  <w:style w:type="paragraph" w:styleId="9">
    <w:name w:val="Document Map"/>
    <w:basedOn w:val="1"/>
    <w:qFormat/>
    <w:uiPriority w:val="0"/>
    <w:pPr>
      <w:shd w:val="clear" w:color="auto" w:fill="000080"/>
    </w:pPr>
  </w:style>
  <w:style w:type="paragraph" w:styleId="10">
    <w:name w:val="Body Text"/>
    <w:basedOn w:val="1"/>
    <w:qFormat/>
    <w:uiPriority w:val="1"/>
    <w:pPr>
      <w:ind w:left="106"/>
    </w:pPr>
    <w:rPr>
      <w:rFonts w:ascii="仿宋_GB2312" w:hAnsi="仿宋_GB2312" w:eastAsia="仿宋_GB2312" w:cs="仿宋_GB2312"/>
      <w:sz w:val="32"/>
      <w:szCs w:val="32"/>
      <w:lang w:val="zh-CN" w:bidi="zh-CN"/>
    </w:rPr>
  </w:style>
  <w:style w:type="paragraph" w:styleId="11">
    <w:name w:val="Body Text Indent"/>
    <w:basedOn w:val="1"/>
    <w:next w:val="1"/>
    <w:qFormat/>
    <w:uiPriority w:val="0"/>
    <w:pPr>
      <w:spacing w:after="120"/>
      <w:ind w:left="200" w:leftChars="200"/>
    </w:pPr>
  </w:style>
  <w:style w:type="paragraph" w:styleId="12">
    <w:name w:val="Plain Text"/>
    <w:next w:val="8"/>
    <w:qFormat/>
    <w:uiPriority w:val="0"/>
    <w:pPr>
      <w:widowControl w:val="0"/>
      <w:jc w:val="both"/>
    </w:pPr>
    <w:rPr>
      <w:rFonts w:ascii="宋体" w:hAnsi="Times New Roman" w:eastAsia="宋体" w:cs="Courier New"/>
      <w:kern w:val="2"/>
      <w:sz w:val="21"/>
      <w:szCs w:val="21"/>
      <w:lang w:val="en-US" w:eastAsia="zh-CN" w:bidi="ar-SA"/>
    </w:rPr>
  </w:style>
  <w:style w:type="paragraph" w:styleId="13">
    <w:name w:val="Body Text Indent 2"/>
    <w:basedOn w:val="1"/>
    <w:qFormat/>
    <w:uiPriority w:val="0"/>
    <w:pPr>
      <w:spacing w:after="120" w:line="480" w:lineRule="auto"/>
      <w:ind w:left="420" w:leftChars="200"/>
    </w:pPr>
  </w:style>
  <w:style w:type="paragraph" w:styleId="14">
    <w:name w:val="Balloon Text"/>
    <w:basedOn w:val="1"/>
    <w:link w:val="42"/>
    <w:qFormat/>
    <w:uiPriority w:val="0"/>
    <w:rPr>
      <w:sz w:val="18"/>
      <w:szCs w:val="18"/>
    </w:rPr>
  </w:style>
  <w:style w:type="paragraph" w:styleId="15">
    <w:name w:val="footer"/>
    <w:basedOn w:val="1"/>
    <w:next w:val="1"/>
    <w:link w:val="46"/>
    <w:qFormat/>
    <w:uiPriority w:val="99"/>
    <w:pPr>
      <w:tabs>
        <w:tab w:val="center" w:pos="4153"/>
        <w:tab w:val="right" w:pos="8306"/>
      </w:tabs>
      <w:snapToGrid w:val="0"/>
      <w:jc w:val="left"/>
    </w:pPr>
    <w:rPr>
      <w:sz w:val="18"/>
    </w:rPr>
  </w:style>
  <w:style w:type="paragraph" w:styleId="16">
    <w:name w:val="header"/>
    <w:basedOn w:val="1"/>
    <w:link w:val="4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style>
  <w:style w:type="paragraph" w:styleId="18">
    <w:name w:val="footnote text"/>
    <w:basedOn w:val="1"/>
    <w:link w:val="51"/>
    <w:qFormat/>
    <w:uiPriority w:val="99"/>
    <w:rPr>
      <w:sz w:val="18"/>
      <w:szCs w:val="18"/>
    </w:rPr>
  </w:style>
  <w:style w:type="paragraph" w:styleId="19">
    <w:name w:val="Body Text 2"/>
    <w:basedOn w:val="1"/>
    <w:link w:val="53"/>
    <w:qFormat/>
    <w:uiPriority w:val="0"/>
    <w:pPr>
      <w:spacing w:after="120" w:line="480" w:lineRule="auto"/>
    </w:pPr>
    <w:rPr>
      <w:szCs w:val="24"/>
    </w:rPr>
  </w:style>
  <w:style w:type="paragraph" w:styleId="20">
    <w:name w:val="HTML Preformatted"/>
    <w:basedOn w:val="1"/>
    <w:next w:val="10"/>
    <w:link w:val="55"/>
    <w:qFormat/>
    <w:uiPriority w:val="0"/>
    <w:rPr>
      <w:rFonts w:ascii="Courier New" w:hAnsi="Courier New"/>
      <w:szCs w:val="24"/>
    </w:rPr>
  </w:style>
  <w:style w:type="paragraph" w:styleId="21">
    <w:name w:val="Normal (Web)"/>
    <w:basedOn w:val="1"/>
    <w:next w:val="9"/>
    <w:qFormat/>
    <w:uiPriority w:val="99"/>
    <w:pPr>
      <w:spacing w:beforeAutospacing="1" w:afterAutospacing="1"/>
      <w:jc w:val="left"/>
    </w:pPr>
    <w:rPr>
      <w:kern w:val="0"/>
      <w:sz w:val="24"/>
    </w:rPr>
  </w:style>
  <w:style w:type="paragraph" w:styleId="22">
    <w:name w:val="Title"/>
    <w:basedOn w:val="1"/>
    <w:next w:val="1"/>
    <w:qFormat/>
    <w:uiPriority w:val="10"/>
    <w:pPr>
      <w:spacing w:before="240" w:after="60"/>
      <w:jc w:val="center"/>
      <w:outlineLvl w:val="0"/>
    </w:pPr>
    <w:rPr>
      <w:rFonts w:ascii="Cambria" w:hAnsi="Cambria"/>
      <w:b/>
      <w:bCs/>
    </w:rPr>
  </w:style>
  <w:style w:type="paragraph" w:styleId="23">
    <w:name w:val="Body Text First Indent 2"/>
    <w:basedOn w:val="11"/>
    <w:next w:val="1"/>
    <w:qFormat/>
    <w:uiPriority w:val="0"/>
    <w:pPr>
      <w:spacing w:before="100" w:beforeAutospacing="1"/>
      <w:ind w:firstLine="200" w:firstLineChars="200"/>
    </w:pPr>
  </w:style>
  <w:style w:type="character" w:styleId="26">
    <w:name w:val="Strong"/>
    <w:basedOn w:val="25"/>
    <w:qFormat/>
    <w:uiPriority w:val="22"/>
    <w:rPr>
      <w:b/>
      <w:bCs/>
    </w:rPr>
  </w:style>
  <w:style w:type="character" w:styleId="27">
    <w:name w:val="Emphasis"/>
    <w:basedOn w:val="25"/>
    <w:qFormat/>
    <w:uiPriority w:val="0"/>
    <w:rPr>
      <w:rFonts w:ascii="Calibri" w:hAnsi="Calibri" w:eastAsia="宋体" w:cs="Times New Roman"/>
      <w:i/>
      <w:iCs/>
    </w:rPr>
  </w:style>
  <w:style w:type="character" w:styleId="28">
    <w:name w:val="Hyperlink"/>
    <w:basedOn w:val="25"/>
    <w:qFormat/>
    <w:uiPriority w:val="0"/>
    <w:rPr>
      <w:color w:val="333333"/>
      <w:u w:val="none"/>
    </w:rPr>
  </w:style>
  <w:style w:type="paragraph" w:customStyle="1" w:styleId="29">
    <w:name w:val="_Style 4"/>
    <w:next w:val="1"/>
    <w:qFormat/>
    <w:uiPriority w:val="0"/>
    <w:pPr>
      <w:wordWrap w:val="0"/>
      <w:spacing w:before="360" w:after="360"/>
      <w:ind w:left="950" w:right="950"/>
      <w:jc w:val="center"/>
    </w:pPr>
    <w:rPr>
      <w:rFonts w:ascii="Times New Roman" w:hAnsi="Times New Roman" w:eastAsia="宋体" w:cs="Times New Roman"/>
      <w:i/>
      <w:sz w:val="21"/>
      <w:szCs w:val="22"/>
      <w:lang w:val="en-US" w:eastAsia="zh-CN" w:bidi="ar-SA"/>
    </w:rPr>
  </w:style>
  <w:style w:type="paragraph" w:customStyle="1" w:styleId="30">
    <w:name w:val="正文首行缩进 21"/>
    <w:basedOn w:val="31"/>
    <w:qFormat/>
    <w:uiPriority w:val="0"/>
    <w:pPr>
      <w:ind w:firstLine="420" w:firstLineChars="200"/>
    </w:pPr>
  </w:style>
  <w:style w:type="paragraph" w:customStyle="1" w:styleId="31">
    <w:name w:val="正文文本缩进1"/>
    <w:basedOn w:val="1"/>
    <w:qFormat/>
    <w:uiPriority w:val="0"/>
    <w:pPr>
      <w:ind w:left="420" w:leftChars="200"/>
    </w:pPr>
    <w:rPr>
      <w:rFonts w:ascii="Times New Roman" w:hAnsi="Times New Roman" w:eastAsia="仿宋_GB2312"/>
    </w:rPr>
  </w:style>
  <w:style w:type="character" w:customStyle="1" w:styleId="32">
    <w:name w:val="生成目录 Char"/>
    <w:link w:val="33"/>
    <w:qFormat/>
    <w:uiPriority w:val="0"/>
    <w:rPr>
      <w:rFonts w:ascii="Cambria" w:hAnsi="Cambria" w:eastAsia="方正小标宋_GBK"/>
      <w:sz w:val="44"/>
    </w:rPr>
  </w:style>
  <w:style w:type="paragraph" w:customStyle="1" w:styleId="33">
    <w:name w:val="生成目录"/>
    <w:basedOn w:val="22"/>
    <w:next w:val="34"/>
    <w:link w:val="32"/>
    <w:qFormat/>
    <w:uiPriority w:val="0"/>
    <w:pPr>
      <w:spacing w:line="660" w:lineRule="exact"/>
    </w:pPr>
    <w:rPr>
      <w:rFonts w:eastAsia="方正小标宋_GBK"/>
      <w:sz w:val="44"/>
    </w:rPr>
  </w:style>
  <w:style w:type="paragraph" w:customStyle="1" w:styleId="34">
    <w:name w:val="0"/>
    <w:basedOn w:val="1"/>
    <w:next w:val="16"/>
    <w:qFormat/>
    <w:uiPriority w:val="0"/>
    <w:pPr>
      <w:widowControl/>
      <w:jc w:val="left"/>
    </w:pPr>
    <w:rPr>
      <w:kern w:val="0"/>
      <w:sz w:val="20"/>
      <w:szCs w:val="20"/>
    </w:rPr>
  </w:style>
  <w:style w:type="paragraph" w:customStyle="1" w:styleId="35">
    <w:name w:val="自动生成目录"/>
    <w:basedOn w:val="1"/>
    <w:link w:val="37"/>
    <w:qFormat/>
    <w:uiPriority w:val="0"/>
    <w:pPr>
      <w:spacing w:line="660" w:lineRule="exact"/>
      <w:jc w:val="center"/>
    </w:pPr>
    <w:rPr>
      <w:rFonts w:eastAsia="方正小标宋_GBK"/>
      <w:sz w:val="44"/>
    </w:rPr>
  </w:style>
  <w:style w:type="character" w:customStyle="1" w:styleId="36">
    <w:name w:val="15"/>
    <w:basedOn w:val="25"/>
    <w:qFormat/>
    <w:uiPriority w:val="0"/>
    <w:rPr>
      <w:rFonts w:hint="default" w:ascii="Times New Roman" w:hAnsi="Times New Roman" w:cs="Times New Roman"/>
    </w:rPr>
  </w:style>
  <w:style w:type="character" w:customStyle="1" w:styleId="37">
    <w:name w:val="自动生成目录 Char"/>
    <w:link w:val="35"/>
    <w:qFormat/>
    <w:uiPriority w:val="0"/>
    <w:rPr>
      <w:rFonts w:ascii="Calibri" w:hAnsi="Calibri" w:eastAsia="方正小标宋_GBK"/>
      <w:sz w:val="44"/>
    </w:rPr>
  </w:style>
  <w:style w:type="paragraph" w:customStyle="1" w:styleId="3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9">
    <w:name w:val="WPSOffice手动目录 1"/>
    <w:qFormat/>
    <w:uiPriority w:val="0"/>
    <w:rPr>
      <w:rFonts w:ascii="Calibri" w:hAnsi="Calibri" w:eastAsia="宋体" w:cs="宋体"/>
      <w:lang w:val="en-US" w:eastAsia="zh-CN" w:bidi="ar-SA"/>
    </w:rPr>
  </w:style>
  <w:style w:type="character" w:customStyle="1" w:styleId="40">
    <w:name w:val="fontstyle01"/>
    <w:basedOn w:val="25"/>
    <w:qFormat/>
    <w:uiPriority w:val="0"/>
    <w:rPr>
      <w:rFonts w:ascii="方正书宋_GBK" w:hAnsi="方正书宋_GBK" w:eastAsia="方正书宋_GBK" w:cs="方正书宋_GBK"/>
      <w:color w:val="000000"/>
      <w:sz w:val="42"/>
      <w:szCs w:val="42"/>
    </w:rPr>
  </w:style>
  <w:style w:type="character" w:customStyle="1" w:styleId="41">
    <w:name w:val="NormalCharacter"/>
    <w:qFormat/>
    <w:uiPriority w:val="0"/>
    <w:rPr>
      <w:rFonts w:ascii="Times New Roman" w:hAnsi="Times New Roman" w:eastAsia="宋体"/>
      <w:kern w:val="2"/>
      <w:sz w:val="21"/>
      <w:szCs w:val="24"/>
      <w:lang w:val="en-US" w:eastAsia="zh-CN" w:bidi="ar-SA"/>
    </w:rPr>
  </w:style>
  <w:style w:type="character" w:customStyle="1" w:styleId="42">
    <w:name w:val="批注框文本 字符"/>
    <w:basedOn w:val="25"/>
    <w:link w:val="14"/>
    <w:qFormat/>
    <w:uiPriority w:val="0"/>
    <w:rPr>
      <w:kern w:val="2"/>
      <w:sz w:val="18"/>
      <w:szCs w:val="18"/>
    </w:rPr>
  </w:style>
  <w:style w:type="character" w:customStyle="1" w:styleId="43">
    <w:name w:val="标题 2 字符"/>
    <w:basedOn w:val="25"/>
    <w:link w:val="4"/>
    <w:qFormat/>
    <w:uiPriority w:val="9"/>
    <w:rPr>
      <w:rFonts w:ascii="Calibri Light" w:hAnsi="Calibri Light" w:eastAsia="宋体" w:cs="宋体"/>
      <w:b/>
      <w:bCs/>
      <w:kern w:val="2"/>
      <w:sz w:val="32"/>
      <w:szCs w:val="32"/>
    </w:rPr>
  </w:style>
  <w:style w:type="paragraph" w:customStyle="1" w:styleId="44">
    <w:name w:val="List Paragraph"/>
    <w:basedOn w:val="1"/>
    <w:qFormat/>
    <w:uiPriority w:val="99"/>
    <w:pPr>
      <w:ind w:firstLine="420" w:firstLineChars="200"/>
    </w:pPr>
  </w:style>
  <w:style w:type="paragraph" w:customStyle="1" w:styleId="45">
    <w:name w:val="正文_0"/>
    <w:link w:val="48"/>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页脚 字符"/>
    <w:basedOn w:val="25"/>
    <w:link w:val="15"/>
    <w:qFormat/>
    <w:uiPriority w:val="99"/>
    <w:rPr>
      <w:kern w:val="2"/>
      <w:sz w:val="18"/>
      <w:szCs w:val="22"/>
    </w:rPr>
  </w:style>
  <w:style w:type="paragraph" w:customStyle="1" w:styleId="47">
    <w:name w:val="正文-啊"/>
    <w:basedOn w:val="1"/>
    <w:qFormat/>
    <w:uiPriority w:val="0"/>
    <w:pPr>
      <w:spacing w:before="100" w:beforeLines="100" w:line="276" w:lineRule="auto"/>
      <w:ind w:left="210" w:right="210" w:firstLine="600"/>
      <w:contextualSpacing/>
    </w:pPr>
    <w:rPr>
      <w:rFonts w:ascii="微软雅黑" w:eastAsia="微软雅黑"/>
      <w:color w:val="000000"/>
      <w:sz w:val="24"/>
      <w:szCs w:val="21"/>
    </w:rPr>
  </w:style>
  <w:style w:type="character" w:customStyle="1" w:styleId="48">
    <w:name w:val="正文_0 字符"/>
    <w:link w:val="45"/>
    <w:qFormat/>
    <w:uiPriority w:val="0"/>
    <w:rPr>
      <w:kern w:val="2"/>
      <w:sz w:val="21"/>
      <w:szCs w:val="22"/>
    </w:rPr>
  </w:style>
  <w:style w:type="character" w:customStyle="1" w:styleId="49">
    <w:name w:val="页眉 字符"/>
    <w:basedOn w:val="25"/>
    <w:link w:val="16"/>
    <w:qFormat/>
    <w:uiPriority w:val="0"/>
    <w:rPr>
      <w:kern w:val="2"/>
      <w:sz w:val="18"/>
      <w:szCs w:val="22"/>
    </w:rPr>
  </w:style>
  <w:style w:type="character" w:customStyle="1" w:styleId="50">
    <w:name w:val="标题 3 字符"/>
    <w:basedOn w:val="25"/>
    <w:link w:val="5"/>
    <w:qFormat/>
    <w:uiPriority w:val="0"/>
    <w:rPr>
      <w:b/>
      <w:bCs/>
      <w:kern w:val="2"/>
      <w:sz w:val="32"/>
      <w:szCs w:val="32"/>
    </w:rPr>
  </w:style>
  <w:style w:type="character" w:customStyle="1" w:styleId="51">
    <w:name w:val="脚注文本 字符"/>
    <w:basedOn w:val="25"/>
    <w:link w:val="18"/>
    <w:qFormat/>
    <w:uiPriority w:val="99"/>
    <w:rPr>
      <w:kern w:val="2"/>
      <w:sz w:val="18"/>
      <w:szCs w:val="18"/>
    </w:rPr>
  </w:style>
  <w:style w:type="paragraph" w:customStyle="1" w:styleId="52">
    <w:name w:val="正文+2"/>
    <w:basedOn w:val="1"/>
    <w:qFormat/>
    <w:uiPriority w:val="0"/>
    <w:pPr>
      <w:tabs>
        <w:tab w:val="left" w:pos="640"/>
      </w:tabs>
      <w:ind w:firstLine="200" w:firstLineChars="200"/>
    </w:pPr>
    <w:rPr>
      <w:szCs w:val="24"/>
    </w:rPr>
  </w:style>
  <w:style w:type="character" w:customStyle="1" w:styleId="53">
    <w:name w:val="正文文本 2 字符"/>
    <w:basedOn w:val="25"/>
    <w:link w:val="19"/>
    <w:qFormat/>
    <w:uiPriority w:val="0"/>
    <w:rPr>
      <w:kern w:val="2"/>
      <w:sz w:val="21"/>
      <w:szCs w:val="24"/>
    </w:rPr>
  </w:style>
  <w:style w:type="character" w:customStyle="1" w:styleId="54">
    <w:name w:val="标题 1 字符"/>
    <w:basedOn w:val="25"/>
    <w:link w:val="3"/>
    <w:qFormat/>
    <w:uiPriority w:val="9"/>
    <w:rPr>
      <w:b/>
      <w:bCs/>
      <w:kern w:val="44"/>
      <w:sz w:val="44"/>
      <w:szCs w:val="44"/>
    </w:rPr>
  </w:style>
  <w:style w:type="character" w:customStyle="1" w:styleId="55">
    <w:name w:val="HTML 预设格式 字符"/>
    <w:basedOn w:val="25"/>
    <w:link w:val="20"/>
    <w:qFormat/>
    <w:uiPriority w:val="0"/>
    <w:rPr>
      <w:rFonts w:ascii="Courier New" w:hAnsi="Courier New"/>
      <w:kern w:val="2"/>
      <w:sz w:val="21"/>
      <w:szCs w:val="24"/>
    </w:rPr>
  </w:style>
  <w:style w:type="paragraph" w:customStyle="1" w:styleId="56">
    <w:name w:val="BodyText1I2"/>
    <w:basedOn w:val="57"/>
    <w:qFormat/>
    <w:uiPriority w:val="0"/>
    <w:pPr>
      <w:spacing w:after="120"/>
      <w:ind w:left="200" w:leftChars="200" w:firstLine="200" w:firstLineChars="200"/>
    </w:pPr>
    <w:rPr>
      <w:rFonts w:ascii="Times New Roman" w:hAnsi="Times New Roman"/>
    </w:rPr>
  </w:style>
  <w:style w:type="paragraph" w:customStyle="1" w:styleId="57">
    <w:name w:val="BodyTextIndent"/>
    <w:basedOn w:val="1"/>
    <w:qFormat/>
    <w:uiPriority w:val="0"/>
    <w:pPr>
      <w:ind w:firstLine="696"/>
      <w:textAlignment w:val="baseline"/>
    </w:pPr>
    <w:rPr>
      <w:rFonts w:ascii="仿宋_GB2312" w:eastAsia="仿宋_GB2312"/>
      <w:sz w:val="32"/>
      <w:szCs w:val="20"/>
    </w:rPr>
  </w:style>
  <w:style w:type="paragraph" w:customStyle="1" w:styleId="58">
    <w:name w:val="Intense Quote"/>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59">
    <w:name w:val="Body text|1"/>
    <w:basedOn w:val="1"/>
    <w:qFormat/>
    <w:uiPriority w:val="0"/>
    <w:pPr>
      <w:spacing w:line="401" w:lineRule="auto"/>
      <w:ind w:firstLine="400"/>
    </w:pPr>
    <w:rPr>
      <w:rFonts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178</Pages>
  <Words>9875</Words>
  <Characters>56291</Characters>
  <Lines>469</Lines>
  <Paragraphs>132</Paragraphs>
  <TotalTime>0</TotalTime>
  <ScaleCrop>false</ScaleCrop>
  <LinksUpToDate>false</LinksUpToDate>
  <CharactersWithSpaces>66034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2021-02-04T09:56:00Z</dcterms:created>
  <dc:creator>珍珍爸</dc:creator>
  <cp:lastModifiedBy>wzs</cp:lastModifiedBy>
  <cp:lastPrinted>2021-12-26T07:12:00Z</cp:lastPrinted>
  <dcterms:modified xsi:type="dcterms:W3CDTF">2022-03-24T15:16:43Z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KSOSaveFontToCloudKey">
    <vt:lpwstr>257131084_btnclosed</vt:lpwstr>
  </property>
</Properties>
</file>