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03" w:type="dxa"/>
        <w:tblInd w:w="0" w:type="dxa"/>
        <w:shd w:val="clear" w:color="auto" w:fill="auto"/>
        <w:tblLayout w:type="fixed"/>
        <w:tblCellMar>
          <w:top w:w="0" w:type="dxa"/>
          <w:left w:w="0" w:type="dxa"/>
          <w:bottom w:w="0" w:type="dxa"/>
          <w:right w:w="0" w:type="dxa"/>
        </w:tblCellMar>
      </w:tblPr>
      <w:tblGrid>
        <w:gridCol w:w="3350"/>
        <w:gridCol w:w="443"/>
        <w:gridCol w:w="1460"/>
        <w:gridCol w:w="2727"/>
        <w:gridCol w:w="443"/>
        <w:gridCol w:w="1350"/>
        <w:gridCol w:w="2727"/>
        <w:gridCol w:w="443"/>
        <w:gridCol w:w="1460"/>
      </w:tblGrid>
      <w:tr>
        <w:tblPrEx>
          <w:shd w:val="clear" w:color="auto" w:fill="auto"/>
          <w:tblLayout w:type="fixed"/>
          <w:tblCellMar>
            <w:top w:w="0" w:type="dxa"/>
            <w:left w:w="0" w:type="dxa"/>
            <w:bottom w:w="0" w:type="dxa"/>
            <w:right w:w="0" w:type="dxa"/>
          </w:tblCellMar>
        </w:tblPrEx>
        <w:trPr>
          <w:trHeight w:val="585" w:hRule="atLeast"/>
        </w:trPr>
        <w:tc>
          <w:tcPr>
            <w:tcW w:w="14403"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收入支出决算总表</w:t>
            </w:r>
          </w:p>
        </w:tc>
      </w:tr>
      <w:tr>
        <w:tblPrEx>
          <w:tblLayout w:type="fixed"/>
          <w:tblCellMar>
            <w:top w:w="0" w:type="dxa"/>
            <w:left w:w="0" w:type="dxa"/>
            <w:bottom w:w="0" w:type="dxa"/>
            <w:right w:w="0" w:type="dxa"/>
          </w:tblCellMar>
        </w:tblPrEx>
        <w:trPr>
          <w:trHeight w:val="255" w:hRule="atLeast"/>
        </w:trPr>
        <w:tc>
          <w:tcPr>
            <w:tcW w:w="3350"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财决01表</w:t>
            </w:r>
          </w:p>
        </w:tc>
      </w:tr>
      <w:tr>
        <w:tblPrEx>
          <w:tblLayout w:type="fixed"/>
          <w:tblCellMar>
            <w:top w:w="0" w:type="dxa"/>
            <w:left w:w="0" w:type="dxa"/>
            <w:bottom w:w="0" w:type="dxa"/>
            <w:right w:w="0" w:type="dxa"/>
          </w:tblCellMar>
        </w:tblPrEx>
        <w:trPr>
          <w:trHeight w:val="285" w:hRule="atLeast"/>
        </w:trPr>
        <w:tc>
          <w:tcPr>
            <w:tcW w:w="5253"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编制单位：宁夏回族自治区吴忠市市委办公室(本级)</w:t>
            </w:r>
          </w:p>
        </w:tc>
        <w:tc>
          <w:tcPr>
            <w:tcW w:w="27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2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Layout w:type="fixed"/>
          <w:tblCellMar>
            <w:top w:w="0" w:type="dxa"/>
            <w:left w:w="0" w:type="dxa"/>
            <w:bottom w:w="0" w:type="dxa"/>
            <w:right w:w="0" w:type="dxa"/>
          </w:tblCellMar>
        </w:tblPrEx>
        <w:trPr>
          <w:trHeight w:val="308" w:hRule="atLeast"/>
        </w:trPr>
        <w:tc>
          <w:tcPr>
            <w:tcW w:w="5253" w:type="dxa"/>
            <w:gridSpan w:val="3"/>
            <w:tcBorders>
              <w:top w:val="single" w:color="000000" w:sz="4" w:space="0"/>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9150" w:type="dxa"/>
            <w:gridSpan w:val="6"/>
            <w:tcBorders>
              <w:top w:val="single" w:color="000000" w:sz="4" w:space="0"/>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6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2727"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项目(按功能分类)</w:t>
            </w:r>
          </w:p>
        </w:tc>
        <w:tc>
          <w:tcPr>
            <w:tcW w:w="44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5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727"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项目(按支出性质和经济分类)</w:t>
            </w:r>
          </w:p>
        </w:tc>
        <w:tc>
          <w:tcPr>
            <w:tcW w:w="44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460" w:type="dxa"/>
            <w:tcBorders>
              <w:top w:val="nil"/>
              <w:left w:val="nil"/>
              <w:bottom w:val="single" w:color="000000" w:sz="4" w:space="0"/>
              <w:right w:val="single" w:color="000000" w:sz="8"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27"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0"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27"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3" w:type="dxa"/>
            <w:tcBorders>
              <w:top w:val="nil"/>
              <w:left w:val="nil"/>
              <w:bottom w:val="single" w:color="000000" w:sz="4" w:space="0"/>
              <w:right w:val="single" w:color="000000" w:sz="4" w:space="0"/>
            </w:tcBorders>
            <w:shd w:val="clear" w:color="FFFFFF"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60" w:type="dxa"/>
            <w:tcBorders>
              <w:top w:val="nil"/>
              <w:left w:val="nil"/>
              <w:bottom w:val="single" w:color="000000" w:sz="4" w:space="0"/>
              <w:right w:val="single" w:color="000000" w:sz="8"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8,347,670.97</w:t>
            </w: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6,052,747.59</w:t>
            </w: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一、基本支出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其中：政府性基金预算财政拨款</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人员经费</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日常公用经费</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二、项目支出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基本建设类项目</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行政事业类项目</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118,279.89</w:t>
            </w: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三、上缴上级支出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689,110.80</w:t>
            </w: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393,066.79</w:t>
            </w: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五、对附属单位补助支出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支出经济分类</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基本支出和项目支出合计</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工资福利支出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商品和服务支出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对个人和家庭的补助</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债务利息及费用支出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资本性支出（基本建设）</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639,453.00</w:t>
            </w: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对企业补助（基本建设）</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对企业补助</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对社会保障基金补助</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8,465,950.86</w:t>
            </w:r>
          </w:p>
        </w:tc>
        <w:tc>
          <w:tcPr>
            <w:tcW w:w="7247"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7,774,378.18</w:t>
            </w: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7"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2,981,675.01</w:t>
            </w:r>
          </w:p>
        </w:tc>
        <w:tc>
          <w:tcPr>
            <w:tcW w:w="7247"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交纳所得税</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基本支出结转</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7"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提取职工福利基金</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项目支出结转和结余</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7"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转入事业基金</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7"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3,673,247.69</w:t>
            </w: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4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47"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项目支出结转和结余</w:t>
            </w:r>
          </w:p>
        </w:tc>
        <w:tc>
          <w:tcPr>
            <w:tcW w:w="44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1460"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3,552,732.97</w:t>
            </w:r>
          </w:p>
        </w:tc>
      </w:tr>
      <w:tr>
        <w:tblPrEx>
          <w:tblLayout w:type="fixed"/>
          <w:tblCellMar>
            <w:top w:w="0" w:type="dxa"/>
            <w:left w:w="0" w:type="dxa"/>
            <w:bottom w:w="0" w:type="dxa"/>
            <w:right w:w="0" w:type="dxa"/>
          </w:tblCellMar>
        </w:tblPrEx>
        <w:trPr>
          <w:trHeight w:val="308" w:hRule="atLeast"/>
        </w:trPr>
        <w:tc>
          <w:tcPr>
            <w:tcW w:w="3350" w:type="dxa"/>
            <w:tcBorders>
              <w:top w:val="nil"/>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3"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460"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11,447,625.87</w:t>
            </w:r>
          </w:p>
        </w:tc>
        <w:tc>
          <w:tcPr>
            <w:tcW w:w="7247" w:type="dxa"/>
            <w:gridSpan w:val="4"/>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3"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460"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11,447,625.87</w:t>
            </w:r>
          </w:p>
        </w:tc>
      </w:tr>
      <w:tr>
        <w:tblPrEx>
          <w:tblLayout w:type="fixed"/>
          <w:tblCellMar>
            <w:top w:w="0" w:type="dxa"/>
            <w:left w:w="0" w:type="dxa"/>
            <w:bottom w:w="0" w:type="dxa"/>
            <w:right w:w="0" w:type="dxa"/>
          </w:tblCellMar>
        </w:tblPrEx>
        <w:trPr>
          <w:trHeight w:val="308" w:hRule="atLeast"/>
        </w:trPr>
        <w:tc>
          <w:tcPr>
            <w:tcW w:w="14403" w:type="dxa"/>
            <w:gridSpan w:val="9"/>
            <w:tcBorders>
              <w:top w:val="nil"/>
              <w:left w:val="single" w:color="000000" w:sz="4"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Arial"/>
                <w:kern w:val="0"/>
                <w:sz w:val="22"/>
              </w:rPr>
              <w:t>注：本表反映部门本年度</w:t>
            </w:r>
            <w:r>
              <w:rPr>
                <w:rFonts w:hint="eastAsia" w:ascii="宋体" w:hAnsi="宋体" w:cs="Arial"/>
                <w:kern w:val="0"/>
                <w:sz w:val="22"/>
                <w:szCs w:val="22"/>
                <w:lang w:val="en-US" w:eastAsia="zh-CN"/>
              </w:rPr>
              <w:t>收入支出决算</w:t>
            </w:r>
            <w:r>
              <w:rPr>
                <w:rFonts w:hint="eastAsia" w:ascii="宋体" w:hAnsi="宋体" w:cs="Arial"/>
                <w:kern w:val="0"/>
                <w:sz w:val="22"/>
              </w:rPr>
              <w:t>情况，数据取自财决01表</w:t>
            </w:r>
          </w:p>
        </w:tc>
      </w:tr>
    </w:tbl>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0"/>
          <w:szCs w:val="40"/>
        </w:rPr>
      </w:pPr>
    </w:p>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0"/>
          <w:szCs w:val="40"/>
        </w:rPr>
      </w:pPr>
    </w:p>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0"/>
          <w:szCs w:val="40"/>
        </w:rPr>
      </w:pPr>
    </w:p>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0"/>
          <w:szCs w:val="40"/>
        </w:rPr>
      </w:pPr>
    </w:p>
    <w:p>
      <w:pPr>
        <w:keepNext w:val="0"/>
        <w:keepLines w:val="0"/>
        <w:pageBreakBefore w:val="0"/>
        <w:widowControl/>
        <w:kinsoku/>
        <w:wordWrap/>
        <w:overflowPunct/>
        <w:topLinePunct w:val="0"/>
        <w:autoSpaceDE/>
        <w:autoSpaceDN/>
        <w:bidi w:val="0"/>
        <w:adjustRightInd/>
        <w:snapToGrid/>
        <w:spacing w:line="440" w:lineRule="exact"/>
        <w:ind w:right="0" w:rightChars="0"/>
        <w:jc w:val="both"/>
        <w:outlineLvl w:val="9"/>
        <w:rPr>
          <w:rFonts w:hint="eastAsia" w:ascii="方正小标宋_GBK" w:hAnsi="宋体" w:eastAsia="方正小标宋_GBK" w:cs="Arial"/>
          <w:kern w:val="0"/>
          <w:sz w:val="40"/>
          <w:szCs w:val="40"/>
        </w:rPr>
      </w:pPr>
    </w:p>
    <w:tbl>
      <w:tblPr>
        <w:tblStyle w:val="2"/>
        <w:tblW w:w="14801" w:type="dxa"/>
        <w:jc w:val="center"/>
        <w:tblInd w:w="0" w:type="dxa"/>
        <w:tblLayout w:type="fixed"/>
        <w:tblCellMar>
          <w:top w:w="0" w:type="dxa"/>
          <w:left w:w="108" w:type="dxa"/>
          <w:bottom w:w="0" w:type="dxa"/>
          <w:right w:w="108" w:type="dxa"/>
        </w:tblCellMar>
      </w:tblPr>
      <w:tblGrid>
        <w:gridCol w:w="88"/>
        <w:gridCol w:w="440"/>
        <w:gridCol w:w="440"/>
        <w:gridCol w:w="305"/>
        <w:gridCol w:w="135"/>
        <w:gridCol w:w="2078"/>
        <w:gridCol w:w="377"/>
        <w:gridCol w:w="73"/>
        <w:gridCol w:w="345"/>
        <w:gridCol w:w="595"/>
        <w:gridCol w:w="660"/>
        <w:gridCol w:w="425"/>
        <w:gridCol w:w="1252"/>
        <w:gridCol w:w="975"/>
        <w:gridCol w:w="908"/>
        <w:gridCol w:w="427"/>
        <w:gridCol w:w="248"/>
        <w:gridCol w:w="847"/>
        <w:gridCol w:w="49"/>
        <w:gridCol w:w="518"/>
        <w:gridCol w:w="232"/>
        <w:gridCol w:w="461"/>
        <w:gridCol w:w="390"/>
        <w:gridCol w:w="617"/>
        <w:gridCol w:w="228"/>
        <w:gridCol w:w="1237"/>
        <w:gridCol w:w="451"/>
      </w:tblGrid>
      <w:tr>
        <w:tblPrEx>
          <w:tblLayout w:type="fixed"/>
          <w:tblCellMar>
            <w:top w:w="0" w:type="dxa"/>
            <w:left w:w="108" w:type="dxa"/>
            <w:bottom w:w="0" w:type="dxa"/>
            <w:right w:w="108" w:type="dxa"/>
          </w:tblCellMar>
        </w:tblPrEx>
        <w:trPr>
          <w:trHeight w:val="390" w:hRule="atLeast"/>
          <w:jc w:val="center"/>
        </w:trPr>
        <w:tc>
          <w:tcPr>
            <w:tcW w:w="14801" w:type="dxa"/>
            <w:gridSpan w:val="27"/>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0"/>
                <w:szCs w:val="40"/>
              </w:rPr>
            </w:pPr>
            <w:r>
              <w:rPr>
                <w:rFonts w:hint="eastAsia" w:ascii="方正小标宋_GBK" w:hAnsi="宋体" w:eastAsia="方正小标宋_GBK" w:cs="Arial"/>
                <w:kern w:val="0"/>
                <w:sz w:val="40"/>
                <w:szCs w:val="40"/>
              </w:rPr>
              <w:t>财政拨款收入</w:t>
            </w:r>
            <w:r>
              <w:rPr>
                <w:rFonts w:hint="eastAsia" w:ascii="方正小标宋_GBK" w:hAnsi="宋体" w:eastAsia="方正小标宋_GBK" w:cs="Arial"/>
                <w:color w:val="0000FF"/>
                <w:kern w:val="0"/>
                <w:sz w:val="40"/>
                <w:szCs w:val="40"/>
              </w:rPr>
              <w:t>支</w:t>
            </w:r>
            <w:r>
              <w:rPr>
                <w:rFonts w:hint="eastAsia" w:ascii="方正小标宋_GBK" w:hAnsi="宋体" w:eastAsia="方正小标宋_GBK" w:cs="Arial"/>
                <w:kern w:val="0"/>
                <w:sz w:val="40"/>
                <w:szCs w:val="40"/>
              </w:rPr>
              <w:t>出决算总表</w:t>
            </w:r>
          </w:p>
        </w:tc>
      </w:tr>
      <w:tr>
        <w:tblPrEx>
          <w:tblLayout w:type="fixed"/>
          <w:tblCellMar>
            <w:top w:w="0" w:type="dxa"/>
            <w:left w:w="108" w:type="dxa"/>
            <w:bottom w:w="0" w:type="dxa"/>
            <w:right w:w="108" w:type="dxa"/>
          </w:tblCellMar>
        </w:tblPrEx>
        <w:trPr>
          <w:trHeight w:val="300" w:hRule="atLeast"/>
          <w:jc w:val="center"/>
        </w:trPr>
        <w:tc>
          <w:tcPr>
            <w:tcW w:w="3936" w:type="dxa"/>
            <w:gridSpan w:val="8"/>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940"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085"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706" w:type="dxa"/>
            <w:gridSpan w:val="7"/>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518"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693"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007"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916" w:type="dxa"/>
            <w:gridSpan w:val="3"/>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firstLine="480" w:firstLineChars="200"/>
              <w:jc w:val="left"/>
              <w:outlineLvl w:val="9"/>
              <w:rPr>
                <w:rFonts w:ascii="宋体" w:hAnsi="宋体" w:cs="Arial"/>
                <w:kern w:val="0"/>
                <w:sz w:val="24"/>
              </w:rPr>
            </w:pPr>
            <w:r>
              <w:rPr>
                <w:rFonts w:hint="eastAsia" w:ascii="宋体" w:hAnsi="宋体" w:cs="Arial"/>
                <w:kern w:val="0"/>
                <w:sz w:val="24"/>
              </w:rPr>
              <w:t>公开</w:t>
            </w:r>
            <w:r>
              <w:rPr>
                <w:rFonts w:hint="eastAsia" w:ascii="Arial" w:hAnsi="Arial" w:cs="Arial"/>
                <w:kern w:val="0"/>
                <w:sz w:val="24"/>
              </w:rPr>
              <w:t>02</w:t>
            </w:r>
            <w:r>
              <w:rPr>
                <w:rFonts w:hint="eastAsia" w:ascii="宋体" w:hAnsi="宋体" w:cs="Arial"/>
                <w:kern w:val="0"/>
                <w:sz w:val="24"/>
              </w:rPr>
              <w:t>表</w:t>
            </w:r>
          </w:p>
        </w:tc>
      </w:tr>
      <w:tr>
        <w:tblPrEx>
          <w:tblLayout w:type="fixed"/>
          <w:tblCellMar>
            <w:top w:w="0" w:type="dxa"/>
            <w:left w:w="108" w:type="dxa"/>
            <w:bottom w:w="0" w:type="dxa"/>
            <w:right w:w="108" w:type="dxa"/>
          </w:tblCellMar>
        </w:tblPrEx>
        <w:trPr>
          <w:trHeight w:val="300" w:hRule="atLeast"/>
          <w:jc w:val="center"/>
        </w:trPr>
        <w:tc>
          <w:tcPr>
            <w:tcW w:w="3936" w:type="dxa"/>
            <w:gridSpan w:val="8"/>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4"/>
              </w:rPr>
            </w:pPr>
            <w:r>
              <w:rPr>
                <w:rFonts w:hint="eastAsia" w:ascii="宋体" w:hAnsi="宋体" w:cs="Arial"/>
                <w:kern w:val="0"/>
                <w:sz w:val="24"/>
              </w:rPr>
              <w:t>公开部门：</w:t>
            </w:r>
            <w:r>
              <w:rPr>
                <w:rFonts w:hint="eastAsia" w:ascii="宋体" w:hAnsi="宋体" w:cs="Arial"/>
                <w:kern w:val="0"/>
                <w:sz w:val="24"/>
                <w:lang w:eastAsia="zh-CN"/>
              </w:rPr>
              <w:t>中共吴忠市委办公室</w:t>
            </w:r>
          </w:p>
        </w:tc>
        <w:tc>
          <w:tcPr>
            <w:tcW w:w="940"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085"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706" w:type="dxa"/>
            <w:gridSpan w:val="7"/>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518"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693"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4"/>
              </w:rPr>
            </w:pPr>
          </w:p>
        </w:tc>
        <w:tc>
          <w:tcPr>
            <w:tcW w:w="1007"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916" w:type="dxa"/>
            <w:gridSpan w:val="3"/>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firstLine="360" w:firstLineChars="150"/>
              <w:jc w:val="left"/>
              <w:outlineLvl w:val="9"/>
              <w:rPr>
                <w:rFonts w:ascii="宋体" w:hAnsi="宋体" w:cs="Arial"/>
                <w:kern w:val="0"/>
                <w:sz w:val="24"/>
              </w:rPr>
            </w:pPr>
            <w:r>
              <w:rPr>
                <w:rFonts w:hint="eastAsia" w:ascii="宋体" w:hAnsi="宋体" w:cs="Arial"/>
                <w:kern w:val="0"/>
                <w:sz w:val="24"/>
              </w:rPr>
              <w:t>金额单位：元</w:t>
            </w:r>
          </w:p>
        </w:tc>
      </w:tr>
      <w:tr>
        <w:tblPrEx>
          <w:tblLayout w:type="fixed"/>
          <w:tblCellMar>
            <w:top w:w="0" w:type="dxa"/>
            <w:left w:w="108" w:type="dxa"/>
            <w:bottom w:w="0" w:type="dxa"/>
            <w:right w:w="108" w:type="dxa"/>
          </w:tblCellMar>
        </w:tblPrEx>
        <w:trPr>
          <w:trHeight w:val="300" w:hRule="atLeast"/>
          <w:jc w:val="center"/>
        </w:trPr>
        <w:tc>
          <w:tcPr>
            <w:tcW w:w="5961" w:type="dxa"/>
            <w:gridSpan w:val="12"/>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收     入</w:t>
            </w:r>
          </w:p>
        </w:tc>
        <w:tc>
          <w:tcPr>
            <w:tcW w:w="8840" w:type="dxa"/>
            <w:gridSpan w:val="15"/>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支     出</w:t>
            </w:r>
          </w:p>
        </w:tc>
      </w:tr>
      <w:tr>
        <w:tblPrEx>
          <w:tblLayout w:type="fixed"/>
          <w:tblCellMar>
            <w:top w:w="0" w:type="dxa"/>
            <w:left w:w="108" w:type="dxa"/>
            <w:bottom w:w="0" w:type="dxa"/>
            <w:right w:w="108" w:type="dxa"/>
          </w:tblCellMar>
        </w:tblPrEx>
        <w:trPr>
          <w:trHeight w:val="450" w:hRule="atLeast"/>
          <w:jc w:val="center"/>
        </w:trPr>
        <w:tc>
          <w:tcPr>
            <w:tcW w:w="3486" w:type="dxa"/>
            <w:gridSpan w:val="6"/>
            <w:vMerge w:val="restart"/>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    目</w:t>
            </w:r>
          </w:p>
        </w:tc>
        <w:tc>
          <w:tcPr>
            <w:tcW w:w="795" w:type="dxa"/>
            <w:gridSpan w:val="3"/>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行次</w:t>
            </w:r>
          </w:p>
        </w:tc>
        <w:tc>
          <w:tcPr>
            <w:tcW w:w="1680" w:type="dxa"/>
            <w:gridSpan w:val="3"/>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决算数</w:t>
            </w:r>
          </w:p>
        </w:tc>
        <w:tc>
          <w:tcPr>
            <w:tcW w:w="3135" w:type="dxa"/>
            <w:gridSpan w:val="3"/>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项目</w:t>
            </w:r>
          </w:p>
        </w:tc>
        <w:tc>
          <w:tcPr>
            <w:tcW w:w="675" w:type="dxa"/>
            <w:gridSpan w:val="2"/>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行次</w:t>
            </w:r>
          </w:p>
        </w:tc>
        <w:tc>
          <w:tcPr>
            <w:tcW w:w="5030" w:type="dxa"/>
            <w:gridSpan w:val="10"/>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决算数</w:t>
            </w:r>
          </w:p>
        </w:tc>
      </w:tr>
      <w:tr>
        <w:tblPrEx>
          <w:tblLayout w:type="fixed"/>
          <w:tblCellMar>
            <w:top w:w="0" w:type="dxa"/>
            <w:left w:w="108" w:type="dxa"/>
            <w:bottom w:w="0" w:type="dxa"/>
            <w:right w:w="108" w:type="dxa"/>
          </w:tblCellMar>
        </w:tblPrEx>
        <w:trPr>
          <w:trHeight w:val="870" w:hRule="atLeast"/>
          <w:jc w:val="center"/>
        </w:trPr>
        <w:tc>
          <w:tcPr>
            <w:tcW w:w="3486" w:type="dxa"/>
            <w:gridSpan w:val="6"/>
            <w:vMerge w:val="continue"/>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795" w:type="dxa"/>
            <w:gridSpan w:val="3"/>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80" w:type="dxa"/>
            <w:gridSpan w:val="3"/>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135" w:type="dxa"/>
            <w:gridSpan w:val="3"/>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675" w:type="dxa"/>
            <w:gridSpan w:val="2"/>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46"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合计</w:t>
            </w:r>
          </w:p>
        </w:tc>
        <w:tc>
          <w:tcPr>
            <w:tcW w:w="1696"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一般公共预算财政拨款</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政府性基金预算财政拨款</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栏    次</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　</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w:t>
            </w:r>
          </w:p>
        </w:tc>
        <w:tc>
          <w:tcPr>
            <w:tcW w:w="313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栏    次</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　</w:t>
            </w:r>
          </w:p>
        </w:tc>
        <w:tc>
          <w:tcPr>
            <w:tcW w:w="1646"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w:t>
            </w:r>
          </w:p>
        </w:tc>
        <w:tc>
          <w:tcPr>
            <w:tcW w:w="1696"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一、一般公共预算财政拨款</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w:t>
            </w:r>
          </w:p>
        </w:tc>
        <w:tc>
          <w:tcPr>
            <w:tcW w:w="168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8,347,670.97</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一、一般公共服务支出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宋体" w:hAnsi="宋体" w:eastAsia="宋体" w:cs="Arial"/>
                <w:kern w:val="0"/>
                <w:sz w:val="22"/>
                <w:lang w:val="en-US" w:eastAsia="zh-CN"/>
              </w:rPr>
            </w:pPr>
            <w:r>
              <w:rPr>
                <w:rFonts w:hint="eastAsia" w:ascii="宋体" w:hAnsi="宋体" w:cs="Arial"/>
                <w:kern w:val="0"/>
                <w:sz w:val="22"/>
                <w:lang w:val="en-US" w:eastAsia="zh-CN"/>
              </w:rPr>
              <w:t>28</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5,945,040.57</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5,945,040.57</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二、政府性基金预算财政拨款</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二、外交支出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29</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三、国防支出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30</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285"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四、公共安全支出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31</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五、教育支出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32</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6</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六、科学技术支出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33</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7</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七、文化体育与传媒支出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34</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8</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八、社会保障和就业支出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35</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689,110.80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689,110.80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9</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九、医疗卫生与计划生育支出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36</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10</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十、节能环保支出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37</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11</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十一、城乡社区支出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38</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12</w:t>
            </w:r>
          </w:p>
        </w:tc>
        <w:tc>
          <w:tcPr>
            <w:tcW w:w="1680"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十二、农林水支出</w:t>
            </w:r>
          </w:p>
        </w:tc>
        <w:tc>
          <w:tcPr>
            <w:tcW w:w="675" w:type="dxa"/>
            <w:gridSpan w:val="2"/>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39</w:t>
            </w:r>
          </w:p>
        </w:tc>
        <w:tc>
          <w:tcPr>
            <w:tcW w:w="1646" w:type="dxa"/>
            <w:gridSpan w:val="4"/>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13</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十三、交通运输支出</w:t>
            </w:r>
          </w:p>
        </w:tc>
        <w:tc>
          <w:tcPr>
            <w:tcW w:w="6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40</w:t>
            </w:r>
          </w:p>
        </w:tc>
        <w:tc>
          <w:tcPr>
            <w:tcW w:w="16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14</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十四、资源勘探信息等支出</w:t>
            </w:r>
          </w:p>
        </w:tc>
        <w:tc>
          <w:tcPr>
            <w:tcW w:w="67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41</w:t>
            </w:r>
          </w:p>
        </w:tc>
        <w:tc>
          <w:tcPr>
            <w:tcW w:w="164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15</w:t>
            </w:r>
          </w:p>
        </w:tc>
        <w:tc>
          <w:tcPr>
            <w:tcW w:w="1680" w:type="dxa"/>
            <w:gridSpan w:val="3"/>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十五、商业服务业等支出</w:t>
            </w:r>
          </w:p>
        </w:tc>
        <w:tc>
          <w:tcPr>
            <w:tcW w:w="675"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42</w:t>
            </w:r>
          </w:p>
        </w:tc>
        <w:tc>
          <w:tcPr>
            <w:tcW w:w="1646"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single" w:color="auto"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16</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十六、金融支出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43</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17</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十七、援助其他地区支出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44</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18</w:t>
            </w:r>
          </w:p>
        </w:tc>
        <w:tc>
          <w:tcPr>
            <w:tcW w:w="168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十八、国土海洋气象等支出</w:t>
            </w:r>
          </w:p>
        </w:tc>
        <w:tc>
          <w:tcPr>
            <w:tcW w:w="67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45</w:t>
            </w:r>
          </w:p>
        </w:tc>
        <w:tc>
          <w:tcPr>
            <w:tcW w:w="1646"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19</w:t>
            </w:r>
          </w:p>
        </w:tc>
        <w:tc>
          <w:tcPr>
            <w:tcW w:w="1680"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十九、住房保障支出</w:t>
            </w:r>
          </w:p>
        </w:tc>
        <w:tc>
          <w:tcPr>
            <w:tcW w:w="67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46</w:t>
            </w:r>
          </w:p>
        </w:tc>
        <w:tc>
          <w:tcPr>
            <w:tcW w:w="1646"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639,453.00</w:t>
            </w:r>
          </w:p>
        </w:tc>
        <w:tc>
          <w:tcPr>
            <w:tcW w:w="1696"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639,453.00</w:t>
            </w:r>
          </w:p>
        </w:tc>
        <w:tc>
          <w:tcPr>
            <w:tcW w:w="1688"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20</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二十、粮油物资储备支出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47</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21</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二十一、其他支出</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48</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b/>
                <w:bCs/>
                <w:kern w:val="0"/>
                <w:sz w:val="22"/>
              </w:rPr>
              <w:t>本年收入合计</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22</w:t>
            </w:r>
          </w:p>
        </w:tc>
        <w:tc>
          <w:tcPr>
            <w:tcW w:w="168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8,347,670.97</w:t>
            </w:r>
          </w:p>
        </w:tc>
        <w:tc>
          <w:tcPr>
            <w:tcW w:w="3135" w:type="dxa"/>
            <w:gridSpan w:val="3"/>
            <w:tcBorders>
              <w:top w:val="nil"/>
              <w:left w:val="nil"/>
              <w:bottom w:val="single" w:color="000000" w:sz="4" w:space="0"/>
              <w:right w:val="single" w:color="000000" w:sz="4" w:space="0"/>
            </w:tcBorders>
            <w:vAlign w:val="bottom"/>
          </w:tcPr>
          <w:p>
            <w:pPr>
              <w:keepNext w:val="0"/>
              <w:keepLines w:val="0"/>
              <w:widowControl/>
              <w:suppressLineNumbers w:val="0"/>
              <w:jc w:val="center"/>
              <w:textAlignment w:val="bottom"/>
              <w:rPr>
                <w:rFonts w:ascii="宋体" w:hAnsi="宋体" w:cs="Arial"/>
                <w:kern w:val="0"/>
                <w:sz w:val="22"/>
              </w:rPr>
            </w:pPr>
            <w:r>
              <w:rPr>
                <w:rFonts w:hint="eastAsia" w:ascii="宋体" w:hAnsi="宋体" w:eastAsia="宋体" w:cs="宋体"/>
                <w:b/>
                <w:i w:val="0"/>
                <w:color w:val="000000"/>
                <w:kern w:val="0"/>
                <w:sz w:val="22"/>
                <w:szCs w:val="22"/>
                <w:u w:val="none"/>
                <w:lang w:val="en-US" w:eastAsia="zh-CN" w:bidi="ar"/>
              </w:rPr>
              <w:t>本年支出合计</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49</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7,666,671.16</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7,666,671.16</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年初财政拨款结转和结余</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23</w:t>
            </w:r>
          </w:p>
        </w:tc>
        <w:tc>
          <w:tcPr>
            <w:tcW w:w="168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2,885,008.59</w:t>
            </w:r>
          </w:p>
        </w:tc>
        <w:tc>
          <w:tcPr>
            <w:tcW w:w="3135" w:type="dxa"/>
            <w:gridSpan w:val="3"/>
            <w:tcBorders>
              <w:top w:val="nil"/>
              <w:left w:val="nil"/>
              <w:bottom w:val="single" w:color="000000" w:sz="4" w:space="0"/>
              <w:right w:val="single" w:color="000000" w:sz="4" w:space="0"/>
            </w:tcBorders>
            <w:vAlign w:val="bottom"/>
          </w:tcPr>
          <w:p>
            <w:pPr>
              <w:keepNext w:val="0"/>
              <w:keepLines w:val="0"/>
              <w:widowControl/>
              <w:suppressLineNumbers w:val="0"/>
              <w:jc w:val="left"/>
              <w:textAlignment w:val="bottom"/>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年末财政拨款结转和结余</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50</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3,566,008.40</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3,566,008.40</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b/>
                <w:bCs/>
                <w:kern w:val="0"/>
                <w:sz w:val="22"/>
              </w:rPr>
            </w:pPr>
            <w:r>
              <w:rPr>
                <w:rFonts w:hint="eastAsia" w:ascii="宋体" w:hAnsi="宋体" w:cs="Arial"/>
                <w:kern w:val="0"/>
                <w:sz w:val="22"/>
              </w:rPr>
              <w:t>一、一般公共预算财政拨款</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24</w:t>
            </w:r>
          </w:p>
        </w:tc>
        <w:tc>
          <w:tcPr>
            <w:tcW w:w="1680" w:type="dxa"/>
            <w:gridSpan w:val="3"/>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2,885,008.59</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b/>
                <w:bCs/>
                <w:kern w:val="0"/>
                <w:sz w:val="22"/>
              </w:rPr>
            </w:pPr>
            <w:r>
              <w:rPr>
                <w:rFonts w:hint="eastAsia" w:ascii="宋体" w:hAnsi="宋体" w:eastAsia="宋体" w:cs="宋体"/>
                <w:i w:val="0"/>
                <w:color w:val="000000"/>
                <w:kern w:val="0"/>
                <w:sz w:val="22"/>
                <w:szCs w:val="22"/>
                <w:u w:val="none"/>
                <w:lang w:val="en-US" w:eastAsia="zh-CN" w:bidi="ar"/>
              </w:rPr>
              <w:t xml:space="preserve">    基本支出结转</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51</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13,275.43</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13,275.43</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二、政府性基金预算财政拨款</w:t>
            </w: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25</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3135" w:type="dxa"/>
            <w:gridSpan w:val="3"/>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 xml:space="preserve">    项目支出结转和结余</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52</w:t>
            </w:r>
          </w:p>
        </w:tc>
        <w:tc>
          <w:tcPr>
            <w:tcW w:w="164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3,552,732.97</w:t>
            </w:r>
          </w:p>
        </w:tc>
        <w:tc>
          <w:tcPr>
            <w:tcW w:w="1696"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3,552,732.97</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79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26</w:t>
            </w:r>
          </w:p>
        </w:tc>
        <w:tc>
          <w:tcPr>
            <w:tcW w:w="168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p>
        </w:tc>
        <w:tc>
          <w:tcPr>
            <w:tcW w:w="3135"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　</w:t>
            </w:r>
          </w:p>
        </w:tc>
        <w:tc>
          <w:tcPr>
            <w:tcW w:w="67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53</w:t>
            </w:r>
          </w:p>
        </w:tc>
        <w:tc>
          <w:tcPr>
            <w:tcW w:w="1646"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1696"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c>
          <w:tcPr>
            <w:tcW w:w="1688"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3486" w:type="dxa"/>
            <w:gridSpan w:val="6"/>
            <w:tcBorders>
              <w:top w:val="nil"/>
              <w:left w:val="single" w:color="000000" w:sz="8"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b/>
                <w:bCs/>
                <w:kern w:val="0"/>
                <w:sz w:val="22"/>
                <w:lang w:eastAsia="zh-CN"/>
              </w:rPr>
              <w:t>总</w:t>
            </w:r>
            <w:r>
              <w:rPr>
                <w:rFonts w:hint="eastAsia" w:ascii="宋体" w:hAnsi="宋体" w:cs="Arial"/>
                <w:b/>
                <w:bCs/>
                <w:kern w:val="0"/>
                <w:sz w:val="22"/>
              </w:rPr>
              <w:t>计</w:t>
            </w:r>
          </w:p>
        </w:tc>
        <w:tc>
          <w:tcPr>
            <w:tcW w:w="795"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27</w:t>
            </w:r>
          </w:p>
        </w:tc>
        <w:tc>
          <w:tcPr>
            <w:tcW w:w="1680" w:type="dxa"/>
            <w:gridSpan w:val="3"/>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11,232,679.56</w:t>
            </w:r>
          </w:p>
        </w:tc>
        <w:tc>
          <w:tcPr>
            <w:tcW w:w="3135" w:type="dxa"/>
            <w:gridSpan w:val="3"/>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b/>
                <w:bCs/>
                <w:kern w:val="0"/>
                <w:sz w:val="22"/>
                <w:lang w:eastAsia="zh-CN"/>
              </w:rPr>
              <w:t>总计</w:t>
            </w:r>
          </w:p>
        </w:tc>
        <w:tc>
          <w:tcPr>
            <w:tcW w:w="675" w:type="dxa"/>
            <w:gridSpan w:val="2"/>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54</w:t>
            </w:r>
          </w:p>
        </w:tc>
        <w:tc>
          <w:tcPr>
            <w:tcW w:w="1646" w:type="dxa"/>
            <w:gridSpan w:val="4"/>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11,232,679.56</w:t>
            </w:r>
          </w:p>
        </w:tc>
        <w:tc>
          <w:tcPr>
            <w:tcW w:w="1696" w:type="dxa"/>
            <w:gridSpan w:val="4"/>
            <w:tcBorders>
              <w:top w:val="nil"/>
              <w:left w:val="nil"/>
              <w:bottom w:val="single" w:color="auto"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11,232,679.56</w:t>
            </w:r>
          </w:p>
        </w:tc>
        <w:tc>
          <w:tcPr>
            <w:tcW w:w="1688" w:type="dxa"/>
            <w:gridSpan w:val="2"/>
            <w:tcBorders>
              <w:top w:val="nil"/>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r>
      <w:tr>
        <w:tblPrEx>
          <w:tblLayout w:type="fixed"/>
          <w:tblCellMar>
            <w:top w:w="0" w:type="dxa"/>
            <w:left w:w="108" w:type="dxa"/>
            <w:bottom w:w="0" w:type="dxa"/>
            <w:right w:w="108" w:type="dxa"/>
          </w:tblCellMar>
        </w:tblPrEx>
        <w:trPr>
          <w:trHeight w:val="300" w:hRule="atLeast"/>
          <w:jc w:val="center"/>
        </w:trPr>
        <w:tc>
          <w:tcPr>
            <w:tcW w:w="14801" w:type="dxa"/>
            <w:gridSpan w:val="27"/>
            <w:tcBorders>
              <w:top w:val="single" w:color="auto" w:sz="4" w:space="0"/>
              <w:left w:val="single" w:color="000000" w:sz="8" w:space="0"/>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注：本表反映部门本年度一般公共预算财政拨款和政府性基金预算财政拨款的总收支和年末结余结转情况，数据取自财决01-1表</w:t>
            </w:r>
          </w:p>
        </w:tc>
      </w:tr>
      <w:tr>
        <w:tblPrEx>
          <w:tblLayout w:type="fixed"/>
          <w:tblCellMar>
            <w:top w:w="0" w:type="dxa"/>
            <w:left w:w="108" w:type="dxa"/>
            <w:bottom w:w="0" w:type="dxa"/>
            <w:right w:w="108" w:type="dxa"/>
          </w:tblCellMar>
        </w:tblPrEx>
        <w:trPr>
          <w:gridBefore w:val="1"/>
          <w:gridAfter w:val="1"/>
          <w:wBefore w:w="88" w:type="dxa"/>
          <w:wAfter w:w="451" w:type="dxa"/>
          <w:trHeight w:val="810" w:hRule="atLeast"/>
          <w:jc w:val="center"/>
        </w:trPr>
        <w:tc>
          <w:tcPr>
            <w:tcW w:w="14262" w:type="dxa"/>
            <w:gridSpan w:val="25"/>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收入决</w:t>
            </w:r>
            <w:r>
              <w:rPr>
                <w:rFonts w:hint="eastAsia" w:ascii="方正小标宋_GBK" w:hAnsi="宋体" w:eastAsia="方正小标宋_GBK" w:cs="Arial"/>
                <w:color w:val="0000FF"/>
                <w:kern w:val="0"/>
                <w:sz w:val="44"/>
                <w:szCs w:val="44"/>
              </w:rPr>
              <w:t>算</w:t>
            </w:r>
            <w:r>
              <w:rPr>
                <w:rFonts w:hint="eastAsia" w:ascii="方正小标宋_GBK" w:hAnsi="宋体" w:eastAsia="方正小标宋_GBK" w:cs="Arial"/>
                <w:kern w:val="0"/>
                <w:sz w:val="44"/>
                <w:szCs w:val="44"/>
              </w:rPr>
              <w:t>表</w:t>
            </w:r>
          </w:p>
        </w:tc>
      </w:tr>
      <w:tr>
        <w:tblPrEx>
          <w:tblLayout w:type="fixed"/>
          <w:tblCellMar>
            <w:top w:w="0" w:type="dxa"/>
            <w:left w:w="108" w:type="dxa"/>
            <w:bottom w:w="0" w:type="dxa"/>
            <w:right w:w="108" w:type="dxa"/>
          </w:tblCellMar>
        </w:tblPrEx>
        <w:trPr>
          <w:gridBefore w:val="1"/>
          <w:gridAfter w:val="1"/>
          <w:wBefore w:w="88" w:type="dxa"/>
          <w:wAfter w:w="451" w:type="dxa"/>
          <w:trHeight w:val="215" w:hRule="atLeast"/>
          <w:jc w:val="center"/>
        </w:trPr>
        <w:tc>
          <w:tcPr>
            <w:tcW w:w="44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4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40"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455"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673" w:type="dxa"/>
            <w:gridSpan w:val="4"/>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677"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97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335"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095"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650" w:type="dxa"/>
            <w:gridSpan w:val="5"/>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082" w:type="dxa"/>
            <w:gridSpan w:val="3"/>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4"/>
              </w:rPr>
            </w:pPr>
            <w:r>
              <w:rPr>
                <w:rFonts w:hint="eastAsia" w:ascii="宋体" w:hAnsi="宋体" w:cs="Arial"/>
                <w:kern w:val="0"/>
                <w:sz w:val="24"/>
              </w:rPr>
              <w:t>公开03表</w:t>
            </w:r>
          </w:p>
        </w:tc>
      </w:tr>
      <w:tr>
        <w:tblPrEx>
          <w:tblLayout w:type="fixed"/>
          <w:tblCellMar>
            <w:top w:w="0" w:type="dxa"/>
            <w:left w:w="108" w:type="dxa"/>
            <w:bottom w:w="0" w:type="dxa"/>
            <w:right w:w="108" w:type="dxa"/>
          </w:tblCellMar>
        </w:tblPrEx>
        <w:trPr>
          <w:gridBefore w:val="1"/>
          <w:gridAfter w:val="1"/>
          <w:wBefore w:w="88" w:type="dxa"/>
          <w:wAfter w:w="451" w:type="dxa"/>
          <w:trHeight w:val="315" w:hRule="atLeast"/>
          <w:jc w:val="center"/>
        </w:trPr>
        <w:tc>
          <w:tcPr>
            <w:tcW w:w="3775" w:type="dxa"/>
            <w:gridSpan w:val="6"/>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4"/>
              </w:rPr>
            </w:pPr>
            <w:r>
              <w:rPr>
                <w:rFonts w:hint="eastAsia" w:ascii="宋体" w:hAnsi="宋体" w:cs="Arial"/>
                <w:kern w:val="0"/>
                <w:sz w:val="24"/>
              </w:rPr>
              <w:t>公开部门：</w:t>
            </w:r>
            <w:r>
              <w:rPr>
                <w:rFonts w:hint="eastAsia" w:ascii="宋体" w:hAnsi="宋体" w:cs="Arial"/>
                <w:kern w:val="0"/>
                <w:sz w:val="24"/>
                <w:lang w:eastAsia="zh-CN"/>
              </w:rPr>
              <w:t>中共吴忠市委办公室</w:t>
            </w:r>
          </w:p>
        </w:tc>
        <w:tc>
          <w:tcPr>
            <w:tcW w:w="1673" w:type="dxa"/>
            <w:gridSpan w:val="4"/>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677"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97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4"/>
              </w:rPr>
            </w:pPr>
          </w:p>
        </w:tc>
        <w:tc>
          <w:tcPr>
            <w:tcW w:w="1335"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095" w:type="dxa"/>
            <w:gridSpan w:val="2"/>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650" w:type="dxa"/>
            <w:gridSpan w:val="5"/>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082" w:type="dxa"/>
            <w:gridSpan w:val="3"/>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4"/>
              </w:rPr>
            </w:pPr>
            <w:r>
              <w:rPr>
                <w:rFonts w:hint="eastAsia" w:ascii="宋体" w:hAnsi="宋体" w:cs="Arial"/>
                <w:kern w:val="0"/>
                <w:sz w:val="24"/>
              </w:rPr>
              <w:t>金额单位：元</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3775" w:type="dxa"/>
            <w:gridSpan w:val="6"/>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项目</w:t>
            </w:r>
          </w:p>
        </w:tc>
        <w:tc>
          <w:tcPr>
            <w:tcW w:w="1673" w:type="dxa"/>
            <w:gridSpan w:val="4"/>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本年收入合计</w:t>
            </w:r>
          </w:p>
        </w:tc>
        <w:tc>
          <w:tcPr>
            <w:tcW w:w="1677" w:type="dxa"/>
            <w:gridSpan w:val="2"/>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财政拨款收入</w:t>
            </w:r>
          </w:p>
        </w:tc>
        <w:tc>
          <w:tcPr>
            <w:tcW w:w="975"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上级补助收入</w:t>
            </w:r>
          </w:p>
        </w:tc>
        <w:tc>
          <w:tcPr>
            <w:tcW w:w="1335" w:type="dxa"/>
            <w:gridSpan w:val="2"/>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事业收入</w:t>
            </w:r>
          </w:p>
        </w:tc>
        <w:tc>
          <w:tcPr>
            <w:tcW w:w="1095" w:type="dxa"/>
            <w:gridSpan w:val="2"/>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经营收入</w:t>
            </w:r>
          </w:p>
        </w:tc>
        <w:tc>
          <w:tcPr>
            <w:tcW w:w="1650" w:type="dxa"/>
            <w:gridSpan w:val="5"/>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附属单位上缴收入</w:t>
            </w:r>
          </w:p>
        </w:tc>
        <w:tc>
          <w:tcPr>
            <w:tcW w:w="2082" w:type="dxa"/>
            <w:gridSpan w:val="3"/>
            <w:vMerge w:val="restart"/>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其他收入</w:t>
            </w:r>
          </w:p>
        </w:tc>
      </w:tr>
      <w:tr>
        <w:tblPrEx>
          <w:tblLayout w:type="fixed"/>
          <w:tblCellMar>
            <w:top w:w="0" w:type="dxa"/>
            <w:left w:w="108" w:type="dxa"/>
            <w:bottom w:w="0" w:type="dxa"/>
            <w:right w:w="108" w:type="dxa"/>
          </w:tblCellMar>
        </w:tblPrEx>
        <w:trPr>
          <w:gridBefore w:val="1"/>
          <w:gridAfter w:val="1"/>
          <w:wBefore w:w="88" w:type="dxa"/>
          <w:wAfter w:w="451" w:type="dxa"/>
          <w:trHeight w:val="312" w:hRule="atLeast"/>
          <w:jc w:val="center"/>
        </w:trPr>
        <w:tc>
          <w:tcPr>
            <w:tcW w:w="1185" w:type="dxa"/>
            <w:gridSpan w:val="3"/>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功能分类科目编码</w:t>
            </w:r>
          </w:p>
        </w:tc>
        <w:tc>
          <w:tcPr>
            <w:tcW w:w="2590" w:type="dxa"/>
            <w:gridSpan w:val="3"/>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科目名称</w:t>
            </w:r>
          </w:p>
        </w:tc>
        <w:tc>
          <w:tcPr>
            <w:tcW w:w="1673" w:type="dxa"/>
            <w:gridSpan w:val="4"/>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77"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97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335"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095"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50" w:type="dxa"/>
            <w:gridSpan w:val="5"/>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082" w:type="dxa"/>
            <w:gridSpan w:val="3"/>
            <w:vMerge w:val="continue"/>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gridBefore w:val="1"/>
          <w:gridAfter w:val="1"/>
          <w:wBefore w:w="88" w:type="dxa"/>
          <w:wAfter w:w="451" w:type="dxa"/>
          <w:trHeight w:val="312" w:hRule="atLeast"/>
          <w:jc w:val="center"/>
        </w:trPr>
        <w:tc>
          <w:tcPr>
            <w:tcW w:w="1185"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590" w:type="dxa"/>
            <w:gridSpan w:val="3"/>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73" w:type="dxa"/>
            <w:gridSpan w:val="4"/>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77"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97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335"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095"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50" w:type="dxa"/>
            <w:gridSpan w:val="5"/>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082" w:type="dxa"/>
            <w:gridSpan w:val="3"/>
            <w:vMerge w:val="continue"/>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gridBefore w:val="1"/>
          <w:gridAfter w:val="1"/>
          <w:wBefore w:w="88" w:type="dxa"/>
          <w:wAfter w:w="451" w:type="dxa"/>
          <w:trHeight w:val="312" w:hRule="atLeast"/>
          <w:jc w:val="center"/>
        </w:trPr>
        <w:tc>
          <w:tcPr>
            <w:tcW w:w="1185"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590" w:type="dxa"/>
            <w:gridSpan w:val="3"/>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73" w:type="dxa"/>
            <w:gridSpan w:val="4"/>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77"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97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335"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095" w:type="dxa"/>
            <w:gridSpan w:val="2"/>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50" w:type="dxa"/>
            <w:gridSpan w:val="5"/>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082" w:type="dxa"/>
            <w:gridSpan w:val="3"/>
            <w:vMerge w:val="continue"/>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440" w:type="dxa"/>
            <w:vMerge w:val="restart"/>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类</w:t>
            </w:r>
          </w:p>
        </w:tc>
        <w:tc>
          <w:tcPr>
            <w:tcW w:w="440"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款</w:t>
            </w:r>
          </w:p>
        </w:tc>
        <w:tc>
          <w:tcPr>
            <w:tcW w:w="305"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w:t>
            </w:r>
          </w:p>
        </w:tc>
        <w:tc>
          <w:tcPr>
            <w:tcW w:w="259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栏次</w:t>
            </w:r>
          </w:p>
        </w:tc>
        <w:tc>
          <w:tcPr>
            <w:tcW w:w="1673"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w:t>
            </w:r>
          </w:p>
        </w:tc>
        <w:tc>
          <w:tcPr>
            <w:tcW w:w="1677"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w:t>
            </w:r>
          </w:p>
        </w:tc>
        <w:tc>
          <w:tcPr>
            <w:tcW w:w="97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w:t>
            </w:r>
          </w:p>
        </w:tc>
        <w:tc>
          <w:tcPr>
            <w:tcW w:w="133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w:t>
            </w:r>
          </w:p>
        </w:tc>
        <w:tc>
          <w:tcPr>
            <w:tcW w:w="109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w:t>
            </w:r>
          </w:p>
        </w:tc>
        <w:tc>
          <w:tcPr>
            <w:tcW w:w="1650" w:type="dxa"/>
            <w:gridSpan w:val="5"/>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6</w:t>
            </w:r>
          </w:p>
        </w:tc>
        <w:tc>
          <w:tcPr>
            <w:tcW w:w="2082" w:type="dxa"/>
            <w:gridSpan w:val="3"/>
            <w:tcBorders>
              <w:top w:val="nil"/>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7</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440" w:type="dxa"/>
            <w:vMerge w:val="continue"/>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44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0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590" w:type="dxa"/>
            <w:gridSpan w:val="3"/>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合计</w:t>
            </w:r>
          </w:p>
        </w:tc>
        <w:tc>
          <w:tcPr>
            <w:tcW w:w="1673"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lang w:val="en-US"/>
              </w:rPr>
            </w:pPr>
            <w:r>
              <w:rPr>
                <w:rFonts w:hint="eastAsia" w:ascii="宋体" w:hAnsi="宋体" w:eastAsia="宋体" w:cs="宋体"/>
                <w:i w:val="0"/>
                <w:color w:val="000000"/>
                <w:kern w:val="0"/>
                <w:sz w:val="22"/>
                <w:szCs w:val="22"/>
                <w:u w:val="none"/>
                <w:lang w:val="en-US" w:eastAsia="zh-CN" w:bidi="ar"/>
              </w:rPr>
              <w:t>8,465,950.86</w:t>
            </w:r>
          </w:p>
        </w:tc>
        <w:tc>
          <w:tcPr>
            <w:tcW w:w="167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8,347,670.97</w:t>
            </w:r>
          </w:p>
        </w:tc>
        <w:tc>
          <w:tcPr>
            <w:tcW w:w="97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33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09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650" w:type="dxa"/>
            <w:gridSpan w:val="5"/>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2082" w:type="dxa"/>
            <w:gridSpan w:val="3"/>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118,279.89</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w:t>
            </w:r>
          </w:p>
        </w:tc>
        <w:tc>
          <w:tcPr>
            <w:tcW w:w="2590" w:type="dxa"/>
            <w:gridSpan w:val="3"/>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一般公共服务支出</w:t>
            </w:r>
          </w:p>
        </w:tc>
        <w:tc>
          <w:tcPr>
            <w:tcW w:w="1673"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lang w:val="en-US"/>
              </w:rPr>
            </w:pPr>
            <w:r>
              <w:rPr>
                <w:rFonts w:hint="eastAsia" w:ascii="宋体" w:hAnsi="宋体" w:eastAsia="宋体" w:cs="宋体"/>
                <w:i w:val="0"/>
                <w:color w:val="000000"/>
                <w:kern w:val="0"/>
                <w:sz w:val="22"/>
                <w:szCs w:val="22"/>
                <w:u w:val="none"/>
                <w:lang w:val="en-US" w:eastAsia="zh-CN" w:bidi="ar"/>
              </w:rPr>
              <w:t>6,691,674.27</w:t>
            </w:r>
          </w:p>
        </w:tc>
        <w:tc>
          <w:tcPr>
            <w:tcW w:w="167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6,573,394.38</w:t>
            </w:r>
          </w:p>
        </w:tc>
        <w:tc>
          <w:tcPr>
            <w:tcW w:w="97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33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09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650" w:type="dxa"/>
            <w:gridSpan w:val="5"/>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2082" w:type="dxa"/>
            <w:gridSpan w:val="3"/>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118,279.89</w:t>
            </w:r>
          </w:p>
        </w:tc>
      </w:tr>
      <w:tr>
        <w:tblPrEx>
          <w:tblLayout w:type="fixed"/>
          <w:tblCellMar>
            <w:top w:w="0" w:type="dxa"/>
            <w:left w:w="108" w:type="dxa"/>
            <w:bottom w:w="0" w:type="dxa"/>
            <w:right w:w="108" w:type="dxa"/>
          </w:tblCellMar>
        </w:tblPrEx>
        <w:trPr>
          <w:gridBefore w:val="1"/>
          <w:gridAfter w:val="1"/>
          <w:wBefore w:w="88" w:type="dxa"/>
          <w:wAfter w:w="451" w:type="dxa"/>
          <w:trHeight w:val="745" w:hRule="atLeast"/>
          <w:jc w:val="center"/>
        </w:trPr>
        <w:tc>
          <w:tcPr>
            <w:tcW w:w="118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w:t>
            </w:r>
          </w:p>
        </w:tc>
        <w:tc>
          <w:tcPr>
            <w:tcW w:w="2590" w:type="dxa"/>
            <w:gridSpan w:val="3"/>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673"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6,691,674.27</w:t>
            </w:r>
          </w:p>
        </w:tc>
        <w:tc>
          <w:tcPr>
            <w:tcW w:w="167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6,573,394.38</w:t>
            </w:r>
          </w:p>
        </w:tc>
        <w:tc>
          <w:tcPr>
            <w:tcW w:w="97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33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09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650" w:type="dxa"/>
            <w:gridSpan w:val="5"/>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2082" w:type="dxa"/>
            <w:gridSpan w:val="3"/>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118,279.89</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2013101</w:t>
            </w:r>
          </w:p>
        </w:tc>
        <w:tc>
          <w:tcPr>
            <w:tcW w:w="2590" w:type="dxa"/>
            <w:gridSpan w:val="3"/>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行政运行</w:t>
            </w:r>
          </w:p>
        </w:tc>
        <w:tc>
          <w:tcPr>
            <w:tcW w:w="1673"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5,075,074.27</w:t>
            </w:r>
          </w:p>
        </w:tc>
        <w:tc>
          <w:tcPr>
            <w:tcW w:w="167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4,956,794.38</w:t>
            </w:r>
          </w:p>
        </w:tc>
        <w:tc>
          <w:tcPr>
            <w:tcW w:w="97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33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095" w:type="dxa"/>
            <w:gridSpan w:val="2"/>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1650" w:type="dxa"/>
            <w:gridSpan w:val="5"/>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2"/>
              </w:rPr>
            </w:pPr>
            <w:r>
              <w:rPr>
                <w:rFonts w:hint="eastAsia" w:ascii="宋体" w:hAnsi="宋体" w:cs="Arial"/>
                <w:kern w:val="0"/>
                <w:sz w:val="22"/>
                <w:lang w:val="en-US" w:eastAsia="zh-CN"/>
              </w:rPr>
              <w:t>0.00</w:t>
            </w:r>
            <w:r>
              <w:rPr>
                <w:rFonts w:hint="eastAsia" w:ascii="宋体" w:hAnsi="宋体" w:cs="Arial"/>
                <w:kern w:val="0"/>
                <w:sz w:val="22"/>
              </w:rPr>
              <w:t>　</w:t>
            </w:r>
          </w:p>
        </w:tc>
        <w:tc>
          <w:tcPr>
            <w:tcW w:w="2082" w:type="dxa"/>
            <w:gridSpan w:val="3"/>
            <w:tcBorders>
              <w:top w:val="nil"/>
              <w:left w:val="nil"/>
              <w:bottom w:val="single" w:color="000000" w:sz="4" w:space="0"/>
              <w:right w:val="single" w:color="000000" w:sz="8"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118,279.89</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2013102</w:t>
            </w:r>
          </w:p>
        </w:tc>
        <w:tc>
          <w:tcPr>
            <w:tcW w:w="2590" w:type="dxa"/>
            <w:gridSpan w:val="3"/>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673"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1,616,600.00</w:t>
            </w:r>
          </w:p>
        </w:tc>
        <w:tc>
          <w:tcPr>
            <w:tcW w:w="167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1,616,600.00</w:t>
            </w:r>
          </w:p>
        </w:tc>
        <w:tc>
          <w:tcPr>
            <w:tcW w:w="97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 xml:space="preserve">208  </w:t>
            </w:r>
          </w:p>
        </w:tc>
        <w:tc>
          <w:tcPr>
            <w:tcW w:w="2590" w:type="dxa"/>
            <w:gridSpan w:val="3"/>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1673" w:type="dxa"/>
            <w:gridSpan w:val="4"/>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Arial"/>
                <w:kern w:val="0"/>
                <w:sz w:val="22"/>
                <w:lang w:val="en-US" w:eastAsia="zh-CN"/>
              </w:rPr>
            </w:pPr>
            <w:r>
              <w:rPr>
                <w:rFonts w:hint="eastAsia" w:ascii="宋体" w:hAnsi="宋体" w:eastAsia="宋体" w:cs="宋体"/>
                <w:i w:val="0"/>
                <w:color w:val="000000"/>
                <w:kern w:val="0"/>
                <w:sz w:val="22"/>
                <w:szCs w:val="22"/>
                <w:u w:val="none"/>
                <w:lang w:val="en-US" w:eastAsia="zh-CN" w:bidi="ar"/>
              </w:rPr>
              <w:t>651,756.80</w:t>
            </w:r>
          </w:p>
        </w:tc>
        <w:tc>
          <w:tcPr>
            <w:tcW w:w="1677" w:type="dxa"/>
            <w:gridSpan w:val="2"/>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651,756.80</w:t>
            </w:r>
          </w:p>
        </w:tc>
        <w:tc>
          <w:tcPr>
            <w:tcW w:w="97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275"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20805</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651,756.80</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651,756.80</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275"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2080504</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未归口管理的行政单位离退休</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131,196.00</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131,196.00</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2080505</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520,560.80</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520,560.80</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both"/>
              <w:textAlignment w:val="center"/>
              <w:outlineLvl w:val="9"/>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抚恤</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393,066.79</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393,066.79</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both"/>
              <w:textAlignment w:val="center"/>
              <w:outlineLvl w:val="9"/>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gridBefore w:val="1"/>
          <w:gridAfter w:val="1"/>
          <w:wBefore w:w="88" w:type="dxa"/>
          <w:wAfter w:w="451" w:type="dxa"/>
          <w:trHeight w:val="505"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2080801</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死亡抚恤</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393,066.79</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393,066.79</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both"/>
              <w:textAlignment w:val="center"/>
              <w:outlineLvl w:val="9"/>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gridBefore w:val="1"/>
          <w:gridAfter w:val="1"/>
          <w:wBefore w:w="88" w:type="dxa"/>
          <w:wAfter w:w="451" w:type="dxa"/>
          <w:trHeight w:val="780"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医疗卫生与计划生育支出</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219,595.74</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219,595.74</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both"/>
              <w:textAlignment w:val="center"/>
              <w:outlineLvl w:val="9"/>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173,471.05</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173,471.05</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2101101</w:t>
            </w:r>
          </w:p>
        </w:tc>
        <w:tc>
          <w:tcPr>
            <w:tcW w:w="259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行政单位医疗</w:t>
            </w:r>
          </w:p>
        </w:tc>
        <w:tc>
          <w:tcPr>
            <w:tcW w:w="167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90,000.00</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90,000.00</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auto"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2101103</w:t>
            </w:r>
          </w:p>
        </w:tc>
        <w:tc>
          <w:tcPr>
            <w:tcW w:w="2590" w:type="dxa"/>
            <w:gridSpan w:val="3"/>
            <w:tcBorders>
              <w:top w:val="single" w:color="auto" w:sz="4" w:space="0"/>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公务员医疗补助</w:t>
            </w:r>
          </w:p>
        </w:tc>
        <w:tc>
          <w:tcPr>
            <w:tcW w:w="1673" w:type="dxa"/>
            <w:gridSpan w:val="4"/>
            <w:tcBorders>
              <w:top w:val="single" w:color="auto" w:sz="4" w:space="0"/>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90,000.00</w:t>
            </w:r>
          </w:p>
        </w:tc>
        <w:tc>
          <w:tcPr>
            <w:tcW w:w="1677" w:type="dxa"/>
            <w:gridSpan w:val="2"/>
            <w:tcBorders>
              <w:top w:val="single" w:color="auto" w:sz="4" w:space="0"/>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90,000.00</w:t>
            </w:r>
          </w:p>
        </w:tc>
        <w:tc>
          <w:tcPr>
            <w:tcW w:w="975" w:type="dxa"/>
            <w:tcBorders>
              <w:top w:val="single" w:color="auto" w:sz="4" w:space="0"/>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single" w:color="auto" w:sz="4" w:space="0"/>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single" w:color="auto" w:sz="4" w:space="0"/>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single" w:color="auto" w:sz="4" w:space="0"/>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single" w:color="auto" w:sz="4" w:space="0"/>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90,000.00</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90,000.00</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308" w:hRule="atLeast"/>
          <w:jc w:val="center"/>
        </w:trPr>
        <w:tc>
          <w:tcPr>
            <w:tcW w:w="118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590" w:type="dxa"/>
            <w:gridSpan w:val="3"/>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购房补贴</w:t>
            </w:r>
          </w:p>
        </w:tc>
        <w:tc>
          <w:tcPr>
            <w:tcW w:w="1673" w:type="dxa"/>
            <w:gridSpan w:val="4"/>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1677" w:type="dxa"/>
            <w:gridSpan w:val="2"/>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97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33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095" w:type="dxa"/>
            <w:gridSpan w:val="2"/>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650" w:type="dxa"/>
            <w:gridSpan w:val="5"/>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2082" w:type="dxa"/>
            <w:gridSpan w:val="3"/>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gridBefore w:val="1"/>
          <w:gridAfter w:val="1"/>
          <w:wBefore w:w="88" w:type="dxa"/>
          <w:wAfter w:w="451" w:type="dxa"/>
          <w:trHeight w:val="435" w:hRule="atLeast"/>
          <w:jc w:val="center"/>
        </w:trPr>
        <w:tc>
          <w:tcPr>
            <w:tcW w:w="14262" w:type="dxa"/>
            <w:gridSpan w:val="25"/>
            <w:tcBorders>
              <w:top w:val="single" w:color="000000" w:sz="8" w:space="0"/>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注：本表反映部门本年度取得的各项收入情况，数据取自财决03表</w:t>
            </w:r>
          </w:p>
        </w:tc>
      </w:tr>
    </w:tbl>
    <w:p/>
    <w:p/>
    <w:p/>
    <w:tbl>
      <w:tblPr>
        <w:tblStyle w:val="2"/>
        <w:tblW w:w="14082" w:type="dxa"/>
        <w:tblInd w:w="88" w:type="dxa"/>
        <w:tblLayout w:type="fixed"/>
        <w:tblCellMar>
          <w:top w:w="0" w:type="dxa"/>
          <w:left w:w="108" w:type="dxa"/>
          <w:bottom w:w="0" w:type="dxa"/>
          <w:right w:w="108" w:type="dxa"/>
        </w:tblCellMar>
      </w:tblPr>
      <w:tblGrid>
        <w:gridCol w:w="455"/>
        <w:gridCol w:w="455"/>
        <w:gridCol w:w="455"/>
        <w:gridCol w:w="3210"/>
        <w:gridCol w:w="1905"/>
        <w:gridCol w:w="1800"/>
        <w:gridCol w:w="1605"/>
        <w:gridCol w:w="1245"/>
        <w:gridCol w:w="1245"/>
        <w:gridCol w:w="1707"/>
      </w:tblGrid>
      <w:tr>
        <w:tblPrEx>
          <w:tblLayout w:type="fixed"/>
          <w:tblCellMar>
            <w:top w:w="0" w:type="dxa"/>
            <w:left w:w="108" w:type="dxa"/>
            <w:bottom w:w="0" w:type="dxa"/>
            <w:right w:w="108" w:type="dxa"/>
          </w:tblCellMar>
        </w:tblPrEx>
        <w:trPr>
          <w:trHeight w:val="90" w:hRule="atLeast"/>
        </w:trPr>
        <w:tc>
          <w:tcPr>
            <w:tcW w:w="14082" w:type="dxa"/>
            <w:gridSpan w:val="10"/>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支出</w:t>
            </w:r>
            <w:r>
              <w:rPr>
                <w:rFonts w:hint="eastAsia" w:ascii="方正小标宋_GBK" w:hAnsi="宋体" w:eastAsia="方正小标宋_GBK" w:cs="Arial"/>
                <w:color w:val="0000FF"/>
                <w:kern w:val="0"/>
                <w:sz w:val="44"/>
                <w:szCs w:val="44"/>
              </w:rPr>
              <w:t>决</w:t>
            </w:r>
            <w:r>
              <w:rPr>
                <w:rFonts w:hint="eastAsia" w:ascii="方正小标宋_GBK" w:hAnsi="宋体" w:eastAsia="方正小标宋_GBK" w:cs="Arial"/>
                <w:kern w:val="0"/>
                <w:sz w:val="44"/>
                <w:szCs w:val="44"/>
              </w:rPr>
              <w:t>算表</w:t>
            </w:r>
          </w:p>
        </w:tc>
      </w:tr>
      <w:tr>
        <w:tblPrEx>
          <w:tblLayout w:type="fixed"/>
          <w:tblCellMar>
            <w:top w:w="0" w:type="dxa"/>
            <w:left w:w="108" w:type="dxa"/>
            <w:bottom w:w="0" w:type="dxa"/>
            <w:right w:w="108" w:type="dxa"/>
          </w:tblCellMar>
        </w:tblPrEx>
        <w:trPr>
          <w:trHeight w:val="90" w:hRule="atLeast"/>
        </w:trPr>
        <w:tc>
          <w:tcPr>
            <w:tcW w:w="45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5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5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321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90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8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60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24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24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707"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4"/>
              </w:rPr>
            </w:pPr>
            <w:r>
              <w:rPr>
                <w:rFonts w:hint="eastAsia" w:ascii="宋体" w:hAnsi="宋体" w:cs="Arial"/>
                <w:kern w:val="0"/>
                <w:sz w:val="24"/>
              </w:rPr>
              <w:t>公开04表</w:t>
            </w:r>
          </w:p>
        </w:tc>
      </w:tr>
      <w:tr>
        <w:tblPrEx>
          <w:tblLayout w:type="fixed"/>
          <w:tblCellMar>
            <w:top w:w="0" w:type="dxa"/>
            <w:left w:w="108" w:type="dxa"/>
            <w:bottom w:w="0" w:type="dxa"/>
            <w:right w:w="108" w:type="dxa"/>
          </w:tblCellMar>
        </w:tblPrEx>
        <w:trPr>
          <w:trHeight w:val="315" w:hRule="atLeast"/>
        </w:trPr>
        <w:tc>
          <w:tcPr>
            <w:tcW w:w="4575" w:type="dxa"/>
            <w:gridSpan w:val="4"/>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4"/>
              </w:rPr>
            </w:pPr>
            <w:r>
              <w:rPr>
                <w:rFonts w:hint="eastAsia" w:ascii="宋体" w:hAnsi="宋体" w:cs="Arial"/>
                <w:kern w:val="0"/>
                <w:sz w:val="24"/>
              </w:rPr>
              <w:t>公开部门：</w:t>
            </w:r>
            <w:r>
              <w:rPr>
                <w:rFonts w:hint="eastAsia" w:ascii="宋体" w:hAnsi="宋体" w:cs="Arial"/>
                <w:kern w:val="0"/>
                <w:sz w:val="24"/>
                <w:lang w:eastAsia="zh-CN"/>
              </w:rPr>
              <w:t>中共吴忠市委办公室</w:t>
            </w:r>
          </w:p>
        </w:tc>
        <w:tc>
          <w:tcPr>
            <w:tcW w:w="190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800"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4"/>
              </w:rPr>
            </w:pPr>
          </w:p>
        </w:tc>
        <w:tc>
          <w:tcPr>
            <w:tcW w:w="160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24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24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1707"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4"/>
              </w:rPr>
            </w:pPr>
            <w:r>
              <w:rPr>
                <w:rFonts w:hint="eastAsia" w:ascii="宋体" w:hAnsi="宋体" w:cs="Arial"/>
                <w:kern w:val="0"/>
                <w:sz w:val="24"/>
              </w:rPr>
              <w:t>金额单位：元</w:t>
            </w:r>
          </w:p>
        </w:tc>
      </w:tr>
      <w:tr>
        <w:tblPrEx>
          <w:tblLayout w:type="fixed"/>
          <w:tblCellMar>
            <w:top w:w="0" w:type="dxa"/>
            <w:left w:w="108" w:type="dxa"/>
            <w:bottom w:w="0" w:type="dxa"/>
            <w:right w:w="108" w:type="dxa"/>
          </w:tblCellMar>
        </w:tblPrEx>
        <w:trPr>
          <w:trHeight w:val="308" w:hRule="atLeast"/>
        </w:trPr>
        <w:tc>
          <w:tcPr>
            <w:tcW w:w="4575" w:type="dxa"/>
            <w:gridSpan w:val="4"/>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项目</w:t>
            </w:r>
          </w:p>
        </w:tc>
        <w:tc>
          <w:tcPr>
            <w:tcW w:w="1905"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本年支出合计</w:t>
            </w:r>
          </w:p>
        </w:tc>
        <w:tc>
          <w:tcPr>
            <w:tcW w:w="1800"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基本支出</w:t>
            </w:r>
          </w:p>
        </w:tc>
        <w:tc>
          <w:tcPr>
            <w:tcW w:w="1605"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项目支出</w:t>
            </w:r>
          </w:p>
        </w:tc>
        <w:tc>
          <w:tcPr>
            <w:tcW w:w="1245"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上缴上级支出</w:t>
            </w:r>
          </w:p>
        </w:tc>
        <w:tc>
          <w:tcPr>
            <w:tcW w:w="1245"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经营支出</w:t>
            </w:r>
          </w:p>
        </w:tc>
        <w:tc>
          <w:tcPr>
            <w:tcW w:w="1707" w:type="dxa"/>
            <w:vMerge w:val="restart"/>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对附属单位补助支出</w:t>
            </w:r>
          </w:p>
        </w:tc>
      </w:tr>
      <w:tr>
        <w:tblPrEx>
          <w:tblLayout w:type="fixed"/>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功能分类科目编码</w:t>
            </w:r>
          </w:p>
        </w:tc>
        <w:tc>
          <w:tcPr>
            <w:tcW w:w="3210"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科目名称</w:t>
            </w:r>
          </w:p>
        </w:tc>
        <w:tc>
          <w:tcPr>
            <w:tcW w:w="190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800"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0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24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24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707" w:type="dxa"/>
            <w:vMerge w:val="continue"/>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21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90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800"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0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24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24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707" w:type="dxa"/>
            <w:vMerge w:val="continue"/>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21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90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800"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60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24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24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1707" w:type="dxa"/>
            <w:vMerge w:val="continue"/>
            <w:tcBorders>
              <w:top w:val="single" w:color="000000" w:sz="8" w:space="0"/>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类</w:t>
            </w:r>
          </w:p>
        </w:tc>
        <w:tc>
          <w:tcPr>
            <w:tcW w:w="455"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款</w:t>
            </w:r>
          </w:p>
        </w:tc>
        <w:tc>
          <w:tcPr>
            <w:tcW w:w="455"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w:t>
            </w:r>
          </w:p>
        </w:tc>
        <w:tc>
          <w:tcPr>
            <w:tcW w:w="321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栏次</w:t>
            </w:r>
          </w:p>
        </w:tc>
        <w:tc>
          <w:tcPr>
            <w:tcW w:w="190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w:t>
            </w:r>
          </w:p>
        </w:tc>
        <w:tc>
          <w:tcPr>
            <w:tcW w:w="180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w:t>
            </w:r>
          </w:p>
        </w:tc>
        <w:tc>
          <w:tcPr>
            <w:tcW w:w="160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4</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5</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6</w:t>
            </w:r>
          </w:p>
        </w:tc>
      </w:tr>
      <w:tr>
        <w:tblPrEx>
          <w:tblLayout w:type="fixed"/>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45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45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210"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合计</w:t>
            </w:r>
          </w:p>
        </w:tc>
        <w:tc>
          <w:tcPr>
            <w:tcW w:w="19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7,774,378.18</w:t>
            </w:r>
          </w:p>
        </w:tc>
        <w:tc>
          <w:tcPr>
            <w:tcW w:w="18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6,896,234.11</w:t>
            </w:r>
          </w:p>
        </w:tc>
        <w:tc>
          <w:tcPr>
            <w:tcW w:w="16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b/>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b/>
                <w:i w:val="0"/>
                <w:color w:val="000000"/>
                <w:kern w:val="0"/>
                <w:sz w:val="22"/>
                <w:szCs w:val="22"/>
                <w:u w:val="none"/>
                <w:lang w:val="en-US" w:eastAsia="zh-CN" w:bidi="ar"/>
              </w:rPr>
              <w:t>0.00</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b/>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w:t>
            </w:r>
          </w:p>
        </w:tc>
        <w:tc>
          <w:tcPr>
            <w:tcW w:w="32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一般公共服务支出</w:t>
            </w:r>
          </w:p>
        </w:tc>
        <w:tc>
          <w:tcPr>
            <w:tcW w:w="19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6,052,747.59</w:t>
            </w:r>
          </w:p>
        </w:tc>
        <w:tc>
          <w:tcPr>
            <w:tcW w:w="18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5,174,603.52</w:t>
            </w:r>
          </w:p>
        </w:tc>
        <w:tc>
          <w:tcPr>
            <w:tcW w:w="16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20131</w:t>
            </w:r>
          </w:p>
        </w:tc>
        <w:tc>
          <w:tcPr>
            <w:tcW w:w="32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9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6,052,747.59</w:t>
            </w:r>
          </w:p>
        </w:tc>
        <w:tc>
          <w:tcPr>
            <w:tcW w:w="18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5,174,603.52</w:t>
            </w:r>
          </w:p>
        </w:tc>
        <w:tc>
          <w:tcPr>
            <w:tcW w:w="16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2013101</w:t>
            </w:r>
          </w:p>
        </w:tc>
        <w:tc>
          <w:tcPr>
            <w:tcW w:w="32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行政运行</w:t>
            </w:r>
          </w:p>
        </w:tc>
        <w:tc>
          <w:tcPr>
            <w:tcW w:w="19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5,174,603.52</w:t>
            </w:r>
          </w:p>
        </w:tc>
        <w:tc>
          <w:tcPr>
            <w:tcW w:w="18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5,174,603.52</w:t>
            </w:r>
          </w:p>
        </w:tc>
        <w:tc>
          <w:tcPr>
            <w:tcW w:w="16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2013102</w:t>
            </w:r>
          </w:p>
        </w:tc>
        <w:tc>
          <w:tcPr>
            <w:tcW w:w="32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19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c>
          <w:tcPr>
            <w:tcW w:w="18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6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208</w:t>
            </w:r>
          </w:p>
        </w:tc>
        <w:tc>
          <w:tcPr>
            <w:tcW w:w="32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19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689,110.80</w:t>
            </w:r>
          </w:p>
        </w:tc>
        <w:tc>
          <w:tcPr>
            <w:tcW w:w="18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689,110.80</w:t>
            </w:r>
          </w:p>
        </w:tc>
        <w:tc>
          <w:tcPr>
            <w:tcW w:w="16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20805</w:t>
            </w:r>
          </w:p>
        </w:tc>
        <w:tc>
          <w:tcPr>
            <w:tcW w:w="321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19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651,756.80</w:t>
            </w:r>
          </w:p>
        </w:tc>
        <w:tc>
          <w:tcPr>
            <w:tcW w:w="18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651,756.80</w:t>
            </w:r>
          </w:p>
        </w:tc>
        <w:tc>
          <w:tcPr>
            <w:tcW w:w="160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4"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2080504</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未归口管理的行政单位离退休</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131,196.00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131,196.00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2080505</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520,560.80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520,560.80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20808</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抚恤</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37,354.00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37,354.00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2080801</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死亡抚恤</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37,354.00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37,354.00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210</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21011</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行政事业单位医疗</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2101101</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行政单位医疗</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219,595.74</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219,595.74</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2101103</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公务员医疗补助</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173,471.05</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173,471.05</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639,453.00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90" w:hRule="atLeast"/>
        </w:trPr>
        <w:tc>
          <w:tcPr>
            <w:tcW w:w="1365"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3210" w:type="dxa"/>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购房补贴</w:t>
            </w:r>
          </w:p>
        </w:tc>
        <w:tc>
          <w:tcPr>
            <w:tcW w:w="19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294,872.00</w:t>
            </w:r>
          </w:p>
        </w:tc>
        <w:tc>
          <w:tcPr>
            <w:tcW w:w="1800"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294,872.00</w:t>
            </w:r>
          </w:p>
        </w:tc>
        <w:tc>
          <w:tcPr>
            <w:tcW w:w="160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4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707" w:type="dxa"/>
            <w:tcBorders>
              <w:top w:val="nil"/>
              <w:left w:val="nil"/>
              <w:bottom w:val="single" w:color="000000" w:sz="8" w:space="0"/>
              <w:right w:val="single" w:color="000000" w:sz="8"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注：本表反映部门本年度各项支出情况，数据取自财决04表</w:t>
            </w:r>
          </w:p>
        </w:tc>
      </w:tr>
    </w:tbl>
    <w:p/>
    <w:p/>
    <w:p/>
    <w:p/>
    <w:p/>
    <w:p/>
    <w:p/>
    <w:p/>
    <w:p/>
    <w:p/>
    <w:tbl>
      <w:tblPr>
        <w:tblStyle w:val="2"/>
        <w:tblW w:w="12538" w:type="dxa"/>
        <w:jc w:val="center"/>
        <w:tblInd w:w="0" w:type="dxa"/>
        <w:tblLayout w:type="fixed"/>
        <w:tblCellMar>
          <w:top w:w="0" w:type="dxa"/>
          <w:left w:w="108" w:type="dxa"/>
          <w:bottom w:w="0" w:type="dxa"/>
          <w:right w:w="108" w:type="dxa"/>
        </w:tblCellMar>
      </w:tblPr>
      <w:tblGrid>
        <w:gridCol w:w="767"/>
        <w:gridCol w:w="555"/>
        <w:gridCol w:w="405"/>
        <w:gridCol w:w="630"/>
        <w:gridCol w:w="446"/>
        <w:gridCol w:w="446"/>
        <w:gridCol w:w="2303"/>
        <w:gridCol w:w="2175"/>
        <w:gridCol w:w="2265"/>
        <w:gridCol w:w="2546"/>
      </w:tblGrid>
      <w:tr>
        <w:tblPrEx>
          <w:tblLayout w:type="fixed"/>
          <w:tblCellMar>
            <w:top w:w="0" w:type="dxa"/>
            <w:left w:w="108" w:type="dxa"/>
            <w:bottom w:w="0" w:type="dxa"/>
            <w:right w:w="108" w:type="dxa"/>
          </w:tblCellMar>
        </w:tblPrEx>
        <w:trPr>
          <w:trHeight w:val="1215" w:hRule="atLeast"/>
          <w:jc w:val="center"/>
        </w:trPr>
        <w:tc>
          <w:tcPr>
            <w:tcW w:w="12538" w:type="dxa"/>
            <w:gridSpan w:val="10"/>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hint="eastAsia" w:ascii="方正小标宋_GBK" w:hAnsi="宋体" w:eastAsia="方正小标宋_GBK" w:cs="Arial"/>
                <w:kern w:val="0"/>
                <w:sz w:val="44"/>
                <w:szCs w:val="44"/>
              </w:rPr>
            </w:pPr>
            <w:r>
              <w:rPr>
                <w:rFonts w:hint="eastAsia" w:ascii="方正小标宋_GBK" w:hAnsi="宋体" w:eastAsia="方正小标宋_GBK" w:cs="Arial"/>
                <w:kern w:val="0"/>
                <w:sz w:val="44"/>
                <w:szCs w:val="44"/>
              </w:rPr>
              <w:t>一般公共预算财政拨款</w:t>
            </w:r>
            <w:r>
              <w:rPr>
                <w:rFonts w:hint="eastAsia" w:ascii="方正小标宋_GBK" w:hAnsi="宋体" w:eastAsia="方正小标宋_GBK" w:cs="Arial"/>
                <w:color w:val="0000FF"/>
                <w:kern w:val="0"/>
                <w:sz w:val="44"/>
                <w:szCs w:val="44"/>
              </w:rPr>
              <w:t>支</w:t>
            </w:r>
            <w:r>
              <w:rPr>
                <w:rFonts w:hint="eastAsia" w:ascii="方正小标宋_GBK" w:hAnsi="宋体" w:eastAsia="方正小标宋_GBK" w:cs="Arial"/>
                <w:kern w:val="0"/>
                <w:sz w:val="44"/>
                <w:szCs w:val="44"/>
              </w:rPr>
              <w:t>出决算表</w:t>
            </w:r>
          </w:p>
        </w:tc>
      </w:tr>
      <w:tr>
        <w:tblPrEx>
          <w:tblLayout w:type="fixed"/>
          <w:tblCellMar>
            <w:top w:w="0" w:type="dxa"/>
            <w:left w:w="108" w:type="dxa"/>
            <w:bottom w:w="0" w:type="dxa"/>
            <w:right w:w="108" w:type="dxa"/>
          </w:tblCellMar>
        </w:tblPrEx>
        <w:trPr>
          <w:trHeight w:val="300" w:hRule="atLeast"/>
          <w:jc w:val="center"/>
        </w:trPr>
        <w:tc>
          <w:tcPr>
            <w:tcW w:w="2357" w:type="dxa"/>
            <w:gridSpan w:val="4"/>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46"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446"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303"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17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26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546"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4"/>
              </w:rPr>
            </w:pPr>
            <w:r>
              <w:rPr>
                <w:rFonts w:hint="eastAsia" w:ascii="宋体" w:hAnsi="宋体" w:cs="Arial"/>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5552" w:type="dxa"/>
            <w:gridSpan w:val="7"/>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4"/>
              </w:rPr>
            </w:pPr>
            <w:r>
              <w:rPr>
                <w:rFonts w:hint="eastAsia" w:ascii="宋体" w:hAnsi="宋体" w:cs="Arial"/>
                <w:kern w:val="0"/>
                <w:sz w:val="24"/>
              </w:rPr>
              <w:t>公开部门：</w:t>
            </w:r>
            <w:r>
              <w:rPr>
                <w:rFonts w:hint="eastAsia" w:ascii="宋体" w:hAnsi="宋体" w:cs="Arial"/>
                <w:kern w:val="0"/>
                <w:sz w:val="24"/>
                <w:lang w:eastAsia="zh-CN"/>
              </w:rPr>
              <w:t>中共吴忠市委办公室</w:t>
            </w:r>
          </w:p>
        </w:tc>
        <w:tc>
          <w:tcPr>
            <w:tcW w:w="217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Arial" w:hAnsi="Arial" w:cs="Arial"/>
                <w:kern w:val="0"/>
                <w:sz w:val="20"/>
                <w:szCs w:val="20"/>
              </w:rPr>
            </w:pPr>
          </w:p>
        </w:tc>
        <w:tc>
          <w:tcPr>
            <w:tcW w:w="2265"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4"/>
              </w:rPr>
            </w:pPr>
          </w:p>
        </w:tc>
        <w:tc>
          <w:tcPr>
            <w:tcW w:w="2546" w:type="dxa"/>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right"/>
              <w:outlineLvl w:val="9"/>
              <w:rPr>
                <w:rFonts w:ascii="宋体" w:hAnsi="宋体" w:cs="Arial"/>
                <w:kern w:val="0"/>
                <w:sz w:val="24"/>
              </w:rPr>
            </w:pPr>
            <w:r>
              <w:rPr>
                <w:rFonts w:hint="eastAsia" w:ascii="宋体" w:hAnsi="宋体" w:cs="Arial"/>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5552" w:type="dxa"/>
            <w:gridSpan w:val="7"/>
            <w:tcBorders>
              <w:top w:val="single" w:color="000000" w:sz="8"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项目</w:t>
            </w:r>
          </w:p>
        </w:tc>
        <w:tc>
          <w:tcPr>
            <w:tcW w:w="2175"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本年支出合计</w:t>
            </w:r>
          </w:p>
        </w:tc>
        <w:tc>
          <w:tcPr>
            <w:tcW w:w="2265"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基本支出</w:t>
            </w:r>
          </w:p>
        </w:tc>
        <w:tc>
          <w:tcPr>
            <w:tcW w:w="2546" w:type="dxa"/>
            <w:vMerge w:val="restart"/>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项目支出</w:t>
            </w:r>
          </w:p>
        </w:tc>
      </w:tr>
      <w:tr>
        <w:tblPrEx>
          <w:tblLayout w:type="fixed"/>
          <w:tblCellMar>
            <w:top w:w="0" w:type="dxa"/>
            <w:left w:w="108" w:type="dxa"/>
            <w:bottom w:w="0" w:type="dxa"/>
            <w:right w:w="108" w:type="dxa"/>
          </w:tblCellMar>
        </w:tblPrEx>
        <w:trPr>
          <w:trHeight w:val="312" w:hRule="atLeast"/>
          <w:jc w:val="center"/>
        </w:trPr>
        <w:tc>
          <w:tcPr>
            <w:tcW w:w="1727" w:type="dxa"/>
            <w:gridSpan w:val="3"/>
            <w:vMerge w:val="restart"/>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功能分类科目编码</w:t>
            </w:r>
          </w:p>
        </w:tc>
        <w:tc>
          <w:tcPr>
            <w:tcW w:w="3825" w:type="dxa"/>
            <w:gridSpan w:val="4"/>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科目名称</w:t>
            </w:r>
          </w:p>
        </w:tc>
        <w:tc>
          <w:tcPr>
            <w:tcW w:w="217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26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546"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trHeight w:val="312" w:hRule="atLeast"/>
          <w:jc w:val="center"/>
        </w:trPr>
        <w:tc>
          <w:tcPr>
            <w:tcW w:w="1727"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825" w:type="dxa"/>
            <w:gridSpan w:val="4"/>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17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26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546"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trHeight w:val="312" w:hRule="atLeast"/>
          <w:jc w:val="center"/>
        </w:trPr>
        <w:tc>
          <w:tcPr>
            <w:tcW w:w="1727" w:type="dxa"/>
            <w:gridSpan w:val="3"/>
            <w:vMerge w:val="continue"/>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825" w:type="dxa"/>
            <w:gridSpan w:val="4"/>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17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265"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2546" w:type="dxa"/>
            <w:vMerge w:val="continue"/>
            <w:tcBorders>
              <w:top w:val="single" w:color="000000" w:sz="8"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r>
      <w:tr>
        <w:tblPrEx>
          <w:tblLayout w:type="fixed"/>
          <w:tblCellMar>
            <w:top w:w="0" w:type="dxa"/>
            <w:left w:w="108" w:type="dxa"/>
            <w:bottom w:w="0" w:type="dxa"/>
            <w:right w:w="108" w:type="dxa"/>
          </w:tblCellMar>
        </w:tblPrEx>
        <w:trPr>
          <w:trHeight w:val="308" w:hRule="atLeast"/>
          <w:jc w:val="center"/>
        </w:trPr>
        <w:tc>
          <w:tcPr>
            <w:tcW w:w="767" w:type="dxa"/>
            <w:vMerge w:val="restart"/>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类</w:t>
            </w:r>
          </w:p>
        </w:tc>
        <w:tc>
          <w:tcPr>
            <w:tcW w:w="555"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款</w:t>
            </w:r>
          </w:p>
        </w:tc>
        <w:tc>
          <w:tcPr>
            <w:tcW w:w="405" w:type="dxa"/>
            <w:vMerge w:val="restart"/>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项</w:t>
            </w:r>
          </w:p>
        </w:tc>
        <w:tc>
          <w:tcPr>
            <w:tcW w:w="3825"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栏次</w:t>
            </w:r>
          </w:p>
        </w:tc>
        <w:tc>
          <w:tcPr>
            <w:tcW w:w="217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1</w:t>
            </w:r>
          </w:p>
        </w:tc>
        <w:tc>
          <w:tcPr>
            <w:tcW w:w="2265"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2</w:t>
            </w:r>
          </w:p>
        </w:tc>
        <w:tc>
          <w:tcPr>
            <w:tcW w:w="2546" w:type="dxa"/>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3</w:t>
            </w:r>
          </w:p>
        </w:tc>
      </w:tr>
      <w:tr>
        <w:tblPrEx>
          <w:tblLayout w:type="fixed"/>
          <w:tblCellMar>
            <w:top w:w="0" w:type="dxa"/>
            <w:left w:w="108" w:type="dxa"/>
            <w:bottom w:w="0" w:type="dxa"/>
            <w:right w:w="108" w:type="dxa"/>
          </w:tblCellMar>
        </w:tblPrEx>
        <w:trPr>
          <w:trHeight w:val="308" w:hRule="atLeast"/>
          <w:jc w:val="center"/>
        </w:trPr>
        <w:tc>
          <w:tcPr>
            <w:tcW w:w="767" w:type="dxa"/>
            <w:vMerge w:val="continue"/>
            <w:tcBorders>
              <w:top w:val="nil"/>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55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40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p>
        </w:tc>
        <w:tc>
          <w:tcPr>
            <w:tcW w:w="3825" w:type="dxa"/>
            <w:gridSpan w:val="4"/>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right="0" w:rightChars="0"/>
              <w:jc w:val="center"/>
              <w:outlineLvl w:val="9"/>
              <w:rPr>
                <w:rFonts w:ascii="宋体" w:hAnsi="宋体" w:cs="Arial"/>
                <w:kern w:val="0"/>
                <w:sz w:val="22"/>
              </w:rPr>
            </w:pPr>
            <w:r>
              <w:rPr>
                <w:rFonts w:hint="eastAsia" w:ascii="宋体" w:hAnsi="宋体" w:cs="Arial"/>
                <w:kern w:val="0"/>
                <w:sz w:val="22"/>
              </w:rPr>
              <w:t>合计</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7,666,671.16</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6,788,527.09</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一般公共服务支出</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5,945,040.57</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5,066,896.50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5,945,040.57</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5,066,896.50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2013101</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行政运行</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5,066,896.50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5,066,896.50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2013102</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878,144.07</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208</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社会保障和就业支出</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689,110.80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689,110.80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20805</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行政事业单位离退休</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lang w:val="en-US"/>
              </w:rPr>
            </w:pPr>
            <w:r>
              <w:rPr>
                <w:rFonts w:hint="eastAsia" w:ascii="宋体" w:hAnsi="宋体" w:eastAsia="宋体" w:cs="宋体"/>
                <w:i w:val="0"/>
                <w:color w:val="000000"/>
                <w:kern w:val="0"/>
                <w:sz w:val="22"/>
                <w:szCs w:val="22"/>
                <w:u w:val="none"/>
                <w:lang w:val="en-US" w:eastAsia="zh-CN" w:bidi="ar"/>
              </w:rPr>
              <w:t>651,756.80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lang w:val="en-US"/>
              </w:rPr>
            </w:pPr>
            <w:r>
              <w:rPr>
                <w:rFonts w:hint="eastAsia" w:ascii="宋体" w:hAnsi="宋体" w:eastAsia="宋体" w:cs="宋体"/>
                <w:i w:val="0"/>
                <w:color w:val="000000"/>
                <w:kern w:val="0"/>
                <w:sz w:val="22"/>
                <w:szCs w:val="22"/>
                <w:u w:val="none"/>
                <w:lang w:val="en-US" w:eastAsia="zh-CN" w:bidi="ar"/>
              </w:rPr>
              <w:t>651,756.80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2080504</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未归口管理的行政单位离退休</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131,196.00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131,196.00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2080505</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520,560.80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520,560.80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20808</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抚恤</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37,354.00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37,354.00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Arial"/>
                <w:kern w:val="0"/>
                <w:sz w:val="22"/>
                <w:lang w:val="en-US" w:eastAsia="zh-CN"/>
              </w:rPr>
            </w:pPr>
            <w:r>
              <w:rPr>
                <w:rFonts w:hint="eastAsia" w:ascii="宋体" w:hAnsi="宋体" w:eastAsia="宋体" w:cs="宋体"/>
                <w:i w:val="0"/>
                <w:color w:val="000000"/>
                <w:kern w:val="0"/>
                <w:sz w:val="22"/>
                <w:szCs w:val="22"/>
                <w:u w:val="none"/>
                <w:lang w:val="en-US" w:eastAsia="zh-CN" w:bidi="ar"/>
              </w:rPr>
              <w:t>2080801</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死亡抚恤</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Arial"/>
                <w:kern w:val="0"/>
                <w:sz w:val="22"/>
                <w:lang w:val="en-US" w:eastAsia="zh-CN"/>
              </w:rPr>
            </w:pPr>
            <w:r>
              <w:rPr>
                <w:rFonts w:hint="eastAsia" w:ascii="宋体" w:hAnsi="宋体" w:eastAsia="宋体" w:cs="宋体"/>
                <w:i w:val="0"/>
                <w:color w:val="000000"/>
                <w:kern w:val="0"/>
                <w:sz w:val="22"/>
                <w:szCs w:val="22"/>
                <w:u w:val="none"/>
                <w:lang w:val="en-US" w:eastAsia="zh-CN" w:bidi="ar"/>
              </w:rPr>
              <w:t>37,354.00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Arial"/>
                <w:kern w:val="0"/>
                <w:sz w:val="22"/>
                <w:lang w:val="en-US" w:eastAsia="zh-CN"/>
              </w:rPr>
            </w:pPr>
            <w:r>
              <w:rPr>
                <w:rFonts w:hint="eastAsia" w:ascii="宋体" w:hAnsi="宋体" w:eastAsia="宋体" w:cs="宋体"/>
                <w:i w:val="0"/>
                <w:color w:val="000000"/>
                <w:kern w:val="0"/>
                <w:sz w:val="22"/>
                <w:szCs w:val="22"/>
                <w:u w:val="none"/>
                <w:lang w:val="en-US" w:eastAsia="zh-CN" w:bidi="ar"/>
              </w:rPr>
              <w:t>37,354.00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lang w:val="en-US" w:eastAsia="zh-CN"/>
              </w:rPr>
            </w:pPr>
            <w:r>
              <w:rPr>
                <w:rFonts w:hint="eastAsia" w:ascii="宋体" w:hAnsi="宋体" w:eastAsia="宋体" w:cs="宋体"/>
                <w:i w:val="0"/>
                <w:color w:val="000000"/>
                <w:kern w:val="0"/>
                <w:sz w:val="22"/>
                <w:szCs w:val="22"/>
                <w:u w:val="none"/>
                <w:lang w:val="en-US" w:eastAsia="zh-CN" w:bidi="ar"/>
              </w:rPr>
              <w:t>210</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医疗卫生与计划生育支出</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21011</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行政事业单位医疗</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393,066.79</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2101101</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行政单位医疗</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219,595.74</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219,595.74</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2101103</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公务员医疗补助</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173,471.05</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173,471.05</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213</w:t>
            </w:r>
          </w:p>
        </w:tc>
        <w:tc>
          <w:tcPr>
            <w:tcW w:w="3825" w:type="dxa"/>
            <w:gridSpan w:val="4"/>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农林水支出</w:t>
            </w:r>
          </w:p>
        </w:tc>
        <w:tc>
          <w:tcPr>
            <w:tcW w:w="217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26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54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21305</w:t>
            </w:r>
          </w:p>
        </w:tc>
        <w:tc>
          <w:tcPr>
            <w:tcW w:w="3825" w:type="dxa"/>
            <w:gridSpan w:val="4"/>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扶贫</w:t>
            </w:r>
          </w:p>
        </w:tc>
        <w:tc>
          <w:tcPr>
            <w:tcW w:w="217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26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54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2130502</w:t>
            </w:r>
          </w:p>
        </w:tc>
        <w:tc>
          <w:tcPr>
            <w:tcW w:w="3825" w:type="dxa"/>
            <w:gridSpan w:val="4"/>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一般行政管理事务</w:t>
            </w:r>
          </w:p>
        </w:tc>
        <w:tc>
          <w:tcPr>
            <w:tcW w:w="217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26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c>
          <w:tcPr>
            <w:tcW w:w="254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221</w:t>
            </w:r>
          </w:p>
        </w:tc>
        <w:tc>
          <w:tcPr>
            <w:tcW w:w="3825" w:type="dxa"/>
            <w:gridSpan w:val="4"/>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住房保障支出</w:t>
            </w:r>
          </w:p>
        </w:tc>
        <w:tc>
          <w:tcPr>
            <w:tcW w:w="217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639,453.00</w:t>
            </w:r>
          </w:p>
        </w:tc>
        <w:tc>
          <w:tcPr>
            <w:tcW w:w="226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639,453.00</w:t>
            </w:r>
          </w:p>
        </w:tc>
        <w:tc>
          <w:tcPr>
            <w:tcW w:w="254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3825" w:type="dxa"/>
            <w:gridSpan w:val="4"/>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217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639,453.00</w:t>
            </w:r>
          </w:p>
        </w:tc>
        <w:tc>
          <w:tcPr>
            <w:tcW w:w="226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639,453.00</w:t>
            </w:r>
          </w:p>
        </w:tc>
        <w:tc>
          <w:tcPr>
            <w:tcW w:w="254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cs="Arial"/>
                <w:kern w:val="0"/>
                <w:sz w:val="22"/>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3825" w:type="dxa"/>
            <w:gridSpan w:val="4"/>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住房公积金</w:t>
            </w:r>
          </w:p>
        </w:tc>
        <w:tc>
          <w:tcPr>
            <w:tcW w:w="217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226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254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308" w:hRule="atLeast"/>
          <w:jc w:val="center"/>
        </w:trPr>
        <w:tc>
          <w:tcPr>
            <w:tcW w:w="1727" w:type="dxa"/>
            <w:gridSpan w:val="3"/>
            <w:tcBorders>
              <w:top w:val="single" w:color="000000" w:sz="4" w:space="0"/>
              <w:left w:val="single" w:color="000000" w:sz="8" w:space="0"/>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3825" w:type="dxa"/>
            <w:gridSpan w:val="4"/>
            <w:tcBorders>
              <w:top w:val="nil"/>
              <w:left w:val="nil"/>
              <w:bottom w:val="single" w:color="000000" w:sz="8"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购房补贴</w:t>
            </w:r>
          </w:p>
        </w:tc>
        <w:tc>
          <w:tcPr>
            <w:tcW w:w="217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294,872.00</w:t>
            </w:r>
          </w:p>
        </w:tc>
        <w:tc>
          <w:tcPr>
            <w:tcW w:w="2265"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294,872.00</w:t>
            </w:r>
          </w:p>
        </w:tc>
        <w:tc>
          <w:tcPr>
            <w:tcW w:w="2546" w:type="dxa"/>
            <w:tcBorders>
              <w:top w:val="nil"/>
              <w:left w:val="nil"/>
              <w:bottom w:val="single" w:color="000000" w:sz="8"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10" w:hRule="atLeast"/>
          <w:jc w:val="center"/>
        </w:trPr>
        <w:tc>
          <w:tcPr>
            <w:tcW w:w="12538" w:type="dxa"/>
            <w:gridSpan w:val="10"/>
            <w:tcBorders>
              <w:top w:val="single" w:color="000000" w:sz="8" w:space="0"/>
              <w:left w:val="nil"/>
              <w:bottom w:val="nil"/>
              <w:right w:val="nil"/>
            </w:tcBorders>
            <w:vAlign w:val="bottom"/>
          </w:tcPr>
          <w:p>
            <w:pPr>
              <w:keepNext w:val="0"/>
              <w:keepLines w:val="0"/>
              <w:pageBreakBefore w:val="0"/>
              <w:widowControl/>
              <w:kinsoku/>
              <w:wordWrap/>
              <w:overflowPunct/>
              <w:topLinePunct w:val="0"/>
              <w:autoSpaceDE/>
              <w:autoSpaceDN/>
              <w:bidi w:val="0"/>
              <w:adjustRightInd/>
              <w:snapToGrid/>
              <w:spacing w:line="440" w:lineRule="exact"/>
              <w:ind w:right="0" w:rightChars="0"/>
              <w:jc w:val="left"/>
              <w:outlineLvl w:val="9"/>
              <w:rPr>
                <w:rFonts w:ascii="宋体" w:hAnsi="宋体" w:cs="Arial"/>
                <w:kern w:val="0"/>
                <w:sz w:val="22"/>
              </w:rPr>
            </w:pPr>
            <w:r>
              <w:rPr>
                <w:rFonts w:hint="eastAsia" w:ascii="宋体" w:hAnsi="宋体" w:cs="Arial"/>
                <w:kern w:val="0"/>
                <w:sz w:val="22"/>
              </w:rPr>
              <w:t>注：本表反映部门本年度一般公共预算财政拨款实际支出情况，数据取自财决07表</w:t>
            </w:r>
          </w:p>
        </w:tc>
      </w:tr>
    </w:tbl>
    <w:p/>
    <w:p/>
    <w:p/>
    <w:p/>
    <w:p/>
    <w:p/>
    <w:p/>
    <w:p/>
    <w:p/>
    <w:p/>
    <w:p/>
    <w:p/>
    <w:p/>
    <w:p/>
    <w:tbl>
      <w:tblPr>
        <w:tblStyle w:val="2"/>
        <w:tblW w:w="13300" w:type="dxa"/>
        <w:tblInd w:w="194" w:type="dxa"/>
        <w:tblLayout w:type="fixed"/>
        <w:tblCellMar>
          <w:top w:w="15" w:type="dxa"/>
          <w:left w:w="15" w:type="dxa"/>
          <w:bottom w:w="15" w:type="dxa"/>
          <w:right w:w="15" w:type="dxa"/>
        </w:tblCellMar>
      </w:tblPr>
      <w:tblGrid>
        <w:gridCol w:w="318"/>
        <w:gridCol w:w="742"/>
        <w:gridCol w:w="639"/>
        <w:gridCol w:w="2243"/>
        <w:gridCol w:w="2244"/>
        <w:gridCol w:w="2482"/>
        <w:gridCol w:w="2232"/>
        <w:gridCol w:w="2400"/>
      </w:tblGrid>
      <w:tr>
        <w:tblPrEx>
          <w:tblLayout w:type="fixed"/>
          <w:tblCellMar>
            <w:top w:w="15" w:type="dxa"/>
            <w:left w:w="15" w:type="dxa"/>
            <w:bottom w:w="15" w:type="dxa"/>
            <w:right w:w="15" w:type="dxa"/>
          </w:tblCellMar>
        </w:tblPrEx>
        <w:trPr>
          <w:trHeight w:val="645" w:hRule="atLeast"/>
        </w:trPr>
        <w:tc>
          <w:tcPr>
            <w:tcW w:w="13300" w:type="dxa"/>
            <w:gridSpan w:val="8"/>
            <w:vAlign w:val="bottom"/>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textAlignment w:val="bottom"/>
              <w:outlineLvl w:val="9"/>
              <w:rPr>
                <w:rFonts w:hint="eastAsia" w:ascii="方正小标宋_GBK" w:hAnsi="方正小标宋_GBK" w:eastAsia="方正小标宋_GBK" w:cs="方正小标宋_GBK"/>
                <w:sz w:val="40"/>
                <w:szCs w:val="40"/>
              </w:rPr>
            </w:pPr>
            <w:r>
              <w:rPr>
                <w:rFonts w:hint="eastAsia" w:ascii="方正小标宋_GBK" w:hAnsi="宋体" w:eastAsia="方正小标宋_GBK" w:cs="Arial"/>
                <w:kern w:val="0"/>
                <w:sz w:val="44"/>
                <w:szCs w:val="44"/>
              </w:rPr>
              <w:t>一般公共预算财政拨款基本</w:t>
            </w:r>
            <w:r>
              <w:rPr>
                <w:rFonts w:hint="eastAsia" w:ascii="方正小标宋_GBK" w:hAnsi="宋体" w:eastAsia="方正小标宋_GBK" w:cs="Arial"/>
                <w:color w:val="0000FF"/>
                <w:kern w:val="0"/>
                <w:sz w:val="44"/>
                <w:szCs w:val="44"/>
              </w:rPr>
              <w:t>支出</w:t>
            </w:r>
            <w:r>
              <w:rPr>
                <w:rFonts w:hint="eastAsia" w:ascii="方正小标宋_GBK" w:hAnsi="宋体" w:eastAsia="方正小标宋_GBK" w:cs="Arial"/>
                <w:kern w:val="0"/>
                <w:sz w:val="44"/>
                <w:szCs w:val="44"/>
              </w:rPr>
              <w:t>决算表</w:t>
            </w:r>
          </w:p>
        </w:tc>
      </w:tr>
      <w:tr>
        <w:tblPrEx>
          <w:tblLayout w:type="fixed"/>
          <w:tblCellMar>
            <w:top w:w="15" w:type="dxa"/>
            <w:left w:w="15" w:type="dxa"/>
            <w:bottom w:w="15" w:type="dxa"/>
            <w:right w:w="15" w:type="dxa"/>
          </w:tblCellMar>
        </w:tblPrEx>
        <w:trPr>
          <w:trHeight w:val="285" w:hRule="atLeast"/>
        </w:trPr>
        <w:tc>
          <w:tcPr>
            <w:tcW w:w="318"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hint="eastAsia" w:ascii="Arial" w:hAnsi="Arial" w:cs="Arial"/>
                <w:sz w:val="20"/>
                <w:szCs w:val="20"/>
              </w:rPr>
            </w:pPr>
          </w:p>
        </w:tc>
        <w:tc>
          <w:tcPr>
            <w:tcW w:w="742"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p>
        </w:tc>
        <w:tc>
          <w:tcPr>
            <w:tcW w:w="639"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p>
        </w:tc>
        <w:tc>
          <w:tcPr>
            <w:tcW w:w="2243"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p>
        </w:tc>
        <w:tc>
          <w:tcPr>
            <w:tcW w:w="2244"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p>
        </w:tc>
        <w:tc>
          <w:tcPr>
            <w:tcW w:w="2482"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jc w:val="right"/>
              <w:outlineLvl w:val="9"/>
              <w:rPr>
                <w:rFonts w:hint="eastAsia" w:ascii="宋体" w:hAnsi="宋体" w:cs="宋体"/>
                <w:sz w:val="24"/>
              </w:rPr>
            </w:pPr>
          </w:p>
        </w:tc>
        <w:tc>
          <w:tcPr>
            <w:tcW w:w="2232"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p>
        </w:tc>
        <w:tc>
          <w:tcPr>
            <w:tcW w:w="2400" w:type="dxa"/>
            <w:vAlign w:val="bottom"/>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right"/>
              <w:textAlignment w:val="bottom"/>
              <w:outlineLvl w:val="9"/>
              <w:rPr>
                <w:rFonts w:hint="eastAsia" w:ascii="宋体" w:hAnsi="宋体" w:cs="宋体"/>
                <w:sz w:val="24"/>
              </w:rPr>
            </w:pPr>
            <w:r>
              <w:rPr>
                <w:rFonts w:hint="eastAsia" w:ascii="宋体" w:hAnsi="宋体" w:cs="宋体"/>
                <w:kern w:val="0"/>
                <w:sz w:val="24"/>
                <w:lang w:bidi="ar"/>
              </w:rPr>
              <w:t>公开06表</w:t>
            </w:r>
          </w:p>
        </w:tc>
      </w:tr>
      <w:tr>
        <w:tblPrEx>
          <w:tblLayout w:type="fixed"/>
          <w:tblCellMar>
            <w:top w:w="15" w:type="dxa"/>
            <w:left w:w="15" w:type="dxa"/>
            <w:bottom w:w="15" w:type="dxa"/>
            <w:right w:w="15" w:type="dxa"/>
          </w:tblCellMar>
        </w:tblPrEx>
        <w:trPr>
          <w:trHeight w:val="285" w:hRule="atLeast"/>
        </w:trPr>
        <w:tc>
          <w:tcPr>
            <w:tcW w:w="3942" w:type="dxa"/>
            <w:gridSpan w:val="4"/>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r>
              <w:rPr>
                <w:rFonts w:hint="eastAsia" w:ascii="宋体" w:hAnsi="宋体" w:cs="宋体"/>
                <w:kern w:val="0"/>
                <w:sz w:val="24"/>
                <w:lang w:bidi="ar"/>
              </w:rPr>
              <w:t>公开部门：</w:t>
            </w:r>
            <w:r>
              <w:rPr>
                <w:rFonts w:hint="eastAsia" w:ascii="宋体" w:hAnsi="宋体" w:cs="宋体"/>
                <w:kern w:val="0"/>
                <w:sz w:val="24"/>
                <w:lang w:eastAsia="zh-CN" w:bidi="ar"/>
              </w:rPr>
              <w:t>中共吴忠市委办公室</w:t>
            </w:r>
          </w:p>
        </w:tc>
        <w:tc>
          <w:tcPr>
            <w:tcW w:w="2244"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p>
        </w:tc>
        <w:tc>
          <w:tcPr>
            <w:tcW w:w="2482"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jc w:val="right"/>
              <w:outlineLvl w:val="9"/>
              <w:rPr>
                <w:rFonts w:hint="eastAsia" w:ascii="宋体" w:hAnsi="宋体" w:cs="宋体"/>
                <w:sz w:val="24"/>
              </w:rPr>
            </w:pPr>
          </w:p>
        </w:tc>
        <w:tc>
          <w:tcPr>
            <w:tcW w:w="2232" w:type="dxa"/>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p>
        </w:tc>
        <w:tc>
          <w:tcPr>
            <w:tcW w:w="2400" w:type="dxa"/>
            <w:vAlign w:val="bottom"/>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right"/>
              <w:textAlignment w:val="bottom"/>
              <w:outlineLvl w:val="9"/>
              <w:rPr>
                <w:rFonts w:hint="eastAsia" w:ascii="宋体" w:hAnsi="宋体" w:cs="宋体"/>
                <w:sz w:val="24"/>
              </w:rPr>
            </w:pPr>
            <w:r>
              <w:rPr>
                <w:rFonts w:hint="eastAsia" w:ascii="宋体" w:hAnsi="宋体" w:cs="宋体"/>
                <w:kern w:val="0"/>
                <w:sz w:val="24"/>
                <w:lang w:bidi="ar"/>
              </w:rPr>
              <w:t>金额单位：元</w:t>
            </w:r>
          </w:p>
        </w:tc>
      </w:tr>
      <w:tr>
        <w:tblPrEx>
          <w:tblLayout w:type="fixed"/>
          <w:tblCellMar>
            <w:top w:w="15" w:type="dxa"/>
            <w:left w:w="15" w:type="dxa"/>
            <w:bottom w:w="15" w:type="dxa"/>
            <w:right w:w="15" w:type="dxa"/>
          </w:tblCellMar>
        </w:tblPrEx>
        <w:trPr>
          <w:trHeight w:val="300" w:hRule="atLeast"/>
        </w:trPr>
        <w:tc>
          <w:tcPr>
            <w:tcW w:w="618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项目</w:t>
            </w:r>
          </w:p>
        </w:tc>
        <w:tc>
          <w:tcPr>
            <w:tcW w:w="248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本年支出合计</w:t>
            </w:r>
          </w:p>
        </w:tc>
        <w:tc>
          <w:tcPr>
            <w:tcW w:w="22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人员经费</w:t>
            </w:r>
          </w:p>
        </w:tc>
        <w:tc>
          <w:tcPr>
            <w:tcW w:w="24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公用经费</w:t>
            </w:r>
          </w:p>
        </w:tc>
      </w:tr>
      <w:tr>
        <w:tblPrEx>
          <w:tblLayout w:type="fixed"/>
          <w:tblCellMar>
            <w:top w:w="15" w:type="dxa"/>
            <w:left w:w="15" w:type="dxa"/>
            <w:bottom w:w="15" w:type="dxa"/>
            <w:right w:w="15" w:type="dxa"/>
          </w:tblCellMar>
        </w:tblPrEx>
        <w:trPr>
          <w:trHeight w:val="312" w:hRule="atLeast"/>
        </w:trPr>
        <w:tc>
          <w:tcPr>
            <w:tcW w:w="1699"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经济分类科目编码</w:t>
            </w:r>
          </w:p>
        </w:tc>
        <w:tc>
          <w:tcPr>
            <w:tcW w:w="448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科目名称</w:t>
            </w:r>
          </w:p>
        </w:tc>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2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r>
      <w:tr>
        <w:tblPrEx>
          <w:tblLayout w:type="fixed"/>
          <w:tblCellMar>
            <w:top w:w="15" w:type="dxa"/>
            <w:left w:w="15" w:type="dxa"/>
            <w:bottom w:w="15" w:type="dxa"/>
            <w:right w:w="15" w:type="dxa"/>
          </w:tblCellMar>
        </w:tblPrEx>
        <w:trPr>
          <w:trHeight w:val="312" w:hRule="atLeast"/>
        </w:trPr>
        <w:tc>
          <w:tcPr>
            <w:tcW w:w="169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44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2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r>
      <w:tr>
        <w:tblPrEx>
          <w:tblLayout w:type="fixed"/>
          <w:tblCellMar>
            <w:top w:w="15" w:type="dxa"/>
            <w:left w:w="15" w:type="dxa"/>
            <w:bottom w:w="15" w:type="dxa"/>
            <w:right w:w="15" w:type="dxa"/>
          </w:tblCellMar>
        </w:tblPrEx>
        <w:trPr>
          <w:trHeight w:val="312" w:hRule="atLeast"/>
        </w:trPr>
        <w:tc>
          <w:tcPr>
            <w:tcW w:w="1699"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4487"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2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c>
          <w:tcPr>
            <w:tcW w:w="24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sz w:val="22"/>
              </w:rPr>
            </w:pP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jc w:val="center"/>
              <w:outlineLvl w:val="9"/>
              <w:rPr>
                <w:rFonts w:hint="eastAsia" w:ascii="宋体" w:hAnsi="宋体" w:cs="宋体"/>
                <w:b/>
                <w:sz w:val="22"/>
              </w:rPr>
            </w:pP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合计：</w:t>
            </w:r>
          </w:p>
        </w:tc>
        <w:tc>
          <w:tcPr>
            <w:tcW w:w="2482"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6788527.09</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947</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654.57</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840872.52</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301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一、工资福利支出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5,747,939.57</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5,747,939.57</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Fonts w:hint="default" w:ascii="宋体" w:hAnsi="宋体" w:cs="宋体"/>
                <w:kern w:val="0"/>
                <w:sz w:val="22"/>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基本工资</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1,593,587.00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1,593,587.00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津贴补贴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1,653,835.00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1,653,835.00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奖金</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947,700.00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947,700.00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Style w:val="4"/>
                <w:rFonts w:hint="default"/>
                <w:color w:val="auto"/>
                <w:lang w:bidi="ar"/>
              </w:rPr>
              <w:t>4</w:t>
            </w:r>
            <w:bookmarkStart w:id="0" w:name="_GoBack"/>
            <w:bookmarkEnd w:id="0"/>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其他社会保障缴费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40,047.74</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40,047.74</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Style w:val="4"/>
                <w:rFonts w:hint="default"/>
                <w:color w:val="auto"/>
                <w:lang w:bidi="ar"/>
              </w:rPr>
              <w:t>6</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伙食补助费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Style w:val="4"/>
                <w:rFonts w:hint="default"/>
                <w:color w:val="auto"/>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绩效工资</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Style w:val="4"/>
                <w:rFonts w:hint="default"/>
                <w:color w:val="auto"/>
                <w:lang w:bidi="ar"/>
              </w:rPr>
              <w:t>8</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机关事业单位基本养老保险缴费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520,560.80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520,560.80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3010</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职业年金缴费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szCs w:val="22"/>
                <w:lang w:val="en-US" w:eastAsia="zh-CN" w:bidi="ar"/>
              </w:rPr>
              <w:t>30110</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lang w:bidi="ar"/>
              </w:rPr>
              <w:t>职工基本医疗保险缴费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219,595.74</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219,595.74</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30111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lang w:bidi="ar"/>
              </w:rPr>
              <w:t>公务员医疗补助缴费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173,471.05</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173,471.05</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9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3019</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其他工资福利支出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244,688.00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244,688.00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sz w:val="22"/>
                <w:szCs w:val="22"/>
                <w:lang w:val="en-US" w:eastAsia="zh-CN"/>
              </w:rPr>
              <w:t>30113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lang w:bidi="ar"/>
              </w:rPr>
              <w:t>住房公积金</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344,581.00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center"/>
              <w:outlineLvl w:val="9"/>
              <w:rPr>
                <w:rFonts w:hint="eastAsia" w:ascii="宋体" w:hAnsi="宋体" w:cs="宋体"/>
                <w:b/>
                <w:sz w:val="22"/>
              </w:rPr>
            </w:pPr>
            <w:r>
              <w:rPr>
                <w:rFonts w:hint="eastAsia" w:ascii="宋体" w:hAnsi="宋体" w:cs="宋体"/>
                <w:b/>
                <w:kern w:val="0"/>
                <w:sz w:val="22"/>
                <w:lang w:bidi="ar"/>
              </w:rPr>
              <w:t>3</w:t>
            </w:r>
            <w:r>
              <w:rPr>
                <w:rStyle w:val="6"/>
                <w:rFonts w:hint="default"/>
                <w:color w:val="auto"/>
                <w:lang w:bidi="ar"/>
              </w:rPr>
              <w:t>02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二、商品和服务支出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828,798.52</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828,798.52</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办公费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144,490.83</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印刷费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18,280.00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咨询费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4</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手续费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50.00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5</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水费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6</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电费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邮电费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18,902.88</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8</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取暖费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0</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物业管理费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差旅费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184,579.81</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因公出国（境）费用</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维修（护）费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21,990.00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4</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租赁费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5</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会议费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19,822.00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6</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培训费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10,169.00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公务接待费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1</w:t>
            </w:r>
            <w:r>
              <w:rPr>
                <w:rStyle w:val="4"/>
                <w:rFonts w:hint="default"/>
                <w:color w:val="auto"/>
                <w:lang w:bidi="ar"/>
              </w:rPr>
              <w:t>8</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专用材料费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2</w:t>
            </w:r>
            <w:r>
              <w:rPr>
                <w:rStyle w:val="4"/>
                <w:rFonts w:hint="default"/>
                <w:color w:val="auto"/>
                <w:lang w:bidi="ar"/>
              </w:rPr>
              <w:t>4</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被装购置费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2</w:t>
            </w:r>
            <w:r>
              <w:rPr>
                <w:rStyle w:val="4"/>
                <w:rFonts w:hint="default"/>
                <w:color w:val="auto"/>
                <w:lang w:bidi="ar"/>
              </w:rPr>
              <w:t>5</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专用燃料费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2</w:t>
            </w:r>
            <w:r>
              <w:rPr>
                <w:rStyle w:val="4"/>
                <w:rFonts w:hint="default"/>
                <w:color w:val="auto"/>
                <w:lang w:bidi="ar"/>
              </w:rPr>
              <w:t>6</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劳务费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2</w:t>
            </w:r>
            <w:r>
              <w:rPr>
                <w:rStyle w:val="4"/>
                <w:rFonts w:hint="default"/>
                <w:color w:val="auto"/>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委托业务费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2</w:t>
            </w:r>
            <w:r>
              <w:rPr>
                <w:rStyle w:val="4"/>
                <w:rFonts w:hint="default"/>
                <w:color w:val="auto"/>
                <w:lang w:bidi="ar"/>
              </w:rPr>
              <w:t>8</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工会经费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40,000.00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2</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福利费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3</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公务用车运行维护费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3</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其他交通费用</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339,514.00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4</w:t>
            </w:r>
            <w:r>
              <w:rPr>
                <w:rStyle w:val="4"/>
                <w:rFonts w:hint="default"/>
                <w:color w:val="auto"/>
                <w:lang w:bidi="ar"/>
              </w:rPr>
              <w:t>0</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税金及附加费用</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02</w:t>
            </w:r>
            <w:r>
              <w:rPr>
                <w:rFonts w:hint="eastAsia" w:ascii="宋体" w:hAnsi="宋体" w:cs="宋体"/>
                <w:kern w:val="0"/>
                <w:sz w:val="22"/>
                <w:lang w:bidi="ar"/>
              </w:rPr>
              <w:t>9</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其他商品和服务支出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31,000.00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center"/>
              <w:outlineLvl w:val="9"/>
              <w:rPr>
                <w:rFonts w:hint="eastAsia" w:ascii="宋体" w:hAnsi="宋体" w:cs="宋体"/>
                <w:b/>
                <w:sz w:val="22"/>
              </w:rPr>
            </w:pPr>
            <w:r>
              <w:rPr>
                <w:rFonts w:hint="eastAsia" w:ascii="宋体" w:hAnsi="宋体" w:cs="宋体"/>
                <w:b/>
                <w:kern w:val="0"/>
                <w:sz w:val="22"/>
                <w:lang w:bidi="ar"/>
              </w:rPr>
              <w:t>3</w:t>
            </w:r>
            <w:r>
              <w:rPr>
                <w:rStyle w:val="6"/>
                <w:rFonts w:hint="default"/>
                <w:color w:val="auto"/>
                <w:lang w:bidi="ar"/>
              </w:rPr>
              <w:t>03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三、对个人和家庭的补助</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199,715.00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离休费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131,196.00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退休费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退职（役）费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4</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抚恤金</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37,354.00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5</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生活补助</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28,820.00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6</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救济费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医疗费</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8</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助学金</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0</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奖励金</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1</w:t>
            </w:r>
            <w:r>
              <w:rPr>
                <w:rStyle w:val="4"/>
                <w:rFonts w:hint="default"/>
                <w:color w:val="auto"/>
                <w:lang w:bidi="ar"/>
              </w:rPr>
              <w:t>0</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生产补贴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1</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住房公积金</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1</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提租补贴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1</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购房补贴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1</w:t>
            </w:r>
            <w:r>
              <w:rPr>
                <w:rStyle w:val="4"/>
                <w:rFonts w:hint="default"/>
                <w:color w:val="auto"/>
                <w:lang w:bidi="ar"/>
              </w:rPr>
              <w:t>4</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采暖补贴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1</w:t>
            </w:r>
            <w:r>
              <w:rPr>
                <w:rStyle w:val="4"/>
                <w:rFonts w:hint="default"/>
                <w:color w:val="auto"/>
                <w:lang w:bidi="ar"/>
              </w:rPr>
              <w:t>5</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物业服务补贴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03</w:t>
            </w:r>
            <w:r>
              <w:rPr>
                <w:rFonts w:hint="eastAsia" w:ascii="宋体" w:hAnsi="宋体" w:cs="宋体"/>
                <w:kern w:val="0"/>
                <w:sz w:val="22"/>
                <w:lang w:bidi="ar"/>
              </w:rPr>
              <w:t>9</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其他对个人和家庭的补助支出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2,345.00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center"/>
              <w:outlineLvl w:val="9"/>
              <w:rPr>
                <w:rFonts w:hint="eastAsia" w:ascii="宋体" w:hAnsi="宋体" w:cs="宋体"/>
                <w:b/>
                <w:sz w:val="22"/>
              </w:rPr>
            </w:pPr>
            <w:r>
              <w:rPr>
                <w:rFonts w:hint="eastAsia" w:ascii="宋体" w:hAnsi="宋体" w:cs="宋体"/>
                <w:b/>
                <w:kern w:val="0"/>
                <w:sz w:val="22"/>
                <w:lang w:bidi="ar"/>
              </w:rPr>
              <w:t>3</w:t>
            </w:r>
            <w:r>
              <w:rPr>
                <w:rStyle w:val="6"/>
                <w:rFonts w:hint="default"/>
                <w:color w:val="auto"/>
                <w:lang w:bidi="ar"/>
              </w:rPr>
              <w:t>10</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五、资本性支出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Arial" w:hAnsi="Arial" w:cs="Arial"/>
                <w:sz w:val="20"/>
                <w:szCs w:val="20"/>
                <w:lang w:val="en-US"/>
              </w:rPr>
            </w:pPr>
            <w:r>
              <w:rPr>
                <w:rFonts w:hint="eastAsia" w:ascii="宋体" w:hAnsi="宋体" w:cs="宋体"/>
                <w:i w:val="0"/>
                <w:color w:val="000000"/>
                <w:kern w:val="0"/>
                <w:sz w:val="22"/>
                <w:szCs w:val="22"/>
                <w:u w:val="none"/>
                <w:lang w:val="en-US" w:eastAsia="zh-CN" w:bidi="ar"/>
              </w:rPr>
              <w:t>12074.00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cs="宋体"/>
                <w:i w:val="0"/>
                <w:color w:val="000000"/>
                <w:kern w:val="0"/>
                <w:sz w:val="22"/>
                <w:szCs w:val="22"/>
                <w:u w:val="none"/>
                <w:lang w:val="en-US" w:eastAsia="zh-CN" w:bidi="ar"/>
              </w:rPr>
              <w:t>12074.00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房屋建筑物购建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办公设备购置</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12,074.00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Arial" w:hAnsi="Arial" w:eastAsia="宋体" w:cs="Arial"/>
                <w:sz w:val="20"/>
                <w:szCs w:val="20"/>
                <w:lang w:val="en-US" w:eastAsia="zh-CN"/>
              </w:rPr>
            </w:pPr>
            <w:r>
              <w:rPr>
                <w:rFonts w:hint="eastAsia" w:ascii="Arial" w:hAnsi="Arial" w:cs="Arial"/>
                <w:sz w:val="20"/>
                <w:szCs w:val="20"/>
                <w:lang w:val="en-US" w:eastAsia="zh-CN"/>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专用设备购置</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5</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基础设施建设</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6</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大型修缮</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信息网络及软件购置更新</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8</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物资储备</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0</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土地补偿</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1</w:t>
            </w:r>
            <w:r>
              <w:rPr>
                <w:rStyle w:val="4"/>
                <w:rFonts w:hint="default"/>
                <w:color w:val="auto"/>
                <w:lang w:bidi="ar"/>
              </w:rPr>
              <w:t>0</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安置补助</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1</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地上附着物和青苗补偿</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1</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拆迁补偿</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1</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公务用车购置</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1</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其他交通工具购置</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1"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2</w:t>
            </w:r>
            <w:r>
              <w:rPr>
                <w:rStyle w:val="4"/>
                <w:rFonts w:hint="default"/>
                <w:color w:val="auto"/>
                <w:lang w:bidi="ar"/>
              </w:rPr>
              <w:t>0</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产权参股</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10</w:t>
            </w:r>
            <w:r>
              <w:rPr>
                <w:rFonts w:hint="eastAsia" w:ascii="宋体" w:hAnsi="宋体" w:cs="宋体"/>
                <w:kern w:val="0"/>
                <w:sz w:val="22"/>
                <w:lang w:bidi="ar"/>
              </w:rPr>
              <w:t>9</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其他资本性支出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center"/>
              <w:outlineLvl w:val="9"/>
              <w:rPr>
                <w:rFonts w:hint="eastAsia" w:ascii="宋体" w:hAnsi="宋体" w:cs="宋体"/>
                <w:b/>
                <w:sz w:val="22"/>
              </w:rPr>
            </w:pPr>
            <w:r>
              <w:rPr>
                <w:rFonts w:hint="eastAsia" w:ascii="宋体" w:hAnsi="宋体" w:cs="宋体"/>
                <w:b/>
                <w:kern w:val="0"/>
                <w:sz w:val="22"/>
                <w:lang w:bidi="ar"/>
              </w:rPr>
              <w:t>3</w:t>
            </w:r>
            <w:r>
              <w:rPr>
                <w:rStyle w:val="6"/>
                <w:rFonts w:hint="default"/>
                <w:color w:val="auto"/>
                <w:lang w:bidi="ar"/>
              </w:rPr>
              <w:t>04</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六、对企事业单位的补贴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04</w:t>
            </w:r>
            <w:r>
              <w:rPr>
                <w:rFonts w:hint="eastAsia" w:ascii="宋体" w:hAnsi="宋体" w:cs="宋体"/>
                <w:kern w:val="0"/>
                <w:sz w:val="22"/>
                <w:lang w:bidi="ar"/>
              </w:rPr>
              <w:t>0</w:t>
            </w:r>
            <w:r>
              <w:rPr>
                <w:rStyle w:val="4"/>
                <w:rFonts w:hint="default"/>
                <w:color w:val="auto"/>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企业政策性补贴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04</w:t>
            </w:r>
            <w:r>
              <w:rPr>
                <w:rFonts w:hint="eastAsia" w:ascii="宋体" w:hAnsi="宋体" w:cs="宋体"/>
                <w:kern w:val="0"/>
                <w:sz w:val="22"/>
                <w:lang w:bidi="ar"/>
              </w:rPr>
              <w:t>0</w:t>
            </w:r>
            <w:r>
              <w:rPr>
                <w:rStyle w:val="4"/>
                <w:rFonts w:hint="default"/>
                <w:color w:val="auto"/>
                <w:lang w:bidi="ar"/>
              </w:rPr>
              <w:t>2</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事业单位补贴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04</w:t>
            </w:r>
            <w:r>
              <w:rPr>
                <w:rFonts w:hint="eastAsia" w:ascii="宋体" w:hAnsi="宋体" w:cs="宋体"/>
                <w:kern w:val="0"/>
                <w:sz w:val="22"/>
                <w:lang w:bidi="ar"/>
              </w:rPr>
              <w:t>0</w:t>
            </w:r>
            <w:r>
              <w:rPr>
                <w:rStyle w:val="4"/>
                <w:rFonts w:hint="default"/>
                <w:color w:val="auto"/>
                <w:lang w:bidi="ar"/>
              </w:rPr>
              <w:t>3</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财政贴息</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04</w:t>
            </w:r>
            <w:r>
              <w:rPr>
                <w:rFonts w:hint="eastAsia" w:ascii="宋体" w:hAnsi="宋体" w:cs="宋体"/>
                <w:kern w:val="0"/>
                <w:sz w:val="22"/>
                <w:lang w:bidi="ar"/>
              </w:rPr>
              <w:t>9</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其他对企事业单位的补贴</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center"/>
              <w:outlineLvl w:val="9"/>
              <w:rPr>
                <w:rFonts w:hint="eastAsia" w:ascii="宋体" w:hAnsi="宋体" w:cs="宋体"/>
                <w:b/>
                <w:sz w:val="22"/>
              </w:rPr>
            </w:pPr>
            <w:r>
              <w:rPr>
                <w:rFonts w:hint="eastAsia" w:ascii="宋体" w:hAnsi="宋体" w:cs="宋体"/>
                <w:b/>
                <w:kern w:val="0"/>
                <w:sz w:val="22"/>
                <w:lang w:bidi="ar"/>
              </w:rPr>
              <w:t>3</w:t>
            </w:r>
            <w:r>
              <w:rPr>
                <w:rStyle w:val="6"/>
                <w:rFonts w:hint="default"/>
                <w:color w:val="auto"/>
                <w:lang w:bidi="ar"/>
              </w:rPr>
              <w:t>07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七、债务利息支出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lang w:bidi="ar"/>
              </w:rPr>
              <w:t>3</w:t>
            </w:r>
            <w:r>
              <w:rPr>
                <w:rFonts w:hint="default" w:ascii="宋体" w:hAnsi="宋体" w:cs="宋体"/>
                <w:kern w:val="0"/>
                <w:sz w:val="22"/>
                <w:lang w:bidi="ar"/>
              </w:rPr>
              <w:t>07</w:t>
            </w:r>
            <w:r>
              <w:rPr>
                <w:rFonts w:hint="eastAsia" w:ascii="宋体" w:hAnsi="宋体" w:cs="宋体"/>
                <w:kern w:val="0"/>
                <w:sz w:val="22"/>
                <w:lang w:bidi="ar"/>
              </w:rPr>
              <w:t>0</w:t>
            </w:r>
            <w:r>
              <w:rPr>
                <w:rFonts w:hint="default" w:ascii="宋体" w:hAnsi="宋体" w:cs="宋体"/>
                <w:kern w:val="0"/>
                <w:sz w:val="22"/>
                <w:lang w:bidi="ar"/>
              </w:rPr>
              <w:t>1</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国内债务付息</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cs="宋体"/>
                <w:i w:val="0"/>
                <w:color w:val="000000"/>
                <w:kern w:val="0"/>
                <w:sz w:val="22"/>
                <w:szCs w:val="22"/>
                <w:u w:val="none"/>
                <w:lang w:val="en-US" w:eastAsia="zh-CN" w:bidi="ar"/>
              </w:rPr>
              <w:t>0</w:t>
            </w:r>
            <w:r>
              <w:rPr>
                <w:rFonts w:hint="eastAsia" w:ascii="宋体" w:hAnsi="宋体" w:eastAsia="宋体" w:cs="宋体"/>
                <w:i w:val="0"/>
                <w:color w:val="000000"/>
                <w:kern w:val="0"/>
                <w:sz w:val="22"/>
                <w:szCs w:val="22"/>
                <w:u w:val="none"/>
                <w:lang w:val="en-US" w:eastAsia="zh-CN" w:bidi="ar"/>
              </w:rPr>
              <w:t>.00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lang w:bidi="ar"/>
              </w:rPr>
              <w:t>3</w:t>
            </w:r>
            <w:r>
              <w:rPr>
                <w:rFonts w:hint="default" w:ascii="宋体" w:hAnsi="宋体" w:cs="宋体"/>
                <w:kern w:val="0"/>
                <w:sz w:val="22"/>
                <w:lang w:bidi="ar"/>
              </w:rPr>
              <w:t>07</w:t>
            </w:r>
            <w:r>
              <w:rPr>
                <w:rFonts w:hint="eastAsia" w:ascii="宋体" w:hAnsi="宋体" w:cs="宋体"/>
                <w:kern w:val="0"/>
                <w:sz w:val="22"/>
                <w:lang w:bidi="ar"/>
              </w:rPr>
              <w:t>0</w:t>
            </w:r>
            <w:r>
              <w:rPr>
                <w:rFonts w:hint="default" w:ascii="宋体" w:hAnsi="宋体" w:cs="宋体"/>
                <w:kern w:val="0"/>
                <w:sz w:val="22"/>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国外债务付息</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left"/>
              <w:textAlignment w:val="center"/>
              <w:outlineLvl w:val="9"/>
              <w:rPr>
                <w:rFonts w:hint="eastAsia" w:ascii="宋体" w:hAnsi="宋体" w:cs="宋体"/>
                <w:b/>
                <w:sz w:val="22"/>
              </w:rPr>
            </w:pPr>
            <w:r>
              <w:rPr>
                <w:rFonts w:hint="eastAsia" w:ascii="宋体" w:hAnsi="宋体" w:cs="宋体"/>
                <w:b/>
                <w:kern w:val="0"/>
                <w:sz w:val="22"/>
                <w:lang w:bidi="ar"/>
              </w:rPr>
              <w:t>3</w:t>
            </w:r>
            <w:r>
              <w:rPr>
                <w:rStyle w:val="6"/>
                <w:rFonts w:hint="default"/>
                <w:color w:val="auto"/>
                <w:lang w:bidi="ar"/>
              </w:rPr>
              <w:t>99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b/>
                <w:sz w:val="22"/>
              </w:rPr>
            </w:pPr>
            <w:r>
              <w:rPr>
                <w:rFonts w:hint="eastAsia" w:ascii="宋体" w:hAnsi="宋体" w:cs="宋体"/>
                <w:b/>
                <w:kern w:val="0"/>
                <w:sz w:val="22"/>
                <w:lang w:bidi="ar"/>
              </w:rPr>
              <w:t>八、其他支出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lang w:bidi="ar"/>
              </w:rPr>
              <w:t>3</w:t>
            </w:r>
            <w:r>
              <w:rPr>
                <w:rFonts w:hint="default" w:ascii="宋体" w:hAnsi="宋体" w:cs="宋体"/>
                <w:kern w:val="0"/>
                <w:sz w:val="22"/>
                <w:lang w:bidi="ar"/>
              </w:rPr>
              <w:t>99</w:t>
            </w:r>
            <w:r>
              <w:rPr>
                <w:rFonts w:hint="eastAsia" w:ascii="宋体" w:hAnsi="宋体" w:cs="宋体"/>
                <w:kern w:val="0"/>
                <w:sz w:val="22"/>
                <w:lang w:bidi="ar"/>
              </w:rPr>
              <w:t>0</w:t>
            </w:r>
            <w:r>
              <w:rPr>
                <w:rFonts w:hint="default" w:ascii="宋体" w:hAnsi="宋体" w:cs="宋体"/>
                <w:kern w:val="0"/>
                <w:sz w:val="22"/>
                <w:lang w:bidi="ar"/>
              </w:rPr>
              <w:t>6</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赠与</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kern w:val="0"/>
                <w:sz w:val="22"/>
                <w:lang w:bidi="ar"/>
              </w:rPr>
            </w:pPr>
            <w:r>
              <w:rPr>
                <w:rFonts w:hint="eastAsia" w:ascii="宋体" w:hAnsi="宋体" w:cs="宋体"/>
                <w:kern w:val="0"/>
                <w:sz w:val="22"/>
                <w:lang w:bidi="ar"/>
              </w:rPr>
              <w:t>3</w:t>
            </w:r>
            <w:r>
              <w:rPr>
                <w:rFonts w:hint="default" w:ascii="宋体" w:hAnsi="宋体" w:cs="宋体"/>
                <w:kern w:val="0"/>
                <w:sz w:val="22"/>
                <w:lang w:bidi="ar"/>
              </w:rPr>
              <w:t>99</w:t>
            </w:r>
            <w:r>
              <w:rPr>
                <w:rFonts w:hint="eastAsia" w:ascii="宋体" w:hAnsi="宋体" w:cs="宋体"/>
                <w:kern w:val="0"/>
                <w:sz w:val="22"/>
                <w:lang w:bidi="ar"/>
              </w:rPr>
              <w:t>0</w:t>
            </w:r>
            <w:r>
              <w:rPr>
                <w:rFonts w:hint="default" w:ascii="宋体" w:hAnsi="宋体" w:cs="宋体"/>
                <w:kern w:val="0"/>
                <w:sz w:val="22"/>
                <w:lang w:bidi="ar"/>
              </w:rPr>
              <w:t>7</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贷款转贷</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70" w:hRule="atLeast"/>
        </w:trPr>
        <w:tc>
          <w:tcPr>
            <w:tcW w:w="169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3</w:t>
            </w:r>
            <w:r>
              <w:rPr>
                <w:rFonts w:hint="default" w:ascii="宋体" w:hAnsi="宋体" w:cs="宋体"/>
                <w:kern w:val="0"/>
                <w:sz w:val="22"/>
                <w:lang w:bidi="ar"/>
              </w:rPr>
              <w:t>99</w:t>
            </w:r>
            <w:r>
              <w:rPr>
                <w:rFonts w:hint="eastAsia" w:ascii="宋体" w:hAnsi="宋体" w:cs="宋体"/>
                <w:kern w:val="0"/>
                <w:sz w:val="22"/>
                <w:lang w:bidi="ar"/>
              </w:rPr>
              <w:t>9</w:t>
            </w:r>
            <w:r>
              <w:rPr>
                <w:rStyle w:val="4"/>
                <w:rFonts w:hint="default"/>
                <w:color w:val="auto"/>
                <w:lang w:bidi="ar"/>
              </w:rPr>
              <w:t>9</w:t>
            </w:r>
          </w:p>
        </w:tc>
        <w:tc>
          <w:tcPr>
            <w:tcW w:w="448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jc w:val="center"/>
              <w:textAlignment w:val="center"/>
              <w:outlineLvl w:val="9"/>
              <w:rPr>
                <w:rFonts w:hint="eastAsia" w:ascii="宋体" w:hAnsi="宋体" w:cs="宋体"/>
                <w:sz w:val="22"/>
              </w:rPr>
            </w:pPr>
            <w:r>
              <w:rPr>
                <w:rFonts w:hint="eastAsia" w:ascii="宋体" w:hAnsi="宋体" w:cs="宋体"/>
                <w:kern w:val="0"/>
                <w:sz w:val="22"/>
                <w:lang w:bidi="ar"/>
              </w:rPr>
              <w:t>其他支出</w:t>
            </w:r>
          </w:p>
        </w:tc>
        <w:tc>
          <w:tcPr>
            <w:tcW w:w="24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2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c>
          <w:tcPr>
            <w:tcW w:w="24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jc w:val="right"/>
              <w:textAlignment w:val="center"/>
              <w:outlineLvl w:val="9"/>
              <w:rPr>
                <w:rFonts w:ascii="Arial" w:hAnsi="Arial" w:cs="Arial"/>
                <w:sz w:val="20"/>
                <w:szCs w:val="20"/>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6" w:hRule="atLeast"/>
        </w:trPr>
        <w:tc>
          <w:tcPr>
            <w:tcW w:w="13300" w:type="dxa"/>
            <w:gridSpan w:val="8"/>
            <w:tcBorders>
              <w:top w:val="single" w:color="000000" w:sz="4" w:space="0"/>
            </w:tcBorders>
            <w:vAlign w:val="bottom"/>
          </w:tcPr>
          <w:p>
            <w:pPr>
              <w:keepNext w:val="0"/>
              <w:keepLines w:val="0"/>
              <w:pageBreakBefore w:val="0"/>
              <w:kinsoku/>
              <w:wordWrap/>
              <w:overflowPunct/>
              <w:topLinePunct w:val="0"/>
              <w:autoSpaceDE/>
              <w:autoSpaceDN/>
              <w:bidi w:val="0"/>
              <w:adjustRightInd/>
              <w:snapToGrid/>
              <w:spacing w:line="440" w:lineRule="exact"/>
              <w:ind w:left="0" w:leftChars="0" w:right="0" w:rightChars="0"/>
              <w:outlineLvl w:val="9"/>
              <w:rPr>
                <w:rFonts w:ascii="Arial" w:hAnsi="Arial" w:cs="Arial"/>
                <w:sz w:val="20"/>
                <w:szCs w:val="20"/>
              </w:rPr>
            </w:pPr>
            <w:r>
              <w:rPr>
                <w:rFonts w:hint="eastAsia" w:ascii="宋体" w:hAnsi="宋体" w:cs="宋体"/>
                <w:kern w:val="0"/>
                <w:sz w:val="22"/>
                <w:lang w:bidi="ar"/>
              </w:rPr>
              <w:t>注：本表反映部门本年度一般公共预算财政拨款基本支出情况，按经济分类填列到款级科目，数据取自财决08-1表</w:t>
            </w:r>
          </w:p>
        </w:tc>
      </w:tr>
    </w:tbl>
    <w:p/>
    <w:p/>
    <w:p/>
    <w:p/>
    <w:p/>
    <w:p/>
    <w:p/>
    <w:p/>
    <w:p/>
    <w:p/>
    <w:p/>
    <w:tbl>
      <w:tblPr>
        <w:tblStyle w:val="2"/>
        <w:tblW w:w="13606" w:type="dxa"/>
        <w:tblInd w:w="0" w:type="dxa"/>
        <w:shd w:val="clear" w:color="auto" w:fill="auto"/>
        <w:tblLayout w:type="fixed"/>
        <w:tblCellMar>
          <w:top w:w="0" w:type="dxa"/>
          <w:left w:w="0" w:type="dxa"/>
          <w:bottom w:w="0" w:type="dxa"/>
          <w:right w:w="0" w:type="dxa"/>
        </w:tblCellMar>
      </w:tblPr>
      <w:tblGrid>
        <w:gridCol w:w="240"/>
        <w:gridCol w:w="240"/>
        <w:gridCol w:w="240"/>
        <w:gridCol w:w="939"/>
        <w:gridCol w:w="485"/>
        <w:gridCol w:w="1394"/>
        <w:gridCol w:w="670"/>
        <w:gridCol w:w="485"/>
        <w:gridCol w:w="939"/>
        <w:gridCol w:w="941"/>
        <w:gridCol w:w="485"/>
        <w:gridCol w:w="940"/>
        <w:gridCol w:w="938"/>
        <w:gridCol w:w="485"/>
        <w:gridCol w:w="1394"/>
        <w:gridCol w:w="1394"/>
        <w:gridCol w:w="1397"/>
      </w:tblGrid>
      <w:tr>
        <w:tblPrEx>
          <w:shd w:val="clear" w:color="auto" w:fill="auto"/>
          <w:tblLayout w:type="fixed"/>
          <w:tblCellMar>
            <w:top w:w="0" w:type="dxa"/>
            <w:left w:w="0" w:type="dxa"/>
            <w:bottom w:w="0" w:type="dxa"/>
            <w:right w:w="0" w:type="dxa"/>
          </w:tblCellMar>
        </w:tblPrEx>
        <w:trPr>
          <w:trHeight w:val="540" w:hRule="atLeast"/>
        </w:trPr>
        <w:tc>
          <w:tcPr>
            <w:tcW w:w="13606" w:type="dxa"/>
            <w:gridSpan w:val="1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420" w:hRule="atLeast"/>
        </w:trPr>
        <w:tc>
          <w:tcPr>
            <w:tcW w:w="13606" w:type="dxa"/>
            <w:gridSpan w:val="1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t xml:space="preserve">07表     </w:t>
            </w:r>
          </w:p>
        </w:tc>
      </w:tr>
      <w:tr>
        <w:tblPrEx>
          <w:tblLayout w:type="fixed"/>
          <w:tblCellMar>
            <w:top w:w="0" w:type="dxa"/>
            <w:left w:w="0" w:type="dxa"/>
            <w:bottom w:w="0" w:type="dxa"/>
            <w:right w:w="0" w:type="dxa"/>
          </w:tblCellMar>
        </w:tblPrEx>
        <w:trPr>
          <w:trHeight w:val="435" w:hRule="atLeast"/>
        </w:trPr>
        <w:tc>
          <w:tcPr>
            <w:tcW w:w="13606" w:type="dxa"/>
            <w:gridSpan w:val="17"/>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ind w:left="12320" w:hanging="12320" w:hangingChars="560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部门：宁夏回族自治区吴忠市市委办公室（本级）</w:t>
            </w:r>
            <w:r>
              <w:rPr>
                <w:rFonts w:ascii="Arial" w:hAnsi="Arial" w:eastAsia="宋体" w:cs="Arial"/>
                <w:i w:val="0"/>
                <w:color w:val="000000"/>
                <w:kern w:val="0"/>
                <w:sz w:val="22"/>
                <w:szCs w:val="22"/>
                <w:u w:val="none"/>
                <w:lang w:val="en-US" w:eastAsia="zh-CN" w:bidi="ar"/>
              </w:rPr>
              <w:t xml:space="preserve">                                                                                                                                                                    </w:t>
            </w:r>
            <w:r>
              <w:rPr>
                <w:rStyle w:val="7"/>
                <w:lang w:val="en-US" w:eastAsia="zh-CN" w:bidi="ar"/>
              </w:rPr>
              <w:t>金额单位：元</w:t>
            </w:r>
          </w:p>
        </w:tc>
      </w:tr>
      <w:tr>
        <w:tblPrEx>
          <w:tblLayout w:type="fixed"/>
          <w:tblCellMar>
            <w:top w:w="0" w:type="dxa"/>
            <w:left w:w="0" w:type="dxa"/>
            <w:bottom w:w="0" w:type="dxa"/>
            <w:right w:w="0" w:type="dxa"/>
          </w:tblCellMar>
        </w:tblPrEx>
        <w:trPr>
          <w:trHeight w:val="330" w:hRule="atLeast"/>
        </w:trPr>
        <w:tc>
          <w:tcPr>
            <w:tcW w:w="7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54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236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3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67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900"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27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tblLayout w:type="fixed"/>
          <w:tblCellMar>
            <w:top w:w="0" w:type="dxa"/>
            <w:left w:w="0" w:type="dxa"/>
            <w:bottom w:w="0" w:type="dxa"/>
            <w:right w:w="0" w:type="dxa"/>
          </w:tblCellMar>
        </w:tblPrEx>
        <w:trPr>
          <w:trHeight w:val="270" w:hRule="atLeast"/>
        </w:trPr>
        <w:tc>
          <w:tcPr>
            <w:tcW w:w="7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tblLayout w:type="fixed"/>
          <w:tblCellMar>
            <w:top w:w="0" w:type="dxa"/>
            <w:left w:w="0" w:type="dxa"/>
            <w:bottom w:w="0" w:type="dxa"/>
            <w:right w:w="0" w:type="dxa"/>
          </w:tblCellMar>
        </w:tblPrEx>
        <w:trPr>
          <w:trHeight w:val="360" w:hRule="atLeast"/>
        </w:trPr>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r>
      <w:tr>
        <w:tblPrEx>
          <w:tblLayout w:type="fixed"/>
          <w:tblCellMar>
            <w:top w:w="0" w:type="dxa"/>
            <w:left w:w="0" w:type="dxa"/>
            <w:bottom w:w="0" w:type="dxa"/>
            <w:right w:w="0" w:type="dxa"/>
          </w:tblCellMar>
        </w:tblPrEx>
        <w:trPr>
          <w:trHeight w:val="360" w:hRule="atLeast"/>
        </w:trPr>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345"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tblLayout w:type="fixed"/>
          <w:tblCellMar>
            <w:top w:w="0" w:type="dxa"/>
            <w:left w:w="0" w:type="dxa"/>
            <w:bottom w:w="0" w:type="dxa"/>
            <w:right w:w="0" w:type="dxa"/>
          </w:tblCellMar>
        </w:tblPrEx>
        <w:trPr>
          <w:trHeight w:val="390" w:hRule="atLeast"/>
        </w:trPr>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bl>
    <w:p/>
    <w:p/>
    <w:p/>
    <w:p/>
    <w:p/>
    <w:tbl>
      <w:tblPr>
        <w:tblStyle w:val="2"/>
        <w:tblW w:w="13988" w:type="dxa"/>
        <w:tblInd w:w="0" w:type="dxa"/>
        <w:shd w:val="clear" w:color="auto" w:fill="auto"/>
        <w:tblLayout w:type="fixed"/>
        <w:tblCellMar>
          <w:top w:w="0" w:type="dxa"/>
          <w:left w:w="0" w:type="dxa"/>
          <w:bottom w:w="0" w:type="dxa"/>
          <w:right w:w="0" w:type="dxa"/>
        </w:tblCellMar>
      </w:tblPr>
      <w:tblGrid>
        <w:gridCol w:w="5695"/>
        <w:gridCol w:w="463"/>
        <w:gridCol w:w="679"/>
        <w:gridCol w:w="1033"/>
        <w:gridCol w:w="4358"/>
        <w:gridCol w:w="463"/>
        <w:gridCol w:w="1297"/>
      </w:tblGrid>
      <w:tr>
        <w:tblPrEx>
          <w:shd w:val="clear" w:color="auto" w:fill="auto"/>
          <w:tblLayout w:type="fixed"/>
          <w:tblCellMar>
            <w:top w:w="0" w:type="dxa"/>
            <w:left w:w="0" w:type="dxa"/>
            <w:bottom w:w="0" w:type="dxa"/>
            <w:right w:w="0" w:type="dxa"/>
          </w:tblCellMar>
        </w:tblPrEx>
        <w:trPr>
          <w:trHeight w:val="420" w:hRule="atLeast"/>
        </w:trPr>
        <w:tc>
          <w:tcPr>
            <w:tcW w:w="1398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一般公共预算财政拨款“三公”经费支出决算表</w:t>
            </w:r>
          </w:p>
        </w:tc>
      </w:tr>
      <w:tr>
        <w:tblPrEx>
          <w:tblLayout w:type="fixed"/>
          <w:tblCellMar>
            <w:top w:w="0" w:type="dxa"/>
            <w:left w:w="0" w:type="dxa"/>
            <w:bottom w:w="0" w:type="dxa"/>
            <w:right w:w="0" w:type="dxa"/>
          </w:tblCellMar>
        </w:tblPrEx>
        <w:trPr>
          <w:trHeight w:val="285" w:hRule="atLeast"/>
        </w:trPr>
        <w:tc>
          <w:tcPr>
            <w:tcW w:w="5695"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4"/>
                <w:szCs w:val="24"/>
                <w:u w:val="none"/>
              </w:rPr>
            </w:pPr>
          </w:p>
        </w:tc>
        <w:tc>
          <w:tcPr>
            <w:tcW w:w="463"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4"/>
                <w:szCs w:val="24"/>
                <w:u w:val="none"/>
              </w:rPr>
            </w:pPr>
          </w:p>
        </w:tc>
        <w:tc>
          <w:tcPr>
            <w:tcW w:w="679"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4"/>
                <w:szCs w:val="24"/>
                <w:u w:val="none"/>
              </w:rPr>
            </w:pPr>
          </w:p>
        </w:tc>
        <w:tc>
          <w:tcPr>
            <w:tcW w:w="1033"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4"/>
                <w:szCs w:val="24"/>
                <w:u w:val="none"/>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4"/>
                <w:szCs w:val="24"/>
                <w:u w:val="none"/>
              </w:rPr>
            </w:pPr>
          </w:p>
        </w:tc>
        <w:tc>
          <w:tcPr>
            <w:tcW w:w="463" w:type="dxa"/>
            <w:tcBorders>
              <w:top w:val="nil"/>
              <w:left w:val="nil"/>
              <w:bottom w:val="nil"/>
              <w:right w:val="nil"/>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24"/>
                <w:szCs w:val="24"/>
                <w:u w:val="none"/>
              </w:rPr>
            </w:pPr>
          </w:p>
        </w:tc>
        <w:tc>
          <w:tcPr>
            <w:tcW w:w="129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公开</w:t>
            </w:r>
            <w:r>
              <w:rPr>
                <w:rFonts w:hint="eastAsia" w:ascii="宋体" w:hAnsi="宋体" w:eastAsia="宋体" w:cs="宋体"/>
                <w:i w:val="0"/>
                <w:color w:val="000000"/>
                <w:kern w:val="0"/>
                <w:sz w:val="24"/>
                <w:szCs w:val="24"/>
                <w:u w:val="none"/>
                <w:lang w:val="en-US" w:eastAsia="zh-CN" w:bidi="ar"/>
              </w:rPr>
              <w:t>08表</w:t>
            </w:r>
          </w:p>
        </w:tc>
      </w:tr>
      <w:tr>
        <w:tblPrEx>
          <w:tblLayout w:type="fixed"/>
          <w:tblCellMar>
            <w:top w:w="0" w:type="dxa"/>
            <w:left w:w="0" w:type="dxa"/>
            <w:bottom w:w="0" w:type="dxa"/>
            <w:right w:w="0" w:type="dxa"/>
          </w:tblCellMar>
        </w:tblPrEx>
        <w:trPr>
          <w:trHeight w:val="285" w:hRule="atLeast"/>
        </w:trPr>
        <w:tc>
          <w:tcPr>
            <w:tcW w:w="569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编制单位：宁夏回族自治区吴忠市市委办公室（本级）</w:t>
            </w:r>
          </w:p>
        </w:tc>
        <w:tc>
          <w:tcPr>
            <w:tcW w:w="46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7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33"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2018年度</w:t>
            </w:r>
          </w:p>
        </w:tc>
        <w:tc>
          <w:tcPr>
            <w:tcW w:w="43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9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金额单位：元</w:t>
            </w:r>
          </w:p>
        </w:tc>
      </w:tr>
      <w:tr>
        <w:tblPrEx>
          <w:tblLayout w:type="fixed"/>
          <w:tblCellMar>
            <w:top w:w="0" w:type="dxa"/>
            <w:left w:w="0" w:type="dxa"/>
            <w:bottom w:w="0" w:type="dxa"/>
            <w:right w:w="0" w:type="dxa"/>
          </w:tblCellMar>
        </w:tblPrEx>
        <w:trPr>
          <w:trHeight w:val="308" w:hRule="atLeast"/>
        </w:trPr>
        <w:tc>
          <w:tcPr>
            <w:tcW w:w="56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463" w:type="dxa"/>
            <w:vMerge w:val="restart"/>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79"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1033"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c>
          <w:tcPr>
            <w:tcW w:w="4358" w:type="dxa"/>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463" w:type="dxa"/>
            <w:vMerge w:val="restart"/>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297" w:type="dxa"/>
            <w:tcBorders>
              <w:top w:val="single" w:color="000000" w:sz="4" w:space="0"/>
              <w:left w:val="nil"/>
              <w:bottom w:val="single" w:color="000000" w:sz="4" w:space="0"/>
              <w:right w:val="single" w:color="000000" w:sz="8"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统计数</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463"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463" w:type="dxa"/>
            <w:vMerge w:val="continue"/>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7" w:type="dxa"/>
            <w:tcBorders>
              <w:top w:val="nil"/>
              <w:left w:val="nil"/>
              <w:bottom w:val="single" w:color="000000" w:sz="4" w:space="0"/>
              <w:right w:val="single" w:color="000000" w:sz="8" w:space="0"/>
            </w:tcBorders>
            <w:shd w:val="clear" w:color="FFFFFF"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二、机关运行经费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840,872.52</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（一）支出合计</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（一）行政单位</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840,872.52</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（二）参照公务员法管理事业单位</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三、国有资产占用情况</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（一）车辆数合计（辆）</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（二）相关统计数</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（二）单价50万元以上通用设备（台，套）</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（三）单价100万元以上专用设备（台，套）</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7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297" w:type="dxa"/>
            <w:tcBorders>
              <w:top w:val="nil"/>
              <w:left w:val="nil"/>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308" w:hRule="atLeast"/>
        </w:trPr>
        <w:tc>
          <w:tcPr>
            <w:tcW w:w="5695" w:type="dxa"/>
            <w:tcBorders>
              <w:top w:val="nil"/>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463"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79"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33"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8"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463"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297"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Layout w:type="fixed"/>
          <w:tblCellMar>
            <w:top w:w="0" w:type="dxa"/>
            <w:left w:w="0" w:type="dxa"/>
            <w:bottom w:w="0" w:type="dxa"/>
            <w:right w:w="0" w:type="dxa"/>
          </w:tblCellMar>
        </w:tblPrEx>
        <w:trPr>
          <w:trHeight w:val="308" w:hRule="atLeast"/>
        </w:trPr>
        <w:tc>
          <w:tcPr>
            <w:tcW w:w="13988" w:type="dxa"/>
            <w:gridSpan w:val="7"/>
            <w:tcBorders>
              <w:top w:val="nil"/>
              <w:left w:val="single" w:color="000000" w:sz="4"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kern w:val="0"/>
                <w:sz w:val="22"/>
                <w:lang w:bidi="ar"/>
              </w:rPr>
              <w:t>注：本表反映部门本年度</w:t>
            </w:r>
            <w:r>
              <w:rPr>
                <w:rFonts w:hint="eastAsia" w:ascii="宋体" w:hAnsi="宋体" w:cs="宋体"/>
                <w:kern w:val="0"/>
                <w:sz w:val="22"/>
                <w:szCs w:val="22"/>
                <w:lang w:val="en-US" w:eastAsia="zh-CN" w:bidi="ar"/>
              </w:rPr>
              <w:t>一般公共预算财政拨款“三公”经费支出</w:t>
            </w:r>
            <w:r>
              <w:rPr>
                <w:rFonts w:hint="eastAsia" w:ascii="宋体" w:hAnsi="宋体" w:cs="宋体"/>
                <w:kern w:val="0"/>
                <w:sz w:val="22"/>
                <w:lang w:bidi="ar"/>
              </w:rPr>
              <w:t>情况，数据取自财决</w:t>
            </w:r>
            <w:r>
              <w:rPr>
                <w:rFonts w:hint="eastAsia" w:ascii="宋体" w:hAnsi="宋体" w:cs="宋体"/>
                <w:kern w:val="0"/>
                <w:sz w:val="22"/>
                <w:lang w:val="en-US" w:eastAsia="zh-CN" w:bidi="ar"/>
              </w:rPr>
              <w:t>CS05</w:t>
            </w:r>
            <w:r>
              <w:rPr>
                <w:rFonts w:hint="eastAsia" w:ascii="宋体" w:hAnsi="宋体" w:cs="宋体"/>
                <w:kern w:val="0"/>
                <w:sz w:val="22"/>
                <w:lang w:bidi="ar"/>
              </w:rPr>
              <w:t>表</w:t>
            </w:r>
          </w:p>
        </w:tc>
      </w:tr>
    </w:tbl>
    <w:p/>
    <w:p/>
    <w:p/>
    <w:p/>
    <w:p/>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F6323"/>
    <w:rsid w:val="0E344C39"/>
    <w:rsid w:val="31363A86"/>
    <w:rsid w:val="343F6323"/>
    <w:rsid w:val="43F46E36"/>
    <w:rsid w:val="4BCC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21"/>
    <w:basedOn w:val="3"/>
    <w:uiPriority w:val="0"/>
    <w:rPr>
      <w:rFonts w:hint="default" w:ascii="Arial" w:hAnsi="Arial" w:cs="Arial"/>
      <w:color w:val="000000"/>
      <w:sz w:val="20"/>
      <w:szCs w:val="20"/>
      <w:u w:val="none"/>
    </w:rPr>
  </w:style>
  <w:style w:type="character" w:customStyle="1" w:styleId="5">
    <w:name w:val="font01"/>
    <w:basedOn w:val="3"/>
    <w:uiPriority w:val="0"/>
    <w:rPr>
      <w:rFonts w:hint="eastAsia" w:ascii="宋体" w:hAnsi="宋体" w:eastAsia="宋体" w:cs="宋体"/>
      <w:color w:val="000000"/>
      <w:sz w:val="20"/>
      <w:szCs w:val="20"/>
      <w:u w:val="none"/>
    </w:rPr>
  </w:style>
  <w:style w:type="character" w:customStyle="1" w:styleId="6">
    <w:name w:val="font11"/>
    <w:basedOn w:val="3"/>
    <w:qFormat/>
    <w:uiPriority w:val="0"/>
    <w:rPr>
      <w:rFonts w:hint="eastAsia" w:ascii="宋体" w:hAnsi="宋体" w:eastAsia="宋体" w:cs="宋体"/>
      <w:b/>
      <w:color w:val="000000"/>
      <w:sz w:val="22"/>
      <w:szCs w:val="22"/>
      <w:u w:val="none"/>
    </w:rPr>
  </w:style>
  <w:style w:type="character" w:customStyle="1" w:styleId="7">
    <w:name w:val="font4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2019-09-30T04:18:00Z</dcterms:created>
  <dc:creator>耿寅</dc:creator>
  <cp:lastModifiedBy>耿寅</cp:lastModifiedBy>
  <dcterms:modified xsi:type="dcterms:W3CDTF">2019-09-30T07:46:07Z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